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GRICHE AYOUB </w:t>
      </w:r>
      <w:r w:rsidRPr="00F60B80">
        <w:br/>
        <w:t xml:space="preserve">CIN :  SL17429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IN0408261154092/1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IN0408261154092/1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