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GAROUAD HANANE </w:t>
      </w:r>
      <w:r w:rsidRPr="00F60B80">
        <w:br/>
        <w:t xml:space="preserve">CIN :  JM98264 </w:t>
      </w:r>
      <w:r w:rsidRPr="00F60B80">
        <w:br/>
        <w:t xml:space="preserve">Date de naissance :  15/11/2001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IN2904261114416/1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IN2904261114416/1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