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RIAD LWED </w:t>
      </w:r>
      <w:proofErr w:type="gramEnd"/>
      <w:r w:rsidRPr="00F60B80">
        <w:br/>
        <w:t xml:space="preserve">Adresse :  N 132 ZRAIB OULED BONOUNA TAROUDANT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ETTEHAMI AYOUB </w:t>
      </w:r>
      <w:r w:rsidRPr="00F60B80">
        <w:br/>
        <w:t xml:space="preserve">CIN :  JC528948 </w:t>
      </w:r>
      <w:r w:rsidRPr="00F60B80">
        <w:br/>
        <w:t xml:space="preserve">Date de naissance :  04/02/1996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TA2107261148313/1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TA2107261148313/1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