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62/2026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AGAMOVE S.A.R.L </w:t>
      </w:r>
      <w:proofErr w:type="gramEnd"/>
      <w:r w:rsidRPr="00F60B80">
        <w:br/>
        <w:t xml:space="preserve">Adresse :  BOULEVARD DU 2O AOUT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AIT MHNED GHIZLANE </w:t>
      </w:r>
      <w:r w:rsidRPr="00F60B80">
        <w:br/>
        <w:t xml:space="preserve">CIN :  JT119197 </w:t>
      </w:r>
      <w:r w:rsidRPr="00F60B80">
        <w:br/>
        <w:t xml:space="preserve">Date de naissance :  01/01/2000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AG1108261157732/1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AG1108261157732/1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