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CHANNA SIHAM </w:t>
      </w:r>
      <w:r w:rsidRPr="00F60B80">
        <w:br/>
        <w:t xml:space="preserve">CIN :  JM107272 </w:t>
      </w:r>
      <w:r w:rsidRPr="00F60B80">
        <w:br/>
        <w:t xml:space="preserve">Date de naissance :  25/02/2005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AG1208261158341/4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AG1208261158341/4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