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77/2026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CHRONO PACK </w:t>
      </w:r>
      <w:proofErr w:type="gramEnd"/>
      <w:r w:rsidRPr="00F60B80">
        <w:br/>
        <w:t xml:space="preserve">Adresse :  13-15 IMMEUBLE IFRANE AMSERNAT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BOUDERKHAT SALMA </w:t>
      </w:r>
      <w:r w:rsidRPr="00F60B80">
        <w:br/>
        <w:t xml:space="preserve">CIN :  P370535 </w:t>
      </w:r>
      <w:r w:rsidRPr="00F60B80">
        <w:br/>
        <w:t xml:space="preserve">Date de naissance :  22/03/2004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AG1308261158629/1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AG1308261158629/1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