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78/2026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CHRONO PACK </w:t>
      </w:r>
      <w:proofErr w:type="gramEnd"/>
      <w:r w:rsidRPr="00F60B80">
        <w:br/>
        <w:t xml:space="preserve">Adresse :  13-15 IMMEUBLE IFRANE AMSERNAT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IMANE ENNOURI </w:t>
      </w:r>
      <w:r w:rsidRPr="00F60B80">
        <w:br/>
        <w:t xml:space="preserve">CIN :  J598106 </w:t>
      </w:r>
      <w:r w:rsidRPr="00F60B80">
        <w:br/>
        <w:t xml:space="preserve">Date de naissance :  23/02/2007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AG1308261158634/1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AG1308261158634/1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