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🌱 BOÎTE À OUTILS COACHING</w:t>
      </w:r>
    </w:p>
    <w:p>
      <w:pPr>
        <w:ind w:left="288"/>
        <w:shd w:val="clear" w:color="auto" w:fill="FBF3D6"/>
      </w:pPr>
      <w:r>
        <w:rPr>
          <w:i/>
          <w:color w:val="555555"/>
        </w:rPr>
        <w:t xml:space="preserve">Le coaching développe la </w:t>
      </w:r>
      <w:r>
        <w:rPr>
          <w:b/>
          <w:i/>
          <w:color w:val="555555"/>
        </w:rPr>
        <w:t>posture</w:t>
      </w:r>
      <w:r>
        <w:rPr>
          <w:i/>
          <w:color w:val="555555"/>
        </w:rPr>
        <w:t xml:space="preserve"> et les </w:t>
      </w:r>
      <w:r>
        <w:rPr>
          <w:b/>
          <w:i/>
          <w:color w:val="555555"/>
        </w:rPr>
        <w:t>ressources internes</w:t>
      </w:r>
      <w:r>
        <w:rPr>
          <w:i/>
          <w:color w:val="555555"/>
        </w:rPr>
        <w:t xml:space="preserve"> du bénéficiaire :</w:t>
      </w:r>
    </w:p>
    <w:p>
      <w:pPr>
        <w:ind w:left="288"/>
        <w:shd w:val="clear" w:color="auto" w:fill="FBF3D6"/>
      </w:pPr>
      <w:r>
        <w:rPr>
          <w:i/>
          <w:color w:val="555555"/>
        </w:rPr>
        <w:t>confiance, communication, gestion du stress, motivation, discipline.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1. Confiance en soi</w:t>
      </w:r>
    </w:p>
    <w:p>
      <w:r>
        <w:rPr>
          <w:b/>
        </w:rPr>
        <w:t>Diagnostic rapide :</w:t>
      </w:r>
      <w:r>
        <w:t xml:space="preserve"> la personne ose-t-elle se présenter, se valoriser, postuler, relancer ?</w:t>
      </w:r>
    </w:p>
    <w:p>
      <w:r>
        <w:rPr>
          <w:b/>
        </w:rPr>
        <w:t>Outils :</w:t>
      </w:r>
    </w:p>
    <w:p>
      <w:pPr>
        <w:pStyle w:val="ListBullet"/>
      </w:pPr>
      <w:r>
        <w:rPr>
          <w:b/>
        </w:rPr>
        <w:t>Journal des réussites</w:t>
      </w:r>
      <w:r>
        <w:t xml:space="preserve"> : lister chaque semaine 3 réussites (même petites).</w:t>
      </w:r>
    </w:p>
    <w:p>
      <w:pPr>
        <w:pStyle w:val="ListBullet"/>
      </w:pPr>
      <w:r>
        <w:rPr>
          <w:b/>
        </w:rPr>
        <w:t>Inventaire des forces</w:t>
      </w:r>
      <w:r>
        <w:t xml:space="preserve"> : faire nommer 5 qualités + une preuve pour chacune.</w:t>
      </w:r>
    </w:p>
    <w:p>
      <w:pPr>
        <w:pStyle w:val="ListBullet"/>
      </w:pPr>
      <w:r>
        <w:rPr>
          <w:b/>
        </w:rPr>
        <w:t>Petites victoires</w:t>
      </w:r>
      <w:r>
        <w:t xml:space="preserve"> : fixer des objectifs très atteignables pour créer une dynamique.</w:t>
      </w:r>
    </w:p>
    <w:p>
      <w:pPr>
        <w:pStyle w:val="ListBullet"/>
      </w:pPr>
      <w:r>
        <w:rPr>
          <w:b/>
        </w:rPr>
        <w:t>Recadrage</w:t>
      </w:r>
      <w:r>
        <w:t xml:space="preserve"> : transformer « je n'ai jamais travaillé » → « j'ai des compétences acquises autrement ».</w:t>
      </w:r>
    </w:p>
    <w:p>
      <w:r>
        <w:rPr>
          <w:b/>
        </w:rPr>
        <w:t>Question puissante :</w:t>
      </w:r>
      <w:r>
        <w:t xml:space="preserve"> *« De quoi êtes-vous fier(ère) dans votre parcours ? »*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2. Communication &amp; prise de parole</w:t>
      </w:r>
    </w:p>
    <w:p>
      <w:pPr>
        <w:pStyle w:val="ListBullet"/>
      </w:pPr>
      <w:r>
        <w:rPr>
          <w:b/>
        </w:rPr>
        <w:t>Pitch personnel</w:t>
      </w:r>
      <w:r>
        <w:t xml:space="preserve"> (30 s / 2 min) à répéter à voix haute.</w:t>
      </w:r>
    </w:p>
    <w:p>
      <w:pPr>
        <w:pStyle w:val="ListBullet"/>
      </w:pPr>
      <w:r>
        <w:rPr>
          <w:b/>
        </w:rPr>
        <w:t>Enregistrement vidéo</w:t>
      </w:r>
      <w:r>
        <w:t xml:space="preserve"> puis auto-analyse.</w:t>
      </w:r>
    </w:p>
    <w:p>
      <w:pPr>
        <w:pStyle w:val="ListBullet"/>
      </w:pPr>
      <w:r>
        <w:t>Travailler : débit, articulation, regard, posture, sourire.</w:t>
      </w:r>
    </w:p>
    <w:p>
      <w:pPr>
        <w:pStyle w:val="ListBullet"/>
      </w:pPr>
      <w:r>
        <w:rPr>
          <w:b/>
        </w:rPr>
        <w:t>Écoute active</w:t>
      </w:r>
      <w:r>
        <w:t xml:space="preserve"> en miroir : reformuler ce que dit l'interlocuteur.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3. Gestion du stress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Technique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Comment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Respiration 4-4-4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Inspirer 4 s, retenir 4 s, expirer 4 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Préparation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Le stress baisse quand on est préparé (répétition)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Visualisation positive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Imaginer l'entretien réussi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Ancrage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Se concentrer sur le concret (chaise, respiration)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Reformulation mentale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« Je suis motivé » plutôt que « j'ai peur »</w:t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4. Posture professionnelle</w:t>
      </w:r>
    </w:p>
    <w:p>
      <w:pPr>
        <w:pStyle w:val="ListBullet"/>
      </w:pPr>
      <w:r>
        <w:t>Ponctualité, tenue, fiabilité, respect des engagements.</w:t>
      </w:r>
    </w:p>
    <w:p>
      <w:pPr>
        <w:pStyle w:val="ListBullet"/>
      </w:pPr>
      <w:r>
        <w:t>Codes de l'entreprise (langage, présentation, savoir-être).</w:t>
      </w:r>
    </w:p>
    <w:p>
      <w:pPr>
        <w:pStyle w:val="ListBullet"/>
      </w:pPr>
      <w:r>
        <w:t>Gestion des e-mails et du téléphone en contexte pro.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5. Motivation &amp; discipline</w:t>
      </w:r>
    </w:p>
    <w:p>
      <w:pPr>
        <w:pStyle w:val="ListBullet"/>
      </w:pPr>
      <w:r>
        <w:rPr>
          <w:b/>
        </w:rPr>
        <w:t>Objectifs SMART</w:t>
      </w:r>
      <w:r>
        <w:t xml:space="preserve"> hebdomadaires (ex : 5 candidatures + 2 relances / semaine).</w:t>
      </w:r>
    </w:p>
    <w:p>
      <w:pPr>
        <w:pStyle w:val="ListBullet"/>
      </w:pPr>
      <w:r>
        <w:rPr>
          <w:b/>
        </w:rPr>
        <w:t>Routine de recherche</w:t>
      </w:r>
      <w:r>
        <w:t xml:space="preserve"> : traiter la recherche d'emploi comme un travail (horaires, plan).</w:t>
      </w:r>
    </w:p>
    <w:p>
      <w:pPr>
        <w:pStyle w:val="ListBullet"/>
      </w:pPr>
      <w:r>
        <w:rPr>
          <w:b/>
        </w:rPr>
        <w:t>Tableau de bord personnel</w:t>
      </w:r>
      <w:r>
        <w:t xml:space="preserve"> : suivre ses actions et résultats.</w:t>
      </w:r>
    </w:p>
    <w:p>
      <w:pPr>
        <w:pStyle w:val="ListBullet"/>
      </w:pPr>
      <w:r>
        <w:rPr>
          <w:b/>
        </w:rPr>
        <w:t>Contrat d'engagement</w:t>
      </w:r>
      <w:r>
        <w:t xml:space="preserve"> entre le bénéficiaire et lui-même (voir ci-dessous).</w:t>
      </w:r>
    </w:p>
    <w:p>
      <w:r>
        <w:rPr>
          <w:b/>
        </w:rPr>
        <w:t>Mini-contrat d'engagement :</w:t>
      </w:r>
    </w:p>
    <w:p>
      <w:pPr>
        <w:ind w:left="216"/>
        <w:shd w:val="clear" w:color="auto" w:fill="F2F2F2"/>
      </w:pPr>
      <w:r>
        <w:rPr>
          <w:rFonts w:ascii="Consolas" w:hAnsi="Consolas"/>
          <w:color w:val="333333"/>
          <w:sz w:val="18"/>
        </w:rPr>
        <w:t>Je m'engage cette semaine à :</w:t>
        <w:br/>
      </w:r>
      <w:r>
        <w:rPr>
          <w:rFonts w:ascii="Consolas" w:hAnsi="Consolas"/>
          <w:color w:val="333333"/>
          <w:sz w:val="18"/>
        </w:rPr>
        <w:t>- [ ] _______________________________</w:t>
        <w:br/>
      </w:r>
      <w:r>
        <w:rPr>
          <w:rFonts w:ascii="Consolas" w:hAnsi="Consolas"/>
          <w:color w:val="333333"/>
          <w:sz w:val="18"/>
        </w:rPr>
        <w:t>- [ ] _______________________________</w:t>
        <w:br/>
      </w:r>
      <w:r>
        <w:rPr>
          <w:rFonts w:ascii="Consolas" w:hAnsi="Consolas"/>
          <w:color w:val="333333"/>
          <w:sz w:val="18"/>
        </w:rPr>
        <w:t>- [ ] _______________________________</w:t>
        <w:br/>
      </w:r>
      <w:r>
        <w:rPr>
          <w:rFonts w:ascii="Consolas" w:hAnsi="Consolas"/>
          <w:color w:val="333333"/>
          <w:sz w:val="18"/>
        </w:rPr>
        <w:t>Prochain point : ____/____/______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6. Modèle GROW (structure d'une séance de coaching)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Question clé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</w:t>
            </w:r>
            <w:r>
              <w:rPr>
                <w:sz w:val="19"/>
              </w:rPr>
              <w:t>oal (objectif)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Que voulez-vous obtenir ?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</w:t>
            </w:r>
            <w:r>
              <w:rPr>
                <w:sz w:val="19"/>
              </w:rPr>
              <w:t>eality (réalité)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Où en êtes-vous aujourd'hui ?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</w:t>
            </w:r>
            <w:r>
              <w:rPr>
                <w:sz w:val="19"/>
              </w:rPr>
              <w:t>ptions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Quelles solutions possibles ?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</w:t>
            </w:r>
            <w:r>
              <w:rPr>
                <w:sz w:val="19"/>
              </w:rPr>
              <w:t>ill (volonté)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Que décidez-vous de faire, et quand ?</w:t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7. Posture du coach (rappels)</w:t>
      </w:r>
    </w:p>
    <w:p>
      <w:pPr>
        <w:pStyle w:val="ListBullet"/>
      </w:pPr>
      <w:r>
        <w:rPr>
          <w:b/>
        </w:rPr>
        <w:t>Faire émerger</w:t>
      </w:r>
      <w:r>
        <w:t xml:space="preserve"> les solutions plutôt que les imposer.</w:t>
      </w:r>
    </w:p>
    <w:p>
      <w:pPr>
        <w:pStyle w:val="ListBullet"/>
      </w:pPr>
      <w:r>
        <w:rPr>
          <w:b/>
        </w:rPr>
        <w:t>Questionner</w:t>
      </w:r>
      <w:r>
        <w:t xml:space="preserve"> plus qu'affirmer.</w:t>
      </w:r>
    </w:p>
    <w:p>
      <w:pPr>
        <w:pStyle w:val="ListBullet"/>
      </w:pPr>
      <w:r>
        <w:rPr>
          <w:b/>
        </w:rPr>
        <w:t>Valoriser</w:t>
      </w:r>
      <w:r>
        <w:t xml:space="preserve"> chaque avancée.</w:t>
      </w:r>
    </w:p>
    <w:p>
      <w:pPr>
        <w:pStyle w:val="ListBullet"/>
      </w:pPr>
      <w:r>
        <w:rPr>
          <w:b/>
        </w:rPr>
        <w:t>Ne pas faire à la place</w:t>
      </w:r>
      <w:r>
        <w:t xml:space="preserve"> : développer l'autonomie.</w:t>
      </w:r>
    </w:p>
    <w:p>
      <w:pPr>
        <w:pStyle w:val="ListBullet"/>
      </w:pPr>
      <w:r>
        <w:rPr>
          <w:b/>
        </w:rPr>
        <w:t>Bienveillance + exigence.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