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2E74B5"/>
          <w:sz w:val="22"/>
        </w:rPr>
        <w:t>LICENSING HANDOFF</w:t>
      </w:r>
    </w:p>
    <w:p>
      <w:pPr>
        <w:spacing w:after="80"/>
      </w:pPr>
      <w:r>
        <w:rPr>
          <w:rFonts w:ascii="Calibri" w:hAnsi="Calibri"/>
          <w:b/>
          <w:color w:val="000000"/>
          <w:sz w:val="52"/>
        </w:rPr>
        <w:t>SNAP SLAPPER</w:t>
      </w:r>
    </w:p>
    <w:p>
      <w:pPr>
        <w:spacing w:after="280"/>
      </w:pPr>
      <w:r>
        <w:rPr>
          <w:rFonts w:ascii="Calibri" w:hAnsi="Calibri"/>
          <w:color w:val="60656B"/>
          <w:sz w:val="28"/>
        </w:rPr>
        <w:t>External tools, PANOMERGE, OpenCV, and the separate Qt/PySide6 question</w:t>
      </w:r>
    </w:p>
    <w:tbl>
      <w:tblPr>
        <w:tblW w:type="dxa" w:w="9360"/>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top"/>
            <w:shd w:fill="F4F6F9"/>
          </w:tcPr>
          <w:p>
            <w:r>
              <w:rPr>
                <w:rFonts w:ascii="Calibri" w:hAnsi="Calibri"/>
                <w:b/>
                <w:color w:val="1F4D78"/>
              </w:rPr>
              <w:t>Audience</w:t>
            </w:r>
          </w:p>
        </w:tc>
        <w:tc>
          <w:tcPr>
            <w:tcW w:type="dxa" w:w="7560"/>
            <w:tcMar>
              <w:top w:w="80" w:type="dxa"/>
              <w:start w:w="120" w:type="dxa"/>
              <w:bottom w:w="80" w:type="dxa"/>
              <w:end w:w="120" w:type="dxa"/>
            </w:tcMar>
            <w:vAlign w:val="top"/>
            <w:shd w:fill="F4F6F9"/>
          </w:tcPr>
          <w:p>
            <w:r>
              <w:rPr>
                <w:rFonts w:ascii="Calibri" w:hAnsi="Calibri"/>
                <w:color w:val="202124"/>
              </w:rPr>
              <w:t>Claude / licensing reviewer</w:t>
            </w:r>
          </w:p>
        </w:tc>
      </w:tr>
      <w:tr>
        <w:tc>
          <w:tcPr>
            <w:tcW w:type="dxa" w:w="1800"/>
            <w:tcMar>
              <w:top w:w="80" w:type="dxa"/>
              <w:start w:w="120" w:type="dxa"/>
              <w:bottom w:w="80" w:type="dxa"/>
              <w:end w:w="120" w:type="dxa"/>
            </w:tcMar>
            <w:vAlign w:val="top"/>
          </w:tcPr>
          <w:p>
            <w:r>
              <w:rPr>
                <w:rFonts w:ascii="Calibri" w:hAnsi="Calibri"/>
                <w:b/>
                <w:color w:val="1F4D78"/>
              </w:rPr>
              <w:t>Purpose</w:t>
            </w:r>
          </w:p>
        </w:tc>
        <w:tc>
          <w:tcPr>
            <w:tcW w:type="dxa" w:w="7560"/>
            <w:tcMar>
              <w:top w:w="80" w:type="dxa"/>
              <w:start w:w="120" w:type="dxa"/>
              <w:bottom w:w="80" w:type="dxa"/>
              <w:end w:w="120" w:type="dxa"/>
            </w:tcMar>
            <w:vAlign w:val="top"/>
          </w:tcPr>
          <w:p>
            <w:r>
              <w:rPr>
                <w:rFonts w:ascii="Calibri" w:hAnsi="Calibri"/>
                <w:color w:val="202124"/>
              </w:rPr>
              <w:t>Explain what is proven, what is not, and what must be decided before further changes</w:t>
            </w:r>
          </w:p>
        </w:tc>
      </w:tr>
      <w:tr>
        <w:tc>
          <w:tcPr>
            <w:tcW w:type="dxa" w:w="1800"/>
            <w:tcMar>
              <w:top w:w="80" w:type="dxa"/>
              <w:start w:w="120" w:type="dxa"/>
              <w:bottom w:w="80" w:type="dxa"/>
              <w:end w:w="120" w:type="dxa"/>
            </w:tcMar>
            <w:vAlign w:val="top"/>
            <w:shd w:fill="F4F6F9"/>
          </w:tcPr>
          <w:p>
            <w:r>
              <w:rPr>
                <w:rFonts w:ascii="Calibri" w:hAnsi="Calibri"/>
                <w:b/>
                <w:color w:val="1F4D78"/>
              </w:rPr>
              <w:t>Repository</w:t>
            </w:r>
          </w:p>
        </w:tc>
        <w:tc>
          <w:tcPr>
            <w:tcW w:type="dxa" w:w="7560"/>
            <w:tcMar>
              <w:top w:w="80" w:type="dxa"/>
              <w:start w:w="120" w:type="dxa"/>
              <w:bottom w:w="80" w:type="dxa"/>
              <w:end w:w="120" w:type="dxa"/>
            </w:tcMar>
            <w:vAlign w:val="top"/>
            <w:shd w:fill="F4F6F9"/>
          </w:tcPr>
          <w:p>
            <w:r>
              <w:rPr>
                <w:rFonts w:ascii="Calibri" w:hAnsi="Calibri"/>
                <w:color w:val="202124"/>
              </w:rPr>
              <w:t>C:\dev\snapsmack\.claude\worktrees\release-563d</w:t>
            </w:r>
          </w:p>
        </w:tc>
      </w:tr>
      <w:tr>
        <w:tc>
          <w:tcPr>
            <w:tcW w:type="dxa" w:w="1800"/>
            <w:tcMar>
              <w:top w:w="80" w:type="dxa"/>
              <w:start w:w="120" w:type="dxa"/>
              <w:bottom w:w="80" w:type="dxa"/>
              <w:end w:w="120" w:type="dxa"/>
            </w:tcMar>
            <w:vAlign w:val="top"/>
          </w:tcPr>
          <w:p>
            <w:r>
              <w:rPr>
                <w:rFonts w:ascii="Calibri" w:hAnsi="Calibri"/>
                <w:b/>
                <w:color w:val="1F4D78"/>
              </w:rPr>
              <w:t>Current dev HEAD</w:t>
            </w:r>
          </w:p>
        </w:tc>
        <w:tc>
          <w:tcPr>
            <w:tcW w:type="dxa" w:w="7560"/>
            <w:tcMar>
              <w:top w:w="80" w:type="dxa"/>
              <w:start w:w="120" w:type="dxa"/>
              <w:bottom w:w="80" w:type="dxa"/>
              <w:end w:w="120" w:type="dxa"/>
            </w:tcMar>
            <w:vAlign w:val="top"/>
          </w:tcPr>
          <w:p>
            <w:r>
              <w:rPr>
                <w:rFonts w:ascii="Calibri" w:hAnsi="Calibri"/>
                <w:color w:val="202124"/>
              </w:rPr>
              <w:t>ffb4aaad - slapper: add PANOMERGE XPANO bridge</w:t>
            </w:r>
          </w:p>
        </w:tc>
      </w:tr>
    </w:tbl>
    <w:p>
      <w:pPr>
        <w:pStyle w:val="Heading1"/>
      </w:pPr>
      <w:r>
        <w:t>1. Read this first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60"/>
            </w:pPr>
            <w:r>
              <w:rPr>
                <w:rFonts w:ascii="Calibri" w:hAnsi="Calibri"/>
                <w:b/>
                <w:color w:val="236B3A"/>
              </w:rPr>
              <w:t>Plain-language status</w:t>
            </w:r>
          </w:p>
          <w:p>
            <w:pPr>
              <w:spacing w:after="0" w:line="264" w:lineRule="auto"/>
            </w:pPr>
            <w:r>
              <w:rPr>
                <w:rFonts w:ascii="Calibri" w:hAnsi="Calibri"/>
                <w:color w:val="202124"/>
              </w:rPr>
              <w:t>The GPL external-tool question and the Qt/PySide6 question are different. PANOMERGE, RAWTHERAPEE, and DARKTABLE stay outside SNAP SLAPPER and are launched as separate programs. That boundary is implemented and evidenced. Qt/PySide6 runs inside SNAP SLAPPER, so it needs a separate LGPL analysis. No Qt packaging change is currently authorized or committed.</w:t>
            </w:r>
          </w:p>
        </w:tc>
      </w:tr>
    </w:tbl>
    <w:p>
      <w:pPr>
        <w:spacing w:after="20"/>
      </w:pPr>
    </w:p>
    <w:p>
      <w:pPr>
        <w:spacing w:after="120" w:line="264" w:lineRule="auto"/>
      </w:pPr>
      <w:r>
        <w:rPr>
          <w:rFonts w:ascii="Calibri" w:hAnsi="Calibri"/>
          <w:color w:val="202124"/>
        </w:rPr>
        <w:t>This document is intentionally more detailed than the chat summary. It gives the exact paths and lines Claude asked for, explains the current installed state, records the packaging change Codex briefly made and then completely withdrew, and asks Claude to explain the remaining Qt decision in ordinary language before anyone touches the build again.</w:t>
      </w:r>
    </w:p>
    <w:p>
      <w:pPr>
        <w:pStyle w:val="Heading1"/>
      </w:pPr>
      <w:r>
        <w:t>2. Current state after the rollback</w:t>
      </w:r>
    </w:p>
    <w:p>
      <w:pPr>
        <w:pStyle w:val="ListBullet"/>
        <w:spacing w:after="100" w:line="280" w:lineRule="auto"/>
        <w:ind w:left="720" w:hanging="360"/>
      </w:pPr>
      <w:r>
        <w:rPr>
          <w:rFonts w:ascii="Calibri" w:hAnsi="Calibri"/>
          <w:color w:val="202124"/>
        </w:rPr>
        <w:t>The unauthorized Qt/onedir commit a8ede8a0 was removed from dev history.</w:t>
      </w:r>
    </w:p>
    <w:p>
      <w:pPr>
        <w:pStyle w:val="ListBullet"/>
        <w:spacing w:after="100" w:line="280" w:lineRule="auto"/>
        <w:ind w:left="720" w:hanging="360"/>
      </w:pPr>
      <w:r>
        <w:rPr>
          <w:rFonts w:ascii="Calibri" w:hAnsi="Calibri"/>
          <w:color w:val="202124"/>
        </w:rPr>
        <w:t>The added Qt audit, Qt notices, LGPL/GPL text copies, and relinking instructions from that withdrawn change are not present in the working tree.</w:t>
      </w:r>
    </w:p>
    <w:p>
      <w:pPr>
        <w:pStyle w:val="ListBullet"/>
        <w:spacing w:after="100" w:line="280" w:lineRule="auto"/>
        <w:ind w:left="720" w:hanging="360"/>
      </w:pPr>
      <w:r>
        <w:rPr>
          <w:rFonts w:ascii="Calibri" w:hAnsi="Calibri"/>
          <w:color w:val="202124"/>
        </w:rPr>
        <w:t>The installed SNAP SLAPPER was restored to the prior verified onefile executable: C:\snapsmack\snap_slapper\SNAP SLAPPER.exe (74,616,024 bytes).</w:t>
      </w:r>
    </w:p>
    <w:p>
      <w:pPr>
        <w:pStyle w:val="ListBullet"/>
        <w:spacing w:after="100" w:line="280" w:lineRule="auto"/>
        <w:ind w:left="720" w:hanging="360"/>
      </w:pPr>
      <w:r>
        <w:rPr>
          <w:rFonts w:ascii="Calibri" w:hAnsi="Calibri"/>
          <w:color w:val="202124"/>
        </w:rPr>
        <w:t>The withdrawn onedir experiment was moved out of the installed location to C:\dev\snapsmack\.tmp\snap_slapper-onedir-withdrawn-20260830 for recovery only.</w:t>
      </w:r>
    </w:p>
    <w:p>
      <w:pPr>
        <w:pStyle w:val="ListBullet"/>
        <w:spacing w:after="100" w:line="280" w:lineRule="auto"/>
        <w:ind w:left="720" w:hanging="360"/>
      </w:pPr>
      <w:r>
        <w:rPr>
          <w:rFonts w:ascii="Calibri" w:hAnsi="Calibri"/>
          <w:color w:val="202124"/>
        </w:rPr>
        <w:t>The only unrelated dirty working-tree file is projects/snapsmack-ca/brass-tacks.php. It was not touched.</w:t>
      </w:r>
    </w:p>
    <w:p>
      <w:pPr>
        <w:pStyle w:val="ListBullet"/>
        <w:spacing w:after="100" w:line="280" w:lineRule="auto"/>
        <w:ind w:left="720" w:hanging="360"/>
      </w:pPr>
      <w:r>
        <w:rPr>
          <w:rFonts w:ascii="Calibri" w:hAnsi="Calibri"/>
          <w:color w:val="202124"/>
        </w:rPr>
        <w:t>PANOMERGE and the external-tool notices remain in commit ffb4aaad. Those are the work being audited below.</w:t>
      </w:r>
    </w:p>
    <w:p>
      <w:pPr>
        <w:pStyle w:val="Heading1"/>
      </w:pPr>
      <w:r>
        <w:t>3. The governing external-tool rule</w:t>
      </w:r>
    </w:p>
    <w:p>
      <w:pPr>
        <w:spacing w:after="120" w:line="264" w:lineRule="auto"/>
      </w:pPr>
      <w:r>
        <w:rPr>
          <w:rFonts w:ascii="Calibri" w:hAnsi="Calibri"/>
          <w:color w:val="202124"/>
        </w:rPr>
        <w:t>The supplied contract, SNAP-SLAPPER-External-Tool-Integration-Contract-and-Audit-v0.1.docx, permits SNAP SLAPPER to use a separately installed program only across an operating-system process boundary. Communication may use command-line arguments, files, standard input/output, and exit codes. It forbids bundling, linking, importing, vendoring, copying, or porting the external program into SNAP SLAPPER.</w:t>
      </w:r>
    </w:p>
    <w:p>
      <w:pPr>
        <w:spacing w:after="120" w:line="264" w:lineRule="auto"/>
      </w:pPr>
      <w:r>
        <w:rPr>
          <w:rFonts w:ascii="Calibri" w:hAnsi="Calibri"/>
          <w:color w:val="202124"/>
        </w:rPr>
        <w:t>The contract asks for three classifications:</w:t>
      </w:r>
    </w:p>
    <w:p>
      <w:pPr>
        <w:pStyle w:val="ListBullet"/>
        <w:spacing w:after="100" w:line="280" w:lineRule="auto"/>
        <w:ind w:left="720" w:hanging="360"/>
      </w:pPr>
      <w:r>
        <w:rPr>
          <w:rFonts w:ascii="Calibri" w:hAnsi="Calibri"/>
          <w:color w:val="202124"/>
        </w:rPr>
        <w:t>Category (A): arm's-length command-line use of a user-installed program - the intended clean result.</w:t>
      </w:r>
    </w:p>
    <w:p>
      <w:pPr>
        <w:pStyle w:val="ListBullet"/>
        <w:spacing w:after="100" w:line="280" w:lineRule="auto"/>
        <w:ind w:left="720" w:hanging="360"/>
      </w:pPr>
      <w:r>
        <w:rPr>
          <w:rFonts w:ascii="Calibri" w:hAnsi="Calibri"/>
          <w:color w:val="202124"/>
        </w:rPr>
        <w:t>Category (B): a permissively licensed library linked or bundled after confirming its actual licence and components.</w:t>
      </w:r>
    </w:p>
    <w:p>
      <w:pPr>
        <w:pStyle w:val="ListBullet"/>
        <w:spacing w:after="100" w:line="280" w:lineRule="auto"/>
        <w:ind w:left="720" w:hanging="360"/>
      </w:pPr>
      <w:r>
        <w:rPr>
          <w:rFonts w:ascii="Calibri" w:hAnsi="Calibri"/>
          <w:color w:val="202124"/>
        </w:rPr>
        <w:t>Category (C): incompatible copyleft code or binary has entered the product - a violation that must be removed.</w:t>
      </w:r>
    </w:p>
    <w:p>
      <w:pPr>
        <w:pStyle w:val="Heading1"/>
      </w:pPr>
      <w:r>
        <w:t>4. Evidence table for the three GPL programs</w:t>
      </w:r>
    </w:p>
    <w:tbl>
      <w:tblPr>
        <w:tblW w:type="dxa" w:w="9360"/>
        <w:tblLayout w:type="fixed"/>
        <w:tblLook w:firstColumn="1" w:firstRow="1" w:lastColumn="0" w:lastRow="0" w:noHBand="0" w:noVBand="1" w:val="04A0"/>
        <w:tblInd w:w="120" w:type="dxa"/>
      </w:tblPr>
      <w:tblGrid>
        <w:gridCol w:w="1150"/>
        <w:gridCol w:w="1280"/>
        <w:gridCol w:w="2850"/>
        <w:gridCol w:w="1630"/>
        <w:gridCol w:w="2450"/>
      </w:tblGrid>
      <w:tr>
        <w:tc>
          <w:tcPr>
            <w:tcW w:type="dxa" w:w="1150"/>
            <w:tcMar>
              <w:top w:w="80" w:type="dxa"/>
              <w:start w:w="120" w:type="dxa"/>
              <w:bottom w:w="80" w:type="dxa"/>
              <w:end w:w="120" w:type="dxa"/>
            </w:tcMar>
            <w:vAlign w:val="top"/>
            <w:shd w:fill="E8EEF5"/>
          </w:tcPr>
          <w:p>
            <w:r>
              <w:rPr>
                <w:rFonts w:ascii="Calibri" w:hAnsi="Calibri"/>
                <w:b/>
                <w:color w:val="1F4D78"/>
                <w:sz w:val="19"/>
              </w:rPr>
              <w:t>Tool</w:t>
            </w:r>
          </w:p>
        </w:tc>
        <w:tc>
          <w:tcPr>
            <w:tcW w:type="dxa" w:w="1280"/>
            <w:tcMar>
              <w:top w:w="80" w:type="dxa"/>
              <w:start w:w="120" w:type="dxa"/>
              <w:bottom w:w="80" w:type="dxa"/>
              <w:end w:w="120" w:type="dxa"/>
            </w:tcMar>
            <w:vAlign w:val="top"/>
            <w:shd w:fill="E8EEF5"/>
          </w:tcPr>
          <w:p>
            <w:r>
              <w:rPr>
                <w:rFonts w:ascii="Calibri" w:hAnsi="Calibri"/>
                <w:b/>
                <w:color w:val="1F4D78"/>
                <w:sz w:val="19"/>
              </w:rPr>
              <w:t>Licence</w:t>
            </w:r>
          </w:p>
        </w:tc>
        <w:tc>
          <w:tcPr>
            <w:tcW w:type="dxa" w:w="2850"/>
            <w:tcMar>
              <w:top w:w="80" w:type="dxa"/>
              <w:start w:w="120" w:type="dxa"/>
              <w:bottom w:w="80" w:type="dxa"/>
              <w:end w:w="120" w:type="dxa"/>
            </w:tcMar>
            <w:vAlign w:val="top"/>
            <w:shd w:fill="E8EEF5"/>
          </w:tcPr>
          <w:p>
            <w:r>
              <w:rPr>
                <w:rFonts w:ascii="Calibri" w:hAnsi="Calibri"/>
                <w:b/>
                <w:color w:val="1F4D78"/>
                <w:sz w:val="19"/>
              </w:rPr>
              <w:t>Mechanism</w:t>
            </w:r>
          </w:p>
        </w:tc>
        <w:tc>
          <w:tcPr>
            <w:tcW w:type="dxa" w:w="1630"/>
            <w:tcMar>
              <w:top w:w="80" w:type="dxa"/>
              <w:start w:w="120" w:type="dxa"/>
              <w:bottom w:w="80" w:type="dxa"/>
              <w:end w:w="120" w:type="dxa"/>
            </w:tcMar>
            <w:vAlign w:val="top"/>
            <w:shd w:fill="E8EEF5"/>
          </w:tcPr>
          <w:p>
            <w:r>
              <w:rPr>
                <w:rFonts w:ascii="Calibri" w:hAnsi="Calibri"/>
                <w:b/>
                <w:color w:val="1F4D78"/>
                <w:sz w:val="19"/>
              </w:rPr>
              <w:t>Evidence</w:t>
            </w:r>
          </w:p>
        </w:tc>
        <w:tc>
          <w:tcPr>
            <w:tcW w:type="dxa" w:w="2450"/>
            <w:tcMar>
              <w:top w:w="80" w:type="dxa"/>
              <w:start w:w="120" w:type="dxa"/>
              <w:bottom w:w="80" w:type="dxa"/>
              <w:end w:w="120" w:type="dxa"/>
            </w:tcMar>
            <w:vAlign w:val="top"/>
            <w:shd w:fill="E8EEF5"/>
          </w:tcPr>
          <w:p>
            <w:r>
              <w:rPr>
                <w:rFonts w:ascii="Calibri" w:hAnsi="Calibri"/>
                <w:b/>
                <w:color w:val="1F4D78"/>
                <w:sz w:val="19"/>
              </w:rPr>
              <w:t>Determination</w:t>
            </w:r>
          </w:p>
        </w:tc>
      </w:tr>
      <w:tr>
        <w:tc>
          <w:tcPr>
            <w:tcW w:type="dxa" w:w="1150"/>
          </w:tcPr>
          <w:p>
            <w:pPr>
              <w:spacing w:after="0" w:line="240" w:lineRule="auto"/>
            </w:pPr>
            <w:r>
              <w:rPr>
                <w:rFonts w:ascii="Calibri" w:hAnsi="Calibri"/>
                <w:b/>
                <w:color w:val="202124"/>
                <w:sz w:val="18"/>
              </w:rPr>
              <w:t>XPANO</w:t>
            </w:r>
          </w:p>
        </w:tc>
        <w:tc>
          <w:tcPr>
            <w:tcW w:type="dxa" w:w="1280"/>
          </w:tcPr>
          <w:p>
            <w:pPr>
              <w:spacing w:after="0" w:line="240" w:lineRule="auto"/>
            </w:pPr>
            <w:r>
              <w:rPr>
                <w:rFonts w:ascii="Calibri" w:hAnsi="Calibri"/>
                <w:b w:val="0"/>
                <w:color w:val="202124"/>
                <w:sz w:val="18"/>
              </w:rPr>
              <w:t>GPL-3.0-or-later</w:t>
            </w:r>
          </w:p>
        </w:tc>
        <w:tc>
          <w:tcPr>
            <w:tcW w:type="dxa" w:w="2850"/>
          </w:tcPr>
          <w:p>
            <w:pPr>
              <w:spacing w:after="0" w:line="240" w:lineRule="auto"/>
            </w:pPr>
            <w:r>
              <w:rPr>
                <w:rFonts w:ascii="Calibri" w:hAnsi="Calibri"/>
                <w:b w:val="0"/>
                <w:color w:val="202124"/>
                <w:sz w:val="18"/>
              </w:rPr>
              <w:t>PANOMERGE locates the user's executable, builds an argument list, and starts a separate QProcess.</w:t>
            </w:r>
          </w:p>
        </w:tc>
        <w:tc>
          <w:tcPr>
            <w:tcW w:type="dxa" w:w="1630"/>
          </w:tcPr>
          <w:p>
            <w:pPr>
              <w:spacing w:after="0" w:line="240" w:lineRule="auto"/>
            </w:pPr>
            <w:r>
              <w:rPr>
                <w:rFonts w:ascii="Calibri" w:hAnsi="Calibri"/>
                <w:b w:val="0"/>
                <w:color w:val="202124"/>
                <w:sz w:val="18"/>
              </w:rPr>
              <w:t>panomerge.py:46-87 and 260-275</w:t>
            </w:r>
          </w:p>
        </w:tc>
        <w:tc>
          <w:tcPr>
            <w:tcW w:type="dxa" w:w="2450"/>
          </w:tcPr>
          <w:p>
            <w:pPr>
              <w:spacing w:after="0" w:line="240" w:lineRule="auto"/>
            </w:pPr>
            <w:r>
              <w:rPr>
                <w:rFonts w:ascii="Calibri" w:hAnsi="Calibri"/>
                <w:b w:val="0"/>
                <w:color w:val="202124"/>
                <w:sz w:val="18"/>
              </w:rPr>
              <w:t>Category A. No import, link, binary, or source copy.</w:t>
            </w:r>
          </w:p>
        </w:tc>
      </w:tr>
      <w:tr>
        <w:tc>
          <w:tcPr>
            <w:tcW w:type="dxa" w:w="1150"/>
            <w:shd w:fill="F4F6F9"/>
          </w:tcPr>
          <w:p>
            <w:pPr>
              <w:spacing w:after="0" w:line="240" w:lineRule="auto"/>
            </w:pPr>
            <w:r>
              <w:rPr>
                <w:rFonts w:ascii="Calibri" w:hAnsi="Calibri"/>
                <w:b/>
                <w:color w:val="202124"/>
                <w:sz w:val="18"/>
              </w:rPr>
              <w:t>RAWTHERAPEE</w:t>
            </w:r>
          </w:p>
        </w:tc>
        <w:tc>
          <w:tcPr>
            <w:tcW w:type="dxa" w:w="1280"/>
            <w:shd w:fill="F4F6F9"/>
          </w:tcPr>
          <w:p>
            <w:pPr>
              <w:spacing w:after="0" w:line="240" w:lineRule="auto"/>
            </w:pPr>
            <w:r>
              <w:rPr>
                <w:rFonts w:ascii="Calibri" w:hAnsi="Calibri"/>
                <w:b w:val="0"/>
                <w:color w:val="202124"/>
                <w:sz w:val="18"/>
              </w:rPr>
              <w:t>GPL-3.0-or-later</w:t>
            </w:r>
          </w:p>
        </w:tc>
        <w:tc>
          <w:tcPr>
            <w:tcW w:type="dxa" w:w="2850"/>
            <w:shd w:fill="F4F6F9"/>
          </w:tcPr>
          <w:p>
            <w:pPr>
              <w:spacing w:after="0" w:line="240" w:lineRule="auto"/>
            </w:pPr>
            <w:r>
              <w:rPr>
                <w:rFonts w:ascii="Calibri" w:hAnsi="Calibri"/>
                <w:b w:val="0"/>
                <w:color w:val="202124"/>
                <w:sz w:val="18"/>
              </w:rPr>
              <w:t>RAW handoff detects the user's installation and starts it with subprocess.Popen using shell=False.</w:t>
            </w:r>
          </w:p>
        </w:tc>
        <w:tc>
          <w:tcPr>
            <w:tcW w:type="dxa" w:w="1630"/>
            <w:shd w:fill="F4F6F9"/>
          </w:tcPr>
          <w:p>
            <w:pPr>
              <w:spacing w:after="0" w:line="240" w:lineRule="auto"/>
            </w:pPr>
            <w:r>
              <w:rPr>
                <w:rFonts w:ascii="Calibri" w:hAnsi="Calibri"/>
                <w:b w:val="0"/>
                <w:color w:val="202124"/>
                <w:sz w:val="18"/>
              </w:rPr>
              <w:t>raw_handoff.py:10-34 and 37-62</w:t>
            </w:r>
          </w:p>
        </w:tc>
        <w:tc>
          <w:tcPr>
            <w:tcW w:type="dxa" w:w="2450"/>
            <w:shd w:fill="F4F6F9"/>
          </w:tcPr>
          <w:p>
            <w:pPr>
              <w:spacing w:after="0" w:line="240" w:lineRule="auto"/>
            </w:pPr>
            <w:r>
              <w:rPr>
                <w:rFonts w:ascii="Calibri" w:hAnsi="Calibri"/>
                <w:b w:val="0"/>
                <w:color w:val="202124"/>
                <w:sz w:val="18"/>
              </w:rPr>
              <w:t>Category A. Original photo path is passed to a separate process.</w:t>
            </w:r>
          </w:p>
        </w:tc>
      </w:tr>
      <w:tr>
        <w:tc>
          <w:tcPr>
            <w:tcW w:type="dxa" w:w="1150"/>
          </w:tcPr>
          <w:p>
            <w:pPr>
              <w:spacing w:after="0" w:line="240" w:lineRule="auto"/>
            </w:pPr>
            <w:r>
              <w:rPr>
                <w:rFonts w:ascii="Calibri" w:hAnsi="Calibri"/>
                <w:b/>
                <w:color w:val="202124"/>
                <w:sz w:val="18"/>
              </w:rPr>
              <w:t>DARKTABLE</w:t>
            </w:r>
          </w:p>
        </w:tc>
        <w:tc>
          <w:tcPr>
            <w:tcW w:type="dxa" w:w="1280"/>
          </w:tcPr>
          <w:p>
            <w:pPr>
              <w:spacing w:after="0" w:line="240" w:lineRule="auto"/>
            </w:pPr>
            <w:r>
              <w:rPr>
                <w:rFonts w:ascii="Calibri" w:hAnsi="Calibri"/>
                <w:b w:val="0"/>
                <w:color w:val="202124"/>
                <w:sz w:val="18"/>
              </w:rPr>
              <w:t>GPL-3.0-or-later</w:t>
            </w:r>
          </w:p>
        </w:tc>
        <w:tc>
          <w:tcPr>
            <w:tcW w:type="dxa" w:w="2850"/>
          </w:tcPr>
          <w:p>
            <w:pPr>
              <w:spacing w:after="0" w:line="240" w:lineRule="auto"/>
            </w:pPr>
            <w:r>
              <w:rPr>
                <w:rFonts w:ascii="Calibri" w:hAnsi="Calibri"/>
                <w:b w:val="0"/>
                <w:color w:val="202124"/>
                <w:sz w:val="18"/>
              </w:rPr>
              <w:t>Uses the same RAW handoff path as RAWTHERAPEE.</w:t>
            </w:r>
          </w:p>
        </w:tc>
        <w:tc>
          <w:tcPr>
            <w:tcW w:type="dxa" w:w="1630"/>
          </w:tcPr>
          <w:p>
            <w:pPr>
              <w:spacing w:after="0" w:line="240" w:lineRule="auto"/>
            </w:pPr>
            <w:r>
              <w:rPr>
                <w:rFonts w:ascii="Calibri" w:hAnsi="Calibri"/>
                <w:b w:val="0"/>
                <w:color w:val="202124"/>
                <w:sz w:val="18"/>
              </w:rPr>
              <w:t>raw_handoff.py:10-34 and 37-62</w:t>
            </w:r>
          </w:p>
        </w:tc>
        <w:tc>
          <w:tcPr>
            <w:tcW w:type="dxa" w:w="2450"/>
          </w:tcPr>
          <w:p>
            <w:pPr>
              <w:spacing w:after="0" w:line="240" w:lineRule="auto"/>
            </w:pPr>
            <w:r>
              <w:rPr>
                <w:rFonts w:ascii="Calibri" w:hAnsi="Calibri"/>
                <w:b w:val="0"/>
                <w:color w:val="202124"/>
                <w:sz w:val="18"/>
              </w:rPr>
              <w:t>Category A. The audit correctly surfaced it as a third named tool.</w:t>
            </w:r>
          </w:p>
        </w:tc>
      </w:tr>
    </w:tbl>
    <w:p>
      <w:pPr>
        <w:pStyle w:val="Heading1"/>
      </w:pPr>
      <w:r>
        <w:t>5. The actual process-launch receipts</w:t>
      </w:r>
    </w:p>
    <w:p>
      <w:pPr>
        <w:pStyle w:val="Heading2"/>
      </w:pPr>
      <w:r>
        <w:t>XPANO / PANOMERGE</w:t>
      </w:r>
    </w:p>
    <w:p>
      <w:pPr>
        <w:spacing w:after="120" w:line="264" w:lineRule="auto"/>
      </w:pPr>
      <w:r>
        <w:rPr>
          <w:rFonts w:ascii="Calibri" w:hAnsi="Calibri"/>
          <w:color w:val="202124"/>
        </w:rPr>
        <w:t>File: tools/hub/slapper_qt/panomerge.py</w:t>
      </w:r>
    </w:p>
    <w:p>
      <w:pPr>
        <w:keepLines/>
        <w:spacing w:after="0"/>
        <w:ind w:left="360" w:right="216"/>
        <w:shd w:fill="F2F4F7"/>
      </w:pPr>
      <w:r>
        <w:rPr>
          <w:rFonts w:ascii="Consolas" w:hAnsi="Consolas"/>
          <w:color w:val="1A1A1A"/>
          <w:sz w:val="18"/>
        </w:rPr>
        <w:t>260: self._output = os.path.abspath(output)</w:t>
      </w:r>
    </w:p>
    <w:p>
      <w:pPr>
        <w:keepLines/>
        <w:spacing w:after="0"/>
        <w:ind w:left="360" w:right="216"/>
        <w:shd w:fill="F2F4F7"/>
      </w:pPr>
      <w:r>
        <w:rPr>
          <w:rFonts w:ascii="Consolas" w:hAnsi="Consolas"/>
          <w:color w:val="1A1A1A"/>
          <w:sz w:val="18"/>
        </w:rPr>
        <w:t>261: self.process = QProcess(self)</w:t>
      </w:r>
    </w:p>
    <w:p>
      <w:pPr>
        <w:keepLines/>
        <w:spacing w:after="0"/>
        <w:ind w:left="360" w:right="216"/>
        <w:shd w:fill="F2F4F7"/>
      </w:pPr>
      <w:r>
        <w:rPr>
          <w:rFonts w:ascii="Consolas" w:hAnsi="Consolas"/>
          <w:color w:val="1A1A1A"/>
          <w:sz w:val="18"/>
        </w:rPr>
        <w:t>262: self.process.setProgram(command[0])</w:t>
      </w:r>
    </w:p>
    <w:p>
      <w:pPr>
        <w:keepLines/>
        <w:spacing w:after="0"/>
        <w:ind w:left="360" w:right="216"/>
        <w:shd w:fill="F2F4F7"/>
      </w:pPr>
      <w:r>
        <w:rPr>
          <w:rFonts w:ascii="Consolas" w:hAnsi="Consolas"/>
          <w:color w:val="1A1A1A"/>
          <w:sz w:val="18"/>
        </w:rPr>
        <w:t>263: self.process.setArguments(command[1:])</w:t>
      </w:r>
    </w:p>
    <w:p>
      <w:pPr>
        <w:keepLines/>
        <w:spacing w:after="0"/>
        <w:ind w:left="360" w:right="216"/>
        <w:shd w:fill="F2F4F7"/>
      </w:pPr>
      <w:r>
        <w:rPr>
          <w:rFonts w:ascii="Consolas" w:hAnsi="Consolas"/>
          <w:color w:val="1A1A1A"/>
          <w:sz w:val="18"/>
        </w:rPr>
        <w:t>264: self.process.setWorkingDirectory(os.path.dirname(self._output))</w:t>
      </w:r>
    </w:p>
    <w:p>
      <w:pPr>
        <w:keepLines/>
        <w:spacing w:after="0"/>
        <w:ind w:left="360" w:right="216"/>
        <w:shd w:fill="F2F4F7"/>
      </w:pPr>
      <w:r>
        <w:rPr>
          <w:rFonts w:ascii="Consolas" w:hAnsi="Consolas"/>
          <w:color w:val="1A1A1A"/>
          <w:sz w:val="18"/>
        </w:rPr>
        <w:t>265: self.process.setProcessChannelMode(QProcess.MergedChannels)</w:t>
      </w:r>
    </w:p>
    <w:p>
      <w:pPr>
        <w:keepLines/>
        <w:spacing w:after="0"/>
        <w:ind w:left="360" w:right="216"/>
        <w:shd w:fill="F2F4F7"/>
      </w:pPr>
      <w:r>
        <w:rPr>
          <w:rFonts w:ascii="Consolas" w:hAnsi="Consolas"/>
          <w:color w:val="1A1A1A"/>
          <w:sz w:val="18"/>
        </w:rPr>
        <w:t>275: self.process.start()</w:t>
      </w:r>
    </w:p>
    <w:p>
      <w:pPr>
        <w:spacing w:after="120" w:line="264" w:lineRule="auto"/>
      </w:pPr>
      <w:r>
        <w:rPr>
          <w:rFonts w:ascii="Calibri" w:hAnsi="Calibri"/>
          <w:color w:val="202124"/>
        </w:rPr>
        <w:t>The executable is command[0]. The photographs and --output path are command arguments. QProcess creates another operating-system process. No shell is used, and no XPANO library is imported.</w:t>
      </w:r>
    </w:p>
    <w:p>
      <w:pPr>
        <w:pStyle w:val="Heading2"/>
      </w:pPr>
      <w:r>
        <w:t>RAWTHERAPEE and DARKTABLE</w:t>
      </w:r>
    </w:p>
    <w:p>
      <w:pPr>
        <w:spacing w:after="120" w:line="264" w:lineRule="auto"/>
      </w:pPr>
      <w:r>
        <w:rPr>
          <w:rFonts w:ascii="Calibri" w:hAnsi="Calibri"/>
          <w:color w:val="202124"/>
        </w:rPr>
        <w:t>File: tools/hub/slapper_qt/raw_handoff.py</w:t>
      </w:r>
    </w:p>
    <w:p>
      <w:pPr>
        <w:keepLines/>
        <w:spacing w:after="0"/>
        <w:ind w:left="360" w:right="216"/>
        <w:shd w:fill="F2F4F7"/>
      </w:pPr>
      <w:r>
        <w:rPr>
          <w:rFonts w:ascii="Consolas" w:hAnsi="Consolas"/>
          <w:color w:val="1A1A1A"/>
          <w:sz w:val="18"/>
        </w:rPr>
        <w:t>12: names = (("RawTherapee", "rawtherapee.exe" if os.name == "nt" else "rawtherapee"),</w:t>
      </w:r>
    </w:p>
    <w:p>
      <w:pPr>
        <w:keepLines/>
        <w:spacing w:after="0"/>
        <w:ind w:left="360" w:right="216"/>
        <w:shd w:fill="F2F4F7"/>
      </w:pPr>
      <w:r>
        <w:rPr>
          <w:rFonts w:ascii="Consolas" w:hAnsi="Consolas"/>
          <w:color w:val="1A1A1A"/>
          <w:sz w:val="18"/>
        </w:rPr>
        <w:t>13:          ("darktable", "darktable.exe" if os.name == "nt" else "darktable"))</w:t>
      </w:r>
    </w:p>
    <w:p>
      <w:pPr>
        <w:keepLines/>
        <w:spacing w:after="0"/>
        <w:ind w:left="360" w:right="216"/>
        <w:shd w:fill="F2F4F7"/>
      </w:pPr>
      <w:r>
        <w:rPr>
          <w:rFonts w:ascii="Consolas" w:hAnsi="Consolas"/>
          <w:color w:val="1A1A1A"/>
          <w:sz w:val="18"/>
        </w:rPr>
        <w:t>31: def launch(executable, photo_path):</w:t>
      </w:r>
    </w:p>
    <w:p>
      <w:pPr>
        <w:keepLines/>
        <w:spacing w:after="0"/>
        <w:ind w:left="360" w:right="216"/>
        <w:shd w:fill="F2F4F7"/>
      </w:pPr>
      <w:r>
        <w:rPr>
          <w:rFonts w:ascii="Consolas" w:hAnsi="Consolas"/>
          <w:color w:val="1A1A1A"/>
          <w:sz w:val="18"/>
        </w:rPr>
        <w:t>33:     subprocess.Popen([os.path.abspath(executable), os.path.abspath(photo_path)],</w:t>
      </w:r>
    </w:p>
    <w:p>
      <w:pPr>
        <w:keepLines/>
        <w:spacing w:after="0"/>
        <w:ind w:left="360" w:right="216"/>
        <w:shd w:fill="F2F4F7"/>
      </w:pPr>
      <w:r>
        <w:rPr>
          <w:rFonts w:ascii="Consolas" w:hAnsi="Consolas"/>
          <w:color w:val="1A1A1A"/>
          <w:sz w:val="18"/>
        </w:rPr>
        <w:t>34:                      shell=False, close_fds=True)</w:t>
      </w:r>
    </w:p>
    <w:p>
      <w:pPr>
        <w:spacing w:after="120" w:line="264" w:lineRule="auto"/>
      </w:pPr>
      <w:r>
        <w:rPr>
          <w:rFonts w:ascii="Calibri" w:hAnsi="Calibri"/>
          <w:color w:val="202124"/>
        </w:rPr>
        <w:t>Again, this is a separate executable receiving a file path. If neither program is detected, no corresponding launch button is created; choosing another installed application remains possible.</w:t>
      </w:r>
    </w:p>
    <w:p>
      <w:pPr>
        <w:pStyle w:val="Heading1"/>
      </w:pPr>
      <w:r>
        <w:t>6. XPANO versus OpenCV: the required three-way determination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60"/>
            </w:pPr>
            <w:r>
              <w:rPr>
                <w:rFonts w:ascii="Calibri" w:hAnsi="Calibri"/>
                <w:b/>
                <w:color w:val="236B3A"/>
              </w:rPr>
              <w:t>Determination</w:t>
            </w:r>
          </w:p>
          <w:p>
            <w:pPr>
              <w:spacing w:after="0" w:line="264" w:lineRule="auto"/>
            </w:pPr>
            <w:r>
              <w:rPr>
                <w:rFonts w:ascii="Calibri" w:hAnsi="Calibri"/>
                <w:color w:val="202124"/>
              </w:rPr>
              <w:t>PANOMERGE is the XPANO command-line route, category (A). It is not an OpenCV-linked implementation and it contains no ported XPANO source.</w:t>
            </w:r>
          </w:p>
        </w:tc>
      </w:tr>
    </w:tbl>
    <w:p>
      <w:pPr>
        <w:spacing w:after="20"/>
      </w:pPr>
    </w:p>
    <w:p>
      <w:pPr>
        <w:spacing w:after="120" w:line="264" w:lineRule="auto"/>
      </w:pPr>
      <w:r>
        <w:rPr>
          <w:rFonts w:ascii="Calibri" w:hAnsi="Calibri"/>
          <w:color w:val="202124"/>
        </w:rPr>
        <w:t>Receipt 1 - PANOMERGE contains executable discovery, command construction, UI, and QProcess supervision. The only XPANO-related source file is tools/hub/slapper_qt/panomerge.py.</w:t>
      </w:r>
    </w:p>
    <w:p>
      <w:pPr>
        <w:spacing w:after="120" w:line="264" w:lineRule="auto"/>
      </w:pPr>
      <w:r>
        <w:rPr>
          <w:rFonts w:ascii="Calibri" w:hAnsi="Calibri"/>
          <w:color w:val="202124"/>
        </w:rPr>
        <w:t>Receipt 2 - a repository-wide import sweep finds no XPANO import. The sole direct OpenCV import in the repository is:</w:t>
      </w:r>
    </w:p>
    <w:p>
      <w:pPr>
        <w:keepLines/>
        <w:spacing w:after="0"/>
        <w:ind w:left="360" w:right="216"/>
        <w:shd w:fill="F2F4F7"/>
      </w:pPr>
      <w:r>
        <w:rPr>
          <w:rFonts w:ascii="Consolas" w:hAnsi="Consolas"/>
          <w:color w:val="1A1A1A"/>
          <w:sz w:val="18"/>
        </w:rPr>
        <w:t>tools/sybu/matcher.py:27: import cv2</w:t>
      </w:r>
    </w:p>
    <w:p>
      <w:pPr>
        <w:spacing w:after="120" w:line="264" w:lineRule="auto"/>
      </w:pPr>
      <w:r>
        <w:rPr>
          <w:rFonts w:ascii="Calibri" w:hAnsi="Calibri"/>
          <w:color w:val="202124"/>
        </w:rPr>
        <w:t>That file belongs to SUYB's separate visual matcher, not SNAP SLAPPER. SNAP SLAPPER does not import tools/sybu/matcher.py and its PyInstaller build explicitly excludes cv2:</w:t>
      </w:r>
    </w:p>
    <w:p>
      <w:pPr>
        <w:keepLines/>
        <w:spacing w:after="0"/>
        <w:ind w:left="360" w:right="216"/>
        <w:shd w:fill="F2F4F7"/>
      </w:pPr>
      <w:r>
        <w:rPr>
          <w:rFonts w:ascii="Consolas" w:hAnsi="Consolas"/>
          <w:color w:val="1A1A1A"/>
          <w:sz w:val="18"/>
        </w:rPr>
        <w:t>tools/hub/slapper_qt.spec:55-58:</w:t>
      </w:r>
    </w:p>
    <w:p>
      <w:pPr>
        <w:keepLines/>
        <w:spacing w:after="0"/>
        <w:ind w:left="360" w:right="216"/>
        <w:shd w:fill="F2F4F7"/>
      </w:pPr>
      <w:r>
        <w:rPr>
          <w:rFonts w:ascii="Consolas" w:hAnsi="Consolas"/>
          <w:color w:val="1A1A1A"/>
          <w:sz w:val="18"/>
        </w:rPr>
        <w:t>excludes=['torch', 'torchvision', 'tensorflow', 'keras', 'scipy', 'sklearn',</w:t>
      </w:r>
    </w:p>
    <w:p>
      <w:pPr>
        <w:keepLines/>
        <w:spacing w:after="0"/>
        <w:ind w:left="360" w:right="216"/>
        <w:shd w:fill="F2F4F7"/>
      </w:pPr>
      <w:r>
        <w:rPr>
          <w:rFonts w:ascii="Consolas" w:hAnsi="Consolas"/>
          <w:color w:val="1A1A1A"/>
          <w:sz w:val="18"/>
        </w:rPr>
        <w:t xml:space="preserve">          'skimage', 'matplotlib', 'transformers', 'pandas', 'cv2', ...]</w:t>
      </w:r>
    </w:p>
    <w:p>
      <w:pPr>
        <w:spacing w:after="120" w:line="264" w:lineRule="auto"/>
      </w:pPr>
      <w:r>
        <w:rPr>
          <w:rFonts w:ascii="Calibri" w:hAnsi="Calibri"/>
          <w:color w:val="202124"/>
        </w:rPr>
        <w:t>Receipt 3 - inspection of the built SNAP SLAPPER archive found no file matching an XPANO executable, RAWTHERAPEE executable, DARKTABLE executable, OpenCV, or cv2. The only matches for the three program names were their text notice filenames.</w:t>
      </w:r>
    </w:p>
    <w:p>
      <w:pPr>
        <w:pStyle w:val="Heading1"/>
      </w:pPr>
      <w:r>
        <w:t>7. Notice-file receipts</w:t>
      </w:r>
    </w:p>
    <w:p>
      <w:pPr>
        <w:spacing w:after="120" w:line="264" w:lineRule="auto"/>
      </w:pPr>
      <w:r>
        <w:rPr>
          <w:rFonts w:ascii="Calibri" w:hAnsi="Calibri"/>
          <w:color w:val="202124"/>
        </w:rPr>
        <w:t>The following three files exist in the repository and were confirmed inside the packaged executable's licences data:</w:t>
      </w:r>
    </w:p>
    <w:p>
      <w:pPr>
        <w:pStyle w:val="ListBullet"/>
        <w:spacing w:after="100" w:line="280" w:lineRule="auto"/>
        <w:ind w:left="720" w:hanging="360"/>
      </w:pPr>
      <w:r>
        <w:rPr>
          <w:rFonts w:ascii="Calibri" w:hAnsi="Calibri"/>
          <w:color w:val="202124"/>
        </w:rPr>
        <w:t>licenses/xpano-external-tool-notice.txt - 565 bytes</w:t>
      </w:r>
    </w:p>
    <w:p>
      <w:pPr>
        <w:pStyle w:val="ListBullet"/>
        <w:spacing w:after="100" w:line="280" w:lineRule="auto"/>
        <w:ind w:left="720" w:hanging="360"/>
      </w:pPr>
      <w:r>
        <w:rPr>
          <w:rFonts w:ascii="Calibri" w:hAnsi="Calibri"/>
          <w:color w:val="202124"/>
        </w:rPr>
        <w:t>licenses/rawtherapee-external-tool-notice.txt - 574 bytes</w:t>
      </w:r>
    </w:p>
    <w:p>
      <w:pPr>
        <w:pStyle w:val="ListBullet"/>
        <w:spacing w:after="100" w:line="280" w:lineRule="auto"/>
        <w:ind w:left="720" w:hanging="360"/>
      </w:pPr>
      <w:r>
        <w:rPr>
          <w:rFonts w:ascii="Calibri" w:hAnsi="Calibri"/>
          <w:color w:val="202124"/>
        </w:rPr>
        <w:t>licenses/darktable-external-tool-notice.txt - 571 bytes</w:t>
      </w:r>
    </w:p>
    <w:p>
      <w:pPr>
        <w:spacing w:after="120" w:line="264" w:lineRule="auto"/>
      </w:pPr>
      <w:r>
        <w:rPr>
          <w:rFonts w:ascii="Calibri" w:hAnsi="Calibri"/>
          <w:color w:val="202124"/>
        </w:rPr>
        <w:t>The package archive listing showed each under licenses\. Their presence does not mean the programs themselves are bundled; the archive sweep found only these notice text files.</w:t>
      </w:r>
    </w:p>
    <w:p>
      <w:pPr>
        <w:pStyle w:val="Heading1"/>
      </w:pPr>
      <w:r>
        <w:t>8. The separate Qt/PySide6 issue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tcPr>
          <w:p>
            <w:pPr>
              <w:spacing w:after="60"/>
            </w:pPr>
            <w:r>
              <w:rPr>
                <w:rFonts w:ascii="Calibri" w:hAnsi="Calibri"/>
                <w:b/>
                <w:color w:val="9B1C1C"/>
              </w:rPr>
              <w:t>Open question - not closed</w:t>
            </w:r>
          </w:p>
          <w:p>
            <w:pPr>
              <w:spacing w:after="0" w:line="264" w:lineRule="auto"/>
            </w:pPr>
            <w:r>
              <w:rPr>
                <w:rFonts w:ascii="Calibri" w:hAnsi="Calibri"/>
                <w:color w:val="202124"/>
              </w:rPr>
              <w:t>SNAP SLAPPER currently uses a PyInstaller onefile build. PySide6 and Qt execute inside SNAP SLAPPER, so they are not covered by the arm's-length external-tool determination. Claude must analyze the LGPLv3 distribution obligations separately before recommending any packaging change.</w:t>
            </w:r>
          </w:p>
        </w:tc>
      </w:tr>
    </w:tbl>
    <w:p>
      <w:pPr>
        <w:spacing w:after="20"/>
      </w:pPr>
    </w:p>
    <w:p>
      <w:pPr>
        <w:spacing w:after="120" w:line="264" w:lineRule="auto"/>
      </w:pPr>
      <w:r>
        <w:rPr>
          <w:rFonts w:ascii="Calibri" w:hAnsi="Calibri"/>
          <w:color w:val="202124"/>
        </w:rPr>
        <w:t>Facts already established:</w:t>
      </w:r>
    </w:p>
    <w:p>
      <w:pPr>
        <w:pStyle w:val="ListBullet"/>
        <w:spacing w:after="100" w:line="280" w:lineRule="auto"/>
        <w:ind w:left="720" w:hanging="360"/>
      </w:pPr>
      <w:r>
        <w:rPr>
          <w:rFonts w:ascii="Calibri" w:hAnsi="Calibri"/>
          <w:color w:val="202124"/>
        </w:rPr>
        <w:t>The isolated build environment uses PySide6, PySide6-Essentials, PySide6-Addons, and shiboken6 version 6.8.3.</w:t>
      </w:r>
    </w:p>
    <w:p>
      <w:pPr>
        <w:pStyle w:val="ListBullet"/>
        <w:spacing w:after="100" w:line="280" w:lineRule="auto"/>
        <w:ind w:left="720" w:hanging="360"/>
      </w:pPr>
      <w:r>
        <w:rPr>
          <w:rFonts w:ascii="Calibri" w:hAnsi="Calibri"/>
          <w:color w:val="202124"/>
        </w:rPr>
        <w:t>Their installed metadata states: LGPL-3.0-only OR GPL-2.0-only OR GPL-3.0-only.</w:t>
      </w:r>
    </w:p>
    <w:p>
      <w:pPr>
        <w:pStyle w:val="ListBullet"/>
        <w:spacing w:after="100" w:line="280" w:lineRule="auto"/>
        <w:ind w:left="720" w:hanging="360"/>
      </w:pPr>
      <w:r>
        <w:rPr>
          <w:rFonts w:ascii="Calibri" w:hAnsi="Calibri"/>
          <w:color w:val="202124"/>
        </w:rPr>
        <w:t>The current tools/hub/slapper_qt.spec is a onefile-style PyInstaller recipe: binaries and data are passed into EXE, with no COLLECT onedir stage.</w:t>
      </w:r>
    </w:p>
    <w:p>
      <w:pPr>
        <w:pStyle w:val="ListBullet"/>
        <w:spacing w:after="100" w:line="280" w:lineRule="auto"/>
        <w:ind w:left="720" w:hanging="360"/>
      </w:pPr>
      <w:r>
        <w:rPr>
          <w:rFonts w:ascii="Calibri" w:hAnsi="Calibri"/>
          <w:color w:val="202124"/>
        </w:rPr>
        <w:t>The current installed executable is the restored onefile build. No onedir conversion remains committed or installed.</w:t>
      </w:r>
    </w:p>
    <w:p>
      <w:pPr>
        <w:spacing w:after="120" w:line="264" w:lineRule="auto"/>
      </w:pPr>
      <w:r>
        <w:rPr>
          <w:rFonts w:ascii="Calibri" w:hAnsi="Calibri"/>
          <w:color w:val="202124"/>
        </w:rPr>
        <w:t>Official references for Claude to assess:</w:t>
      </w:r>
    </w:p>
    <w:p>
      <w:pPr>
        <w:pStyle w:val="ListBullet"/>
        <w:spacing w:after="100" w:line="280" w:lineRule="auto"/>
        <w:ind w:left="720" w:hanging="360"/>
      </w:pPr>
      <w:r>
        <w:rPr>
          <w:rFonts w:ascii="Calibri" w:hAnsi="Calibri"/>
          <w:color w:val="202124"/>
        </w:rPr>
        <w:t>Qt for Python overview and licensing: https://doc.qt.io/qtforpython-6/</w:t>
      </w:r>
    </w:p>
    <w:p>
      <w:pPr>
        <w:pStyle w:val="ListBullet"/>
        <w:spacing w:after="100" w:line="280" w:lineRule="auto"/>
        <w:ind w:left="720" w:hanging="360"/>
      </w:pPr>
      <w:r>
        <w:rPr>
          <w:rFonts w:ascii="Calibri" w:hAnsi="Calibri"/>
          <w:color w:val="202124"/>
        </w:rPr>
        <w:t>Qt for Python package details, including the shipped Qt shared libraries: https://doc.qt.io/qtforpython-6.10/package_details.html</w:t>
      </w:r>
    </w:p>
    <w:p>
      <w:pPr>
        <w:pStyle w:val="ListBullet"/>
        <w:spacing w:after="100" w:line="280" w:lineRule="auto"/>
        <w:ind w:left="720" w:hanging="360"/>
      </w:pPr>
      <w:r>
        <w:rPr>
          <w:rFonts w:ascii="Calibri" w:hAnsi="Calibri"/>
          <w:color w:val="202124"/>
        </w:rPr>
        <w:t>Qt for Python licence acknowledgements: https://doc.qt.io/qtforpython-6/licenses.html</w:t>
      </w:r>
    </w:p>
    <w:p>
      <w:pPr>
        <w:pStyle w:val="ListBullet"/>
        <w:spacing w:after="100" w:line="280" w:lineRule="auto"/>
        <w:ind w:left="720" w:hanging="360"/>
      </w:pPr>
      <w:r>
        <w:rPr>
          <w:rFonts w:ascii="Calibri" w:hAnsi="Calibri"/>
          <w:color w:val="202124"/>
        </w:rPr>
        <w:t>GNU LGPL version 3 text: https://www.gnu.org/licenses/lgpl-3.0.html</w:t>
      </w:r>
    </w:p>
    <w:p>
      <w:pPr>
        <w:pStyle w:val="Heading1"/>
      </w:pPr>
      <w:r>
        <w:t>9. What Codex changed, then withdrew</w:t>
      </w:r>
    </w:p>
    <w:p>
      <w:pPr>
        <w:spacing w:after="120" w:line="264" w:lineRule="auto"/>
      </w:pPr>
      <w:r>
        <w:rPr>
          <w:rFonts w:ascii="Calibri" w:hAnsi="Calibri"/>
          <w:color w:val="202124"/>
        </w:rPr>
        <w:t>After Claude raised the Qt concern, Codex incorrectly treated the review as authorization to change the product. It briefly:</w:t>
      </w:r>
    </w:p>
    <w:p>
      <w:pPr>
        <w:pStyle w:val="ListBullet"/>
        <w:spacing w:after="100" w:line="280" w:lineRule="auto"/>
        <w:ind w:left="720" w:hanging="360"/>
      </w:pPr>
      <w:r>
        <w:rPr>
          <w:rFonts w:ascii="Calibri" w:hAnsi="Calibri"/>
          <w:color w:val="202124"/>
        </w:rPr>
        <w:t>changed the PyInstaller build from onefile to onedir;</w:t>
      </w:r>
    </w:p>
    <w:p>
      <w:pPr>
        <w:pStyle w:val="ListBullet"/>
        <w:spacing w:after="100" w:line="280" w:lineRule="auto"/>
        <w:ind w:left="720" w:hanging="360"/>
      </w:pPr>
      <w:r>
        <w:rPr>
          <w:rFonts w:ascii="Calibri" w:hAnsi="Calibri"/>
          <w:color w:val="202124"/>
        </w:rPr>
        <w:t>added Qt notices, LGPL/GPL text files, and relinking instructions;</w:t>
      </w:r>
    </w:p>
    <w:p>
      <w:pPr>
        <w:pStyle w:val="ListBullet"/>
        <w:spacing w:after="100" w:line="280" w:lineRule="auto"/>
        <w:ind w:left="720" w:hanging="360"/>
      </w:pPr>
      <w:r>
        <w:rPr>
          <w:rFonts w:ascii="Calibri" w:hAnsi="Calibri"/>
          <w:color w:val="202124"/>
        </w:rPr>
        <w:t>changed the build script to install the complete directory;</w:t>
      </w:r>
    </w:p>
    <w:p>
      <w:pPr>
        <w:pStyle w:val="ListBullet"/>
        <w:spacing w:after="100" w:line="280" w:lineRule="auto"/>
        <w:ind w:left="720" w:hanging="360"/>
      </w:pPr>
      <w:r>
        <w:rPr>
          <w:rFonts w:ascii="Calibri" w:hAnsi="Calibri"/>
          <w:color w:val="202124"/>
        </w:rPr>
        <w:t>installed and smoke-tested that experimental onedir package; and</w:t>
      </w:r>
    </w:p>
    <w:p>
      <w:pPr>
        <w:pStyle w:val="ListBullet"/>
        <w:spacing w:after="100" w:line="280" w:lineRule="auto"/>
        <w:ind w:left="720" w:hanging="360"/>
      </w:pPr>
      <w:r>
        <w:rPr>
          <w:rFonts w:ascii="Calibri" w:hAnsi="Calibri"/>
          <w:color w:val="202124"/>
        </w:rPr>
        <w:t>committed those changes as a8ede8a0.</w:t>
      </w:r>
    </w:p>
    <w:p>
      <w:pPr>
        <w:spacing w:after="120" w:line="264" w:lineRule="auto"/>
      </w:pPr>
      <w:r>
        <w:rPr>
          <w:rFonts w:ascii="Calibri" w:hAnsi="Calibri"/>
          <w:color w:val="202124"/>
        </w:rPr>
        <w:t>Sean explicitly rejected that unauthorized change. Codex then removed a8ede8a0 from dev, restored the affected tracked files, deleted the newly added Qt files, and restored the prior onefile installation. The withdrawn experiment is not the current product state and must not be treated as an accepted solution.</w:t>
      </w:r>
    </w:p>
    <w:p>
      <w:pPr>
        <w:pStyle w:val="Heading1"/>
      </w:pPr>
      <w:r>
        <w:t>10. Questions Claude must answer before any action</w:t>
      </w:r>
    </w:p>
    <w:p>
      <w:pPr>
        <w:pStyle w:val="ListNumber"/>
        <w:spacing w:after="120"/>
        <w:ind w:left="720" w:hanging="360"/>
      </w:pPr>
      <w:r>
        <w:rPr>
          <w:rFonts w:ascii="Calibri" w:hAnsi="Calibri"/>
          <w:color w:val="202124"/>
        </w:rPr>
        <w:t>Does distributing PySide6/Qt through the current PyInstaller onefile executable satisfy LGPLv3, and why?</w:t>
      </w:r>
    </w:p>
    <w:p>
      <w:pPr>
        <w:pStyle w:val="ListNumber"/>
        <w:spacing w:after="120"/>
        <w:ind w:left="720" w:hanging="360"/>
      </w:pPr>
      <w:r>
        <w:rPr>
          <w:rFonts w:ascii="Calibri" w:hAnsi="Calibri"/>
          <w:color w:val="202124"/>
        </w:rPr>
        <w:t>Which precise LGPLv3 obligations apply to this distribution: notice, licence text, source offer, installation information, reverse engineering, relinking, or anything else?</w:t>
      </w:r>
    </w:p>
    <w:p>
      <w:pPr>
        <w:pStyle w:val="ListNumber"/>
        <w:spacing w:after="120"/>
        <w:ind w:left="720" w:hanging="360"/>
      </w:pPr>
      <w:r>
        <w:rPr>
          <w:rFonts w:ascii="Calibri" w:hAnsi="Calibri"/>
          <w:color w:val="202124"/>
        </w:rPr>
        <w:t>Is onedir legally required, merely the simplest conservative engineering choice, or unnecessary? Distinguish those conclusions clearly.</w:t>
      </w:r>
    </w:p>
    <w:p>
      <w:pPr>
        <w:pStyle w:val="ListNumber"/>
        <w:spacing w:after="120"/>
        <w:ind w:left="720" w:hanging="360"/>
      </w:pPr>
      <w:r>
        <w:rPr>
          <w:rFonts w:ascii="Calibri" w:hAnsi="Calibri"/>
          <w:color w:val="202124"/>
        </w:rPr>
        <w:t>If onefile can comply, what exact files, notices, source links, build materials, or replacement mechanism must ship alongside it?</w:t>
      </w:r>
    </w:p>
    <w:p>
      <w:pPr>
        <w:pStyle w:val="ListNumber"/>
        <w:spacing w:after="120"/>
        <w:ind w:left="720" w:hanging="360"/>
      </w:pPr>
      <w:r>
        <w:rPr>
          <w:rFonts w:ascii="Calibri" w:hAnsi="Calibri"/>
          <w:color w:val="202124"/>
        </w:rPr>
        <w:t>If onedir is recommended, what exact distribution and updater changes are necessary so THE HUB and the release packager handle the directory safely?</w:t>
      </w:r>
    </w:p>
    <w:p>
      <w:pPr>
        <w:pStyle w:val="ListNumber"/>
        <w:spacing w:after="120"/>
        <w:ind w:left="720" w:hanging="360"/>
      </w:pPr>
      <w:r>
        <w:rPr>
          <w:rFonts w:ascii="Calibri" w:hAnsi="Calibri"/>
          <w:color w:val="202124"/>
        </w:rPr>
        <w:t>Are PySide6-Addons modules actually used by the current SNAP SLAPPER build, and can reducing the Qt dependency surface simplify obligations or package size?</w:t>
      </w:r>
    </w:p>
    <w:p>
      <w:pPr>
        <w:pStyle w:val="ListNumber"/>
        <w:spacing w:after="120"/>
        <w:ind w:left="720" w:hanging="360"/>
      </w:pPr>
      <w:r>
        <w:rPr>
          <w:rFonts w:ascii="Calibri" w:hAnsi="Calibri"/>
          <w:color w:val="202124"/>
        </w:rPr>
        <w:t>Are there additional third-party libraries inside the PyInstaller package that require notices beyond the three external GPL programs and Qt?</w:t>
      </w:r>
    </w:p>
    <w:p>
      <w:pPr>
        <w:pStyle w:val="ListNumber"/>
        <w:spacing w:after="120"/>
        <w:ind w:left="720" w:hanging="360"/>
      </w:pPr>
      <w:r>
        <w:rPr>
          <w:rFonts w:ascii="Calibri" w:hAnsi="Calibri"/>
          <w:color w:val="202124"/>
        </w:rPr>
        <w:t>Please explain the recommendation to Sean in plain language first, then provide the legal/technical evidence underneath it. Do not modify or commit anything.</w:t>
      </w:r>
    </w:p>
    <w:p>
      <w:pPr>
        <w:pStyle w:val="Heading1"/>
      </w:pPr>
      <w:r>
        <w:t>11. Acceptance standard for Claude's answer</w:t>
      </w:r>
    </w:p>
    <w:p>
      <w:pPr>
        <w:pStyle w:val="ListBullet"/>
        <w:spacing w:after="100" w:line="280" w:lineRule="auto"/>
        <w:ind w:left="720" w:hanging="360"/>
      </w:pPr>
      <w:r>
        <w:rPr>
          <w:rFonts w:ascii="Calibri" w:hAnsi="Calibri"/>
          <w:color w:val="202124"/>
        </w:rPr>
        <w:t>Separate confirmed fact from legal interpretation and from conservative engineering preference.</w:t>
      </w:r>
    </w:p>
    <w:p>
      <w:pPr>
        <w:pStyle w:val="ListBullet"/>
        <w:spacing w:after="100" w:line="280" w:lineRule="auto"/>
        <w:ind w:left="720" w:hanging="360"/>
      </w:pPr>
      <w:r>
        <w:rPr>
          <w:rFonts w:ascii="Calibri" w:hAnsi="Calibri"/>
          <w:color w:val="202124"/>
        </w:rPr>
        <w:t>Use authoritative sources and quote or paraphrase the exact obligation being relied upon.</w:t>
      </w:r>
    </w:p>
    <w:p>
      <w:pPr>
        <w:pStyle w:val="ListBullet"/>
        <w:spacing w:after="100" w:line="280" w:lineRule="auto"/>
        <w:ind w:left="720" w:hanging="360"/>
      </w:pPr>
      <w:r>
        <w:rPr>
          <w:rFonts w:ascii="Calibri" w:hAnsi="Calibri"/>
          <w:color w:val="202124"/>
        </w:rPr>
        <w:t>Cite repository path:line evidence for every statement about how SNAP SLAPPER is built or launches another program.</w:t>
      </w:r>
    </w:p>
    <w:p>
      <w:pPr>
        <w:pStyle w:val="ListBullet"/>
        <w:spacing w:after="100" w:line="280" w:lineRule="auto"/>
        <w:ind w:left="720" w:hanging="360"/>
      </w:pPr>
      <w:r>
        <w:rPr>
          <w:rFonts w:ascii="Calibri" w:hAnsi="Calibri"/>
          <w:color w:val="202124"/>
        </w:rPr>
        <w:t>State whether each conclusion applies to the source tree, the built package, the installer/update mechanism, or all three.</w:t>
      </w:r>
    </w:p>
    <w:p>
      <w:pPr>
        <w:pStyle w:val="ListBullet"/>
        <w:spacing w:after="100" w:line="280" w:lineRule="auto"/>
        <w:ind w:left="720" w:hanging="360"/>
      </w:pPr>
      <w:r>
        <w:rPr>
          <w:rFonts w:ascii="Calibri" w:hAnsi="Calibri"/>
          <w:color w:val="202124"/>
        </w:rPr>
        <w:t>Return recommendations only. Make no code, packaging, installation, Git, or deployment changes without Sean's explicit approval.</w:t>
      </w:r>
    </w:p>
    <w:p>
      <w:pPr>
        <w:pStyle w:val="Heading1"/>
      </w:pPr>
      <w:r>
        <w:t>Appendix A - Current files to inspect</w:t>
      </w:r>
    </w:p>
    <w:p>
      <w:pPr>
        <w:pStyle w:val="ListBullet"/>
        <w:spacing w:after="100" w:line="280" w:lineRule="auto"/>
        <w:ind w:left="720" w:hanging="360"/>
      </w:pPr>
      <w:r>
        <w:rPr>
          <w:rFonts w:ascii="Calibri" w:hAnsi="Calibri"/>
          <w:color w:val="202124"/>
        </w:rPr>
        <w:t>tools/hub/slapper_qt/panomerge.py</w:t>
      </w:r>
    </w:p>
    <w:p>
      <w:pPr>
        <w:pStyle w:val="ListBullet"/>
        <w:spacing w:after="100" w:line="280" w:lineRule="auto"/>
        <w:ind w:left="720" w:hanging="360"/>
      </w:pPr>
      <w:r>
        <w:rPr>
          <w:rFonts w:ascii="Calibri" w:hAnsi="Calibri"/>
          <w:color w:val="202124"/>
        </w:rPr>
        <w:t>tools/hub/slapper_qt/raw_handoff.py</w:t>
      </w:r>
    </w:p>
    <w:p>
      <w:pPr>
        <w:pStyle w:val="ListBullet"/>
        <w:spacing w:after="100" w:line="280" w:lineRule="auto"/>
        <w:ind w:left="720" w:hanging="360"/>
      </w:pPr>
      <w:r>
        <w:rPr>
          <w:rFonts w:ascii="Calibri" w:hAnsi="Calibri"/>
          <w:color w:val="202124"/>
        </w:rPr>
        <w:t>tools/hub/slapper_qt/library_window.py</w:t>
      </w:r>
    </w:p>
    <w:p>
      <w:pPr>
        <w:pStyle w:val="ListBullet"/>
        <w:spacing w:after="100" w:line="280" w:lineRule="auto"/>
        <w:ind w:left="720" w:hanging="360"/>
      </w:pPr>
      <w:r>
        <w:rPr>
          <w:rFonts w:ascii="Calibri" w:hAnsi="Calibri"/>
          <w:color w:val="202124"/>
        </w:rPr>
        <w:t>tools/hub/slapper_qt.spec</w:t>
      </w:r>
    </w:p>
    <w:p>
      <w:pPr>
        <w:pStyle w:val="ListBullet"/>
        <w:spacing w:after="100" w:line="280" w:lineRule="auto"/>
        <w:ind w:left="720" w:hanging="360"/>
      </w:pPr>
      <w:r>
        <w:rPr>
          <w:rFonts w:ascii="Calibri" w:hAnsi="Calibri"/>
          <w:color w:val="202124"/>
        </w:rPr>
        <w:t>tools/hub/build.bat</w:t>
      </w:r>
    </w:p>
    <w:p>
      <w:pPr>
        <w:pStyle w:val="ListBullet"/>
        <w:spacing w:after="100" w:line="280" w:lineRule="auto"/>
        <w:ind w:left="720" w:hanging="360"/>
      </w:pPr>
      <w:r>
        <w:rPr>
          <w:rFonts w:ascii="Calibri" w:hAnsi="Calibri"/>
          <w:color w:val="202124"/>
        </w:rPr>
        <w:t>tools/hub/requirements.txt</w:t>
      </w:r>
    </w:p>
    <w:p>
      <w:pPr>
        <w:pStyle w:val="ListBullet"/>
        <w:spacing w:after="100" w:line="280" w:lineRule="auto"/>
        <w:ind w:left="720" w:hanging="360"/>
      </w:pPr>
      <w:r>
        <w:rPr>
          <w:rFonts w:ascii="Calibri" w:hAnsi="Calibri"/>
          <w:color w:val="202124"/>
        </w:rPr>
        <w:t>tools/hub/slapper_qt/STATUS.md</w:t>
      </w:r>
    </w:p>
    <w:p>
      <w:pPr>
        <w:pStyle w:val="ListBullet"/>
        <w:spacing w:after="100" w:line="280" w:lineRule="auto"/>
        <w:ind w:left="720" w:hanging="360"/>
      </w:pPr>
      <w:r>
        <w:rPr>
          <w:rFonts w:ascii="Calibri" w:hAnsi="Calibri"/>
          <w:color w:val="202124"/>
        </w:rPr>
        <w:t>tools/sybu/matcher.py</w:t>
      </w:r>
    </w:p>
    <w:p>
      <w:pPr>
        <w:pStyle w:val="ListBullet"/>
        <w:spacing w:after="100" w:line="280" w:lineRule="auto"/>
        <w:ind w:left="720" w:hanging="360"/>
      </w:pPr>
      <w:r>
        <w:rPr>
          <w:rFonts w:ascii="Calibri" w:hAnsi="Calibri"/>
          <w:color w:val="202124"/>
        </w:rPr>
        <w:t>docs/snap-slapper-external-tool-audit.md</w:t>
      </w:r>
    </w:p>
    <w:p>
      <w:pPr>
        <w:pStyle w:val="ListBullet"/>
        <w:spacing w:after="100" w:line="280" w:lineRule="auto"/>
        <w:ind w:left="720" w:hanging="360"/>
      </w:pPr>
      <w:r>
        <w:rPr>
          <w:rFonts w:ascii="Calibri" w:hAnsi="Calibri"/>
          <w:color w:val="202124"/>
        </w:rPr>
        <w:t>licenses/xpano-external-tool-notice.txt</w:t>
      </w:r>
    </w:p>
    <w:p>
      <w:pPr>
        <w:pStyle w:val="ListBullet"/>
        <w:spacing w:after="100" w:line="280" w:lineRule="auto"/>
        <w:ind w:left="720" w:hanging="360"/>
      </w:pPr>
      <w:r>
        <w:rPr>
          <w:rFonts w:ascii="Calibri" w:hAnsi="Calibri"/>
          <w:color w:val="202124"/>
        </w:rPr>
        <w:t>licenses/rawtherapee-external-tool-notice.txt</w:t>
      </w:r>
    </w:p>
    <w:p>
      <w:pPr>
        <w:pStyle w:val="ListBullet"/>
        <w:spacing w:after="100" w:line="280" w:lineRule="auto"/>
        <w:ind w:left="720" w:hanging="360"/>
      </w:pPr>
      <w:r>
        <w:rPr>
          <w:rFonts w:ascii="Calibri" w:hAnsi="Calibri"/>
          <w:color w:val="202124"/>
        </w:rPr>
        <w:t>licenses/darktable-external-tool-notice.txt</w:t>
      </w:r>
    </w:p>
    <w:p>
      <w:pPr>
        <w:pStyle w:val="ListBullet"/>
        <w:spacing w:after="100" w:line="280" w:lineRule="auto"/>
        <w:ind w:left="720" w:hanging="360"/>
      </w:pPr>
      <w:r>
        <w:rPr>
          <w:rFonts w:ascii="Calibri" w:hAnsi="Calibri"/>
          <w:color w:val="202124"/>
        </w:rPr>
        <w:t>licenses/SNAPSMACK-LICENSE.txt</w:t>
      </w:r>
    </w:p>
    <w:p>
      <w:pPr>
        <w:pStyle w:val="Heading1"/>
      </w:pPr>
      <w:r>
        <w:t>Appendix B - Current repository safety note</w:t>
      </w:r>
    </w:p>
    <w:p>
      <w:pPr>
        <w:spacing w:after="120" w:line="264" w:lineRule="auto"/>
      </w:pPr>
      <w:r>
        <w:rPr>
          <w:rFonts w:ascii="Calibri" w:hAnsi="Calibri"/>
          <w:color w:val="202124"/>
        </w:rPr>
        <w:t>At the time this handoff was generated, dev points to ffb4aaad. The only visible uncommitted product-site change is projects/snapsmack-ca/brass-tacks.php. Claude must not clean, overwrite, stage, or commit that file while conducting this read-only licensing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56B"/>
        <w:sz w:val="16"/>
      </w:rPr>
      <w:t>Prepared 2026-08-30  |  Current state, evidence, and open decision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56B"/>
        <w:sz w:val="18"/>
      </w:rPr>
      <w:t>SNAP SLAPPER  |  LICENSING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SNAP SLAPPER Licensing Handoff for Claude</dc:title>
  <dc:subject>External-tool evidence and unresolved Qt/PySide6 licensing analysis</dc:subject>
  <dc:creator>OpenAI Codex, prepared for Sean McCormick and Claude</dc:creator>
  <cp:keywords>SNAP SLAPPER, XPANO, OpenCV, RawTherapee, darktable, PySide6, Qt, LGPL</cp:keywords>
  <dc:description>generated by python-docx</dc:description>
  <cp:lastModifiedBy/>
  <cp:revision>1</cp:revision>
  <dcterms:created xsi:type="dcterms:W3CDTF">2013-12-23T23:15:00Z</dcterms:created>
  <dcterms:modified xsi:type="dcterms:W3CDTF">2013-12-23T23:15:00Z</dcterms:modified>
  <cp:category/>
</cp:coreProperties>
</file>