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11B75" w14:textId="77777777" w:rsidR="004F1C7E" w:rsidRPr="000E2FC4" w:rsidRDefault="000E2FC4" w:rsidP="000E2FC4">
      <w:pPr>
        <w:pStyle w:val="Heading2"/>
        <w:pBdr>
          <w:top w:val="single" w:sz="12" w:space="6" w:color="auto"/>
          <w:left w:val="single" w:sz="12" w:space="4" w:color="auto"/>
          <w:bottom w:val="single" w:sz="12" w:space="6" w:color="auto"/>
          <w:right w:val="single" w:sz="12" w:space="4" w:color="auto"/>
        </w:pBdr>
        <w:spacing w:before="0" w:after="360"/>
        <w:rPr>
          <w:sz w:val="36"/>
          <w:szCs w:val="36"/>
        </w:rPr>
      </w:pPr>
      <w:r w:rsidRPr="000E2FC4">
        <w:rPr>
          <w:sz w:val="36"/>
          <w:szCs w:val="36"/>
        </w:rPr>
        <w:t>School of Physics and Astronomy</w:t>
      </w:r>
    </w:p>
    <w:p w14:paraId="0B574175" w14:textId="77777777" w:rsidR="000E2FC4" w:rsidRPr="000E2FC4" w:rsidRDefault="000E2FC4" w:rsidP="000E2FC4">
      <w:pPr>
        <w:pStyle w:val="Heading3"/>
        <w:pBdr>
          <w:top w:val="single" w:sz="12" w:space="6" w:color="auto"/>
          <w:left w:val="single" w:sz="12" w:space="4" w:color="auto"/>
          <w:bottom w:val="single" w:sz="12" w:space="6" w:color="auto"/>
          <w:right w:val="single" w:sz="12" w:space="4" w:color="auto"/>
        </w:pBdr>
        <w:tabs>
          <w:tab w:val="clear" w:pos="567"/>
          <w:tab w:val="left" w:pos="2835"/>
        </w:tabs>
        <w:spacing w:before="120"/>
        <w:rPr>
          <w:sz w:val="30"/>
          <w:szCs w:val="30"/>
        </w:rPr>
      </w:pPr>
      <w:r w:rsidRPr="000E2FC4">
        <w:rPr>
          <w:sz w:val="30"/>
          <w:szCs w:val="30"/>
        </w:rPr>
        <w:t>PX4310 Project</w:t>
      </w:r>
      <w:r w:rsidRPr="000E2FC4">
        <w:rPr>
          <w:sz w:val="30"/>
          <w:szCs w:val="30"/>
        </w:rPr>
        <w:tab/>
        <w:t>Session 20</w:t>
      </w:r>
      <w:r w:rsidR="00124BD7">
        <w:rPr>
          <w:sz w:val="30"/>
          <w:szCs w:val="30"/>
        </w:rPr>
        <w:t>14-2015</w:t>
      </w:r>
    </w:p>
    <w:p w14:paraId="2D76D2D6" w14:textId="77777777" w:rsidR="000E2FC4" w:rsidRPr="000E2FC4" w:rsidRDefault="000E2FC4" w:rsidP="000E2FC4">
      <w:pPr>
        <w:pStyle w:val="Heading3"/>
        <w:pBdr>
          <w:top w:val="single" w:sz="12" w:space="6" w:color="auto"/>
          <w:left w:val="single" w:sz="12" w:space="4" w:color="auto"/>
          <w:bottom w:val="single" w:sz="12" w:space="6" w:color="auto"/>
          <w:right w:val="single" w:sz="12" w:space="4" w:color="auto"/>
        </w:pBdr>
        <w:tabs>
          <w:tab w:val="clear" w:pos="567"/>
          <w:tab w:val="left" w:pos="2835"/>
        </w:tabs>
        <w:spacing w:before="120"/>
        <w:rPr>
          <w:sz w:val="30"/>
          <w:szCs w:val="30"/>
        </w:rPr>
      </w:pPr>
      <w:proofErr w:type="spellStart"/>
      <w:r w:rsidRPr="000E2FC4">
        <w:rPr>
          <w:sz w:val="30"/>
          <w:szCs w:val="30"/>
        </w:rPr>
        <w:t>MPhys</w:t>
      </w:r>
      <w:proofErr w:type="spellEnd"/>
      <w:r w:rsidRPr="000E2FC4">
        <w:rPr>
          <w:sz w:val="30"/>
          <w:szCs w:val="30"/>
        </w:rPr>
        <w:t xml:space="preserve"> Project</w:t>
      </w:r>
      <w:r>
        <w:rPr>
          <w:sz w:val="30"/>
          <w:szCs w:val="30"/>
        </w:rPr>
        <w:tab/>
      </w:r>
      <w:r w:rsidRPr="000E2FC4">
        <w:rPr>
          <w:sz w:val="30"/>
          <w:szCs w:val="30"/>
        </w:rPr>
        <w:t>Interim Summary Report</w:t>
      </w:r>
    </w:p>
    <w:p w14:paraId="42833176" w14:textId="77777777" w:rsidR="000E2FC4" w:rsidRPr="000E2FC4" w:rsidRDefault="000E2FC4" w:rsidP="000E2FC4">
      <w:pPr>
        <w:pStyle w:val="Heading3"/>
        <w:pBdr>
          <w:top w:val="single" w:sz="12" w:space="6" w:color="auto"/>
          <w:left w:val="single" w:sz="12" w:space="4" w:color="auto"/>
          <w:bottom w:val="single" w:sz="12" w:space="6" w:color="auto"/>
          <w:right w:val="single" w:sz="12" w:space="4" w:color="auto"/>
        </w:pBdr>
        <w:tabs>
          <w:tab w:val="clear" w:pos="567"/>
          <w:tab w:val="left" w:pos="2835"/>
        </w:tabs>
        <w:spacing w:before="120"/>
        <w:rPr>
          <w:sz w:val="20"/>
        </w:rPr>
      </w:pPr>
      <w:r w:rsidRPr="000E2FC4">
        <w:rPr>
          <w:sz w:val="20"/>
        </w:rPr>
        <w:t>Project Supervisor:</w:t>
      </w:r>
      <w:r w:rsidRPr="000E2FC4">
        <w:rPr>
          <w:sz w:val="20"/>
        </w:rPr>
        <w:tab/>
      </w:r>
      <w:r w:rsidR="00124BD7">
        <w:rPr>
          <w:sz w:val="20"/>
        </w:rPr>
        <w:t>Matt Griffin &amp; Chris North</w:t>
      </w:r>
    </w:p>
    <w:p w14:paraId="3E0D4DEA" w14:textId="77777777" w:rsidR="000E2FC4" w:rsidRPr="000E2FC4" w:rsidRDefault="000E2FC4" w:rsidP="000E2FC4">
      <w:pPr>
        <w:pStyle w:val="Heading3"/>
        <w:pBdr>
          <w:top w:val="single" w:sz="12" w:space="6" w:color="auto"/>
          <w:left w:val="single" w:sz="12" w:space="4" w:color="auto"/>
          <w:bottom w:val="single" w:sz="12" w:space="6" w:color="auto"/>
          <w:right w:val="single" w:sz="12" w:space="4" w:color="auto"/>
        </w:pBdr>
        <w:tabs>
          <w:tab w:val="clear" w:pos="567"/>
          <w:tab w:val="left" w:pos="2835"/>
        </w:tabs>
        <w:spacing w:before="120"/>
        <w:rPr>
          <w:sz w:val="20"/>
        </w:rPr>
      </w:pPr>
      <w:r w:rsidRPr="000E2FC4">
        <w:rPr>
          <w:sz w:val="20"/>
        </w:rPr>
        <w:t>Project Assessor:</w:t>
      </w:r>
      <w:r w:rsidRPr="000E2FC4">
        <w:rPr>
          <w:sz w:val="20"/>
        </w:rPr>
        <w:tab/>
      </w:r>
      <w:r w:rsidR="00124BD7">
        <w:rPr>
          <w:sz w:val="20"/>
        </w:rPr>
        <w:t xml:space="preserve">Steve </w:t>
      </w:r>
      <w:proofErr w:type="spellStart"/>
      <w:r w:rsidR="00124BD7">
        <w:rPr>
          <w:sz w:val="20"/>
        </w:rPr>
        <w:t>Eales</w:t>
      </w:r>
      <w:proofErr w:type="spellEnd"/>
    </w:p>
    <w:p w14:paraId="1F72DFE1" w14:textId="77777777" w:rsidR="000E2FC4" w:rsidRDefault="000E2FC4" w:rsidP="0096317F"/>
    <w:p w14:paraId="1503745C" w14:textId="77777777" w:rsidR="000E2FC4" w:rsidRDefault="000E2FC4" w:rsidP="006C33F2">
      <w:pPr>
        <w:pStyle w:val="Heading3"/>
        <w:tabs>
          <w:tab w:val="clear" w:pos="567"/>
        </w:tabs>
        <w:ind w:left="1418" w:hanging="1418"/>
      </w:pPr>
      <w:r>
        <w:t>Title:</w:t>
      </w:r>
      <w:r>
        <w:tab/>
      </w:r>
      <w:r w:rsidR="00124BD7">
        <w:t>Characterising inter-stellar dust with Herschel SPIRE</w:t>
      </w:r>
    </w:p>
    <w:p w14:paraId="4093BB0C" w14:textId="77777777" w:rsidR="000E2FC4" w:rsidRDefault="000E2FC4" w:rsidP="006C33F2">
      <w:pPr>
        <w:pStyle w:val="Heading3"/>
        <w:tabs>
          <w:tab w:val="clear" w:pos="567"/>
        </w:tabs>
        <w:ind w:left="1418" w:hanging="1418"/>
      </w:pPr>
      <w:r>
        <w:t>Name:</w:t>
      </w:r>
      <w:r>
        <w:tab/>
      </w:r>
      <w:r w:rsidR="00124BD7">
        <w:t xml:space="preserve">Tom </w:t>
      </w:r>
      <w:proofErr w:type="spellStart"/>
      <w:r w:rsidR="00124BD7">
        <w:t>Badran</w:t>
      </w:r>
      <w:proofErr w:type="spellEnd"/>
    </w:p>
    <w:p w14:paraId="7E7B9C17" w14:textId="44610D40" w:rsidR="000E2FC4" w:rsidRDefault="000E2FC4" w:rsidP="000E2FC4">
      <w:pPr>
        <w:pStyle w:val="Heading3"/>
      </w:pPr>
      <w:r>
        <w:t>1.</w:t>
      </w:r>
      <w:r>
        <w:tab/>
      </w:r>
      <w:r w:rsidR="00DD31BF">
        <w:t>Project Goals</w:t>
      </w:r>
    </w:p>
    <w:p w14:paraId="1B066DE8" w14:textId="27548021" w:rsidR="00DD31BF" w:rsidRDefault="00DD31BF" w:rsidP="00DD31BF">
      <w:r>
        <w:t>1. Review relevant physics and astrophysics and how Herschel/SPIRE work</w:t>
      </w:r>
    </w:p>
    <w:p w14:paraId="0CEC4E79" w14:textId="3001C81C" w:rsidR="00DD31BF" w:rsidRDefault="00DD31BF" w:rsidP="00DD31BF">
      <w:r>
        <w:t>2. Assist the SPIRE Post-Operations Team in the evaluation of the HIRES routine to enhance angular resolution of SPIRE maps through</w:t>
      </w:r>
    </w:p>
    <w:p w14:paraId="5516DE1E" w14:textId="7D7149DC" w:rsidR="00DD31BF" w:rsidRDefault="005D7265" w:rsidP="005D7265">
      <w:pPr>
        <w:pStyle w:val="ListParagraph"/>
        <w:numPr>
          <w:ilvl w:val="0"/>
          <w:numId w:val="28"/>
        </w:numPr>
      </w:pPr>
      <w:r>
        <w:t>I</w:t>
      </w:r>
      <w:r w:rsidR="00DD31BF">
        <w:t>nvestigation and characterisation of artefacts and flux conservation in maps</w:t>
      </w:r>
    </w:p>
    <w:p w14:paraId="43C41396" w14:textId="3B3032B6" w:rsidR="00DD31BF" w:rsidRDefault="00DD31BF" w:rsidP="005D7265">
      <w:pPr>
        <w:pStyle w:val="ListParagraph"/>
        <w:numPr>
          <w:ilvl w:val="0"/>
          <w:numId w:val="28"/>
        </w:numPr>
      </w:pPr>
      <w:proofErr w:type="gramStart"/>
      <w:r>
        <w:t>definition</w:t>
      </w:r>
      <w:proofErr w:type="gramEnd"/>
      <w:r>
        <w:t xml:space="preserve"> of metrics for map quality, including evaluation of the scientific advantages of using HIRES and  how these may depend on S/N ratio</w:t>
      </w:r>
    </w:p>
    <w:p w14:paraId="5866E8CD" w14:textId="5C6CB2FA" w:rsidR="00DD31BF" w:rsidRDefault="00DD31BF" w:rsidP="005D7265">
      <w:pPr>
        <w:pStyle w:val="ListParagraph"/>
        <w:numPr>
          <w:ilvl w:val="0"/>
          <w:numId w:val="28"/>
        </w:numPr>
      </w:pPr>
      <w:r>
        <w:t>Definition of S/N thresholds for application of the HIRES technique</w:t>
      </w:r>
    </w:p>
    <w:p w14:paraId="079D71C9" w14:textId="42B57E9E" w:rsidR="00DD31BF" w:rsidRDefault="00DD31BF" w:rsidP="005D7265">
      <w:pPr>
        <w:pStyle w:val="ListParagraph"/>
        <w:numPr>
          <w:ilvl w:val="0"/>
          <w:numId w:val="28"/>
        </w:numPr>
      </w:pPr>
      <w:r>
        <w:t>Investigate the scientific advantages of HIRES by analysing images of resolved galaxies, constructing and comparing temperature and dust emissivity maps both with and without the application of HIRES</w:t>
      </w:r>
    </w:p>
    <w:p w14:paraId="627ADC10" w14:textId="4472751B" w:rsidR="005E534B" w:rsidRDefault="00DD31BF" w:rsidP="005D7265">
      <w:pPr>
        <w:pStyle w:val="ListParagraph"/>
        <w:numPr>
          <w:ilvl w:val="0"/>
          <w:numId w:val="27"/>
        </w:numPr>
      </w:pPr>
      <w:r>
        <w:t xml:space="preserve">Consider other investigations emerging from this work or other aspects of the SPIRE Post-Operations programme, as appropriate (to be reviewed roughly at the mid-way point) </w:t>
      </w:r>
    </w:p>
    <w:p w14:paraId="1E593505" w14:textId="53EFDAF7" w:rsidR="006C33F2" w:rsidRDefault="006C33F2" w:rsidP="006C33F2">
      <w:pPr>
        <w:pStyle w:val="Heading3"/>
      </w:pPr>
      <w:r>
        <w:t>2.</w:t>
      </w:r>
      <w:r>
        <w:tab/>
      </w:r>
      <w:r w:rsidR="00DD31BF">
        <w:t>Introduction</w:t>
      </w:r>
    </w:p>
    <w:p w14:paraId="50604FA4" w14:textId="0EBE1B48" w:rsidR="009F5D84" w:rsidRDefault="00BD18F6" w:rsidP="00BD18F6">
      <w:pPr>
        <w:pStyle w:val="Heading4"/>
      </w:pPr>
      <w:r>
        <w:t>2.1</w:t>
      </w:r>
      <w:r w:rsidR="009F5D84">
        <w:tab/>
        <w:t>Black Body</w:t>
      </w:r>
    </w:p>
    <w:p w14:paraId="2C97089B" w14:textId="3093BD27" w:rsidR="006B75A0" w:rsidRDefault="006B75A0" w:rsidP="009F5D84">
      <w:r>
        <w:t>All thermal bodies emit EM radiation, a body</w:t>
      </w:r>
      <w:r w:rsidR="00AC01BD">
        <w:t xml:space="preserve"> in thermal equilibrium with it</w:t>
      </w:r>
      <w:r>
        <w:t>s environment will emit according to a black body spectrum. While classical descriptions explained a portion of this radiation, it was not until 1900 that Max Planck described this emission fully. The black body emission is described by the following equation given in terms of both wavelength and frequency</w:t>
      </w:r>
      <w:r w:rsidR="00AC01BD">
        <w:t xml:space="preserve"> </w:t>
      </w:r>
      <w:r w:rsidR="000D5852">
        <w:t>[1]</w:t>
      </w:r>
      <w:r>
        <w:t>:</w:t>
      </w:r>
    </w:p>
    <w:p w14:paraId="6B5FB5AD" w14:textId="7AE30259" w:rsidR="00BD18F6" w:rsidRPr="00684237" w:rsidRDefault="000D2109" w:rsidP="00684237">
      <w:pPr>
        <w:jc w:val="center"/>
        <w:rPr>
          <w:sz w:val="32"/>
          <w:szCs w:val="32"/>
        </w:rPr>
      </w:pP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ν</m:t>
            </m:r>
          </m:sub>
        </m:sSub>
        <m:d>
          <m:dPr>
            <m:ctrlPr>
              <w:rPr>
                <w:rFonts w:ascii="Cambria Math" w:hAnsi="Cambria Math"/>
                <w:i/>
                <w:sz w:val="28"/>
                <w:szCs w:val="28"/>
              </w:rPr>
            </m:ctrlPr>
          </m:dPr>
          <m:e>
            <m:r>
              <w:rPr>
                <w:rFonts w:ascii="Cambria Math" w:hAnsi="Cambria Math"/>
                <w:sz w:val="28"/>
                <w:szCs w:val="28"/>
              </w:rPr>
              <m:t>ν, T</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2</m:t>
                </m:r>
                <m:r>
                  <w:rPr>
                    <w:rFonts w:ascii="Cambria Math" w:hAnsi="Cambria Math"/>
                    <w:sz w:val="28"/>
                    <w:szCs w:val="28"/>
                  </w:rPr>
                  <m:t>hν</m:t>
                </m:r>
              </m:e>
              <m:sup>
                <m:r>
                  <w:rPr>
                    <w:rFonts w:ascii="Cambria Math" w:hAnsi="Cambria Math"/>
                    <w:sz w:val="28"/>
                    <w:szCs w:val="28"/>
                  </w:rPr>
                  <m:t>3</m:t>
                </m:r>
              </m:sup>
            </m:sSup>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den>
        </m:f>
        <m:sSup>
          <m:sSupPr>
            <m:ctrlPr>
              <w:rPr>
                <w:rFonts w:ascii="Cambria Math" w:hAnsi="Cambria Math"/>
                <w:i/>
                <w:sz w:val="28"/>
                <w:szCs w:val="28"/>
              </w:rPr>
            </m:ctrlPr>
          </m:sSup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f>
                  <m:fPr>
                    <m:type m:val="skw"/>
                    <m:ctrlPr>
                      <w:rPr>
                        <w:rFonts w:ascii="Cambria Math" w:hAnsi="Cambria Math"/>
                        <w:i/>
                        <w:sz w:val="28"/>
                        <w:szCs w:val="28"/>
                      </w:rPr>
                    </m:ctrlPr>
                  </m:fPr>
                  <m:num>
                    <m:r>
                      <w:rPr>
                        <w:rFonts w:ascii="Cambria Math" w:hAnsi="Cambria Math"/>
                        <w:sz w:val="28"/>
                        <w:szCs w:val="28"/>
                      </w:rPr>
                      <m:t>hν</m:t>
                    </m:r>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B</m:t>
                        </m:r>
                      </m:sub>
                    </m:sSub>
                    <m:r>
                      <w:rPr>
                        <w:rFonts w:ascii="Cambria Math" w:hAnsi="Cambria Math"/>
                        <w:sz w:val="28"/>
                        <w:szCs w:val="28"/>
                      </w:rPr>
                      <m:t>T</m:t>
                    </m:r>
                  </m:den>
                </m:f>
              </m:sup>
            </m:sSup>
            <m:r>
              <w:rPr>
                <w:rFonts w:ascii="Cambria Math" w:hAnsi="Cambria Math"/>
                <w:sz w:val="28"/>
                <w:szCs w:val="28"/>
              </w:rPr>
              <m:t>-1)</m:t>
            </m:r>
          </m:e>
          <m:sup>
            <m:r>
              <w:rPr>
                <w:rFonts w:ascii="Cambria Math" w:hAnsi="Cambria Math"/>
                <w:sz w:val="28"/>
                <w:szCs w:val="28"/>
              </w:rPr>
              <m:t>-1</m:t>
            </m:r>
          </m:sup>
        </m:sSup>
      </m:oMath>
      <w:r w:rsidR="006B75A0">
        <w:t xml:space="preserve"> </w:t>
      </w:r>
      <w:r w:rsidR="000D5852">
        <w:t xml:space="preserve">  </w:t>
      </w:r>
      <w:r w:rsidR="00C83E97">
        <w:t xml:space="preserve">  </w:t>
      </w:r>
      <w:r w:rsidR="000D5852">
        <w:t xml:space="preserve">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λ</m:t>
            </m:r>
          </m:sub>
        </m:sSub>
        <m:d>
          <m:dPr>
            <m:ctrlPr>
              <w:rPr>
                <w:rFonts w:ascii="Cambria Math" w:hAnsi="Cambria Math"/>
                <w:i/>
                <w:sz w:val="28"/>
                <w:szCs w:val="28"/>
              </w:rPr>
            </m:ctrlPr>
          </m:dPr>
          <m:e>
            <m:r>
              <w:rPr>
                <w:rFonts w:ascii="Cambria Math" w:hAnsi="Cambria Math"/>
                <w:sz w:val="28"/>
                <w:szCs w:val="28"/>
              </w:rPr>
              <m:t>λ, T</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2</m:t>
                </m:r>
                <m:r>
                  <w:rPr>
                    <w:rFonts w:ascii="Cambria Math" w:hAnsi="Cambria Math"/>
                    <w:sz w:val="28"/>
                    <w:szCs w:val="28"/>
                  </w:rPr>
                  <m:t>hc</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λ</m:t>
                </m:r>
              </m:e>
              <m:sup>
                <m:r>
                  <w:rPr>
                    <w:rFonts w:ascii="Cambria Math" w:hAnsi="Cambria Math"/>
                    <w:sz w:val="28"/>
                    <w:szCs w:val="28"/>
                  </w:rPr>
                  <m:t>5</m:t>
                </m:r>
              </m:sup>
            </m:sSup>
          </m:den>
        </m:f>
        <m:sSup>
          <m:sSupPr>
            <m:ctrlPr>
              <w:rPr>
                <w:rFonts w:ascii="Cambria Math" w:hAnsi="Cambria Math"/>
                <w:i/>
                <w:sz w:val="28"/>
                <w:szCs w:val="28"/>
              </w:rPr>
            </m:ctrlPr>
          </m:sSup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f>
                  <m:fPr>
                    <m:type m:val="skw"/>
                    <m:ctrlPr>
                      <w:rPr>
                        <w:rFonts w:ascii="Cambria Math" w:hAnsi="Cambria Math"/>
                        <w:i/>
                        <w:sz w:val="28"/>
                        <w:szCs w:val="28"/>
                      </w:rPr>
                    </m:ctrlPr>
                  </m:fPr>
                  <m:num>
                    <m:r>
                      <w:rPr>
                        <w:rFonts w:ascii="Cambria Math" w:hAnsi="Cambria Math"/>
                        <w:sz w:val="28"/>
                        <w:szCs w:val="28"/>
                      </w:rPr>
                      <m:t>hc</m:t>
                    </m:r>
                  </m:num>
                  <m:den>
                    <m:r>
                      <w:rPr>
                        <w:rFonts w:ascii="Cambria Math" w:hAnsi="Cambria Math"/>
                        <w:sz w:val="28"/>
                        <w:szCs w:val="28"/>
                      </w:rPr>
                      <m:t>λ</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B</m:t>
                        </m:r>
                      </m:sub>
                    </m:sSub>
                    <m:r>
                      <w:rPr>
                        <w:rFonts w:ascii="Cambria Math" w:hAnsi="Cambria Math"/>
                        <w:sz w:val="28"/>
                        <w:szCs w:val="28"/>
                      </w:rPr>
                      <m:t>T</m:t>
                    </m:r>
                  </m:den>
                </m:f>
              </m:sup>
            </m:sSup>
            <m:r>
              <w:rPr>
                <w:rFonts w:ascii="Cambria Math" w:hAnsi="Cambria Math"/>
                <w:sz w:val="28"/>
                <w:szCs w:val="28"/>
              </w:rPr>
              <m:t>-1)</m:t>
            </m:r>
          </m:e>
          <m:sup>
            <m:r>
              <w:rPr>
                <w:rFonts w:ascii="Cambria Math" w:hAnsi="Cambria Math"/>
                <w:sz w:val="28"/>
                <w:szCs w:val="28"/>
              </w:rPr>
              <m:t>-1</m:t>
            </m:r>
          </m:sup>
        </m:sSup>
      </m:oMath>
    </w:p>
    <w:p w14:paraId="36D5F74C" w14:textId="32D7B21C" w:rsidR="00B728D8" w:rsidRDefault="00A3421D" w:rsidP="00B728D8">
      <w:pPr>
        <w:pStyle w:val="Heading4"/>
      </w:pPr>
      <w:r>
        <w:t>2.2</w:t>
      </w:r>
      <w:r>
        <w:tab/>
      </w:r>
      <w:r w:rsidR="00DD31BF">
        <w:t xml:space="preserve">Herschel </w:t>
      </w:r>
      <w:r w:rsidR="00C83E97">
        <w:t>SPIRE</w:t>
      </w:r>
    </w:p>
    <w:p w14:paraId="17D8B68A" w14:textId="6EA1AE01" w:rsidR="00D04C83" w:rsidRDefault="00AD37A5" w:rsidP="00D04C83">
      <w:bookmarkStart w:id="0" w:name="_GoBack"/>
      <w:r>
        <w:t>The Herschel space telescope was launched by the ESA on the 14</w:t>
      </w:r>
      <w:r w:rsidRPr="00AD37A5">
        <w:rPr>
          <w:vertAlign w:val="superscript"/>
        </w:rPr>
        <w:t>th</w:t>
      </w:r>
      <w:r>
        <w:t xml:space="preserve"> of </w:t>
      </w:r>
      <w:proofErr w:type="gramStart"/>
      <w:r>
        <w:t>May,</w:t>
      </w:r>
      <w:proofErr w:type="gramEnd"/>
      <w:r>
        <w:t xml:space="preserve"> 2009, ob</w:t>
      </w:r>
      <w:r w:rsidR="00AC01BD">
        <w:t xml:space="preserve">serving in the infrared and </w:t>
      </w:r>
      <w:proofErr w:type="spellStart"/>
      <w:r w:rsidR="00AC01BD">
        <w:t>sub</w:t>
      </w:r>
      <w:r>
        <w:t>millimetre</w:t>
      </w:r>
      <w:proofErr w:type="spellEnd"/>
      <w:r>
        <w:t xml:space="preserve"> range of the EM spectrum, using a </w:t>
      </w:r>
      <w:proofErr w:type="spellStart"/>
      <w:r>
        <w:t>Cassegrain</w:t>
      </w:r>
      <w:proofErr w:type="spellEnd"/>
      <w:r>
        <w:t xml:space="preserve"> design with a 3.5</w:t>
      </w:r>
      <w:r w:rsidR="00AC01BD">
        <w:t>-</w:t>
      </w:r>
      <w:r>
        <w:t xml:space="preserve">m primary mirror. Herschel has two direct detection cameras, PACS and SPIRE, and </w:t>
      </w:r>
      <w:proofErr w:type="gramStart"/>
      <w:r>
        <w:t>high resolution</w:t>
      </w:r>
      <w:proofErr w:type="gramEnd"/>
      <w:r>
        <w:t xml:space="preserve"> spectrometer, HIFI. The PACS camera observes at 55-210 </w:t>
      </w:r>
      <w:r w:rsidR="00294508">
        <w:rPr>
          <w:rFonts w:ascii="Symbol" w:hAnsi="Symbol"/>
        </w:rPr>
        <w:t></w:t>
      </w:r>
      <w:r>
        <w:t xml:space="preserve">m and SPIRE observes </w:t>
      </w:r>
      <w:r w:rsidR="00270E3E">
        <w:t>at 3 bands, 250</w:t>
      </w:r>
      <w:r w:rsidR="00AC01BD">
        <w:t xml:space="preserve"> </w:t>
      </w:r>
      <w:r w:rsidR="00AC01BD" w:rsidRPr="00AC01BD">
        <w:rPr>
          <w:rFonts w:ascii="Symbol" w:hAnsi="Symbol"/>
        </w:rPr>
        <w:t></w:t>
      </w:r>
      <w:r w:rsidR="00517A21">
        <w:t>m</w:t>
      </w:r>
      <w:r w:rsidR="00270E3E">
        <w:t>, 350</w:t>
      </w:r>
      <w:r w:rsidR="00AC01BD">
        <w:t xml:space="preserve"> </w:t>
      </w:r>
      <w:r w:rsidR="00294508">
        <w:rPr>
          <w:rFonts w:ascii="Symbol" w:hAnsi="Symbol"/>
        </w:rPr>
        <w:t></w:t>
      </w:r>
      <w:r w:rsidR="00517A21">
        <w:t>m</w:t>
      </w:r>
      <w:r w:rsidR="00270E3E">
        <w:t xml:space="preserve"> and 500</w:t>
      </w:r>
      <w:r w:rsidR="00294508">
        <w:t xml:space="preserve"> </w:t>
      </w:r>
      <w:r w:rsidR="00294508">
        <w:rPr>
          <w:rFonts w:ascii="Symbol" w:hAnsi="Symbol"/>
        </w:rPr>
        <w:t></w:t>
      </w:r>
      <w:r w:rsidR="0089702D">
        <w:t>m</w:t>
      </w:r>
      <w:r w:rsidR="00294508">
        <w:t xml:space="preserve"> </w:t>
      </w:r>
      <w:r w:rsidR="0089702D">
        <w:t>[3].</w:t>
      </w:r>
    </w:p>
    <w:p w14:paraId="76BB48EC" w14:textId="52E2DE3D" w:rsidR="00D7762D" w:rsidRDefault="00355E3B" w:rsidP="00D04C83">
      <w:r>
        <w:t>The SPIRE instrument contains three</w:t>
      </w:r>
      <w:r w:rsidR="00D7762D">
        <w:t xml:space="preserve"> </w:t>
      </w:r>
      <w:r w:rsidR="00270E3E">
        <w:t>arrays of bolometers cooled to 0.3K. The photometer has a viewing field of 4’x8’, observing simultaneously at 250</w:t>
      </w:r>
      <w:r>
        <w:t xml:space="preserve"> </w:t>
      </w:r>
      <w:r>
        <w:rPr>
          <w:rFonts w:ascii="Symbol" w:hAnsi="Symbol"/>
        </w:rPr>
        <w:t></w:t>
      </w:r>
      <w:r w:rsidR="00517A21">
        <w:t>m</w:t>
      </w:r>
      <w:r w:rsidR="00270E3E">
        <w:t>, 250</w:t>
      </w:r>
      <w:r>
        <w:t xml:space="preserve"> </w:t>
      </w:r>
      <w:r>
        <w:rPr>
          <w:rFonts w:ascii="Symbol" w:hAnsi="Symbol"/>
        </w:rPr>
        <w:t></w:t>
      </w:r>
      <w:r w:rsidR="00517A21">
        <w:t>m</w:t>
      </w:r>
      <w:r w:rsidR="00270E3E">
        <w:t xml:space="preserve"> and 500</w:t>
      </w:r>
      <w:r>
        <w:t xml:space="preserve"> </w:t>
      </w:r>
      <w:r>
        <w:rPr>
          <w:rFonts w:ascii="Symbol" w:hAnsi="Symbol"/>
        </w:rPr>
        <w:t></w:t>
      </w:r>
      <w:r w:rsidR="00270E3E">
        <w:t>m</w:t>
      </w:r>
      <w:r>
        <w:t xml:space="preserve"> </w:t>
      </w:r>
      <w:r w:rsidR="00517A21">
        <w:t>[2]</w:t>
      </w:r>
      <w:r w:rsidR="00270E3E">
        <w:t>.</w:t>
      </w:r>
      <w:r w:rsidR="00517A21">
        <w:t xml:space="preserve"> This corresponds to a </w:t>
      </w:r>
      <w:proofErr w:type="gramStart"/>
      <w:r w:rsidR="00517A21">
        <w:t>diffraction limited</w:t>
      </w:r>
      <w:proofErr w:type="gramEnd"/>
      <w:r w:rsidR="00517A21">
        <w:t xml:space="preserve"> resolution of 18’’, 25’’ and 36’’ respectively.</w:t>
      </w:r>
      <w:r w:rsidR="005E6841">
        <w:t xml:space="preserve"> </w:t>
      </w:r>
      <w:bookmarkEnd w:id="0"/>
    </w:p>
    <w:p w14:paraId="3890E894" w14:textId="77777777" w:rsidR="003B086C" w:rsidRDefault="00517A21" w:rsidP="005F7B72">
      <w:pPr>
        <w:keepNext/>
        <w:jc w:val="center"/>
      </w:pPr>
      <w:r>
        <w:rPr>
          <w:noProof/>
          <w:lang w:val="en-US"/>
        </w:rPr>
        <w:lastRenderedPageBreak/>
        <w:drawing>
          <wp:inline distT="0" distB="0" distL="0" distR="0" wp14:anchorId="35BC3A4B" wp14:editId="6F0E08C6">
            <wp:extent cx="2765663" cy="1949834"/>
            <wp:effectExtent l="0" t="0" r="3175" b="6350"/>
            <wp:docPr id="1" name="Picture 1" descr="Artoo:Users:tombadran:Google Drive:Physics:Project:Screen Shot 2014-12-09 at 22.0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oo:Users:tombadran:Google Drive:Physics:Project:Screen Shot 2014-12-09 at 22.09.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707" cy="1950570"/>
                    </a:xfrm>
                    <a:prstGeom prst="rect">
                      <a:avLst/>
                    </a:prstGeom>
                    <a:noFill/>
                    <a:ln>
                      <a:noFill/>
                    </a:ln>
                  </pic:spPr>
                </pic:pic>
              </a:graphicData>
            </a:graphic>
          </wp:inline>
        </w:drawing>
      </w:r>
      <w:r w:rsidR="003B086C" w:rsidRPr="003B086C">
        <w:rPr>
          <w:noProof/>
          <w:lang w:val="en-US"/>
        </w:rPr>
        <w:drawing>
          <wp:inline distT="0" distB="0" distL="0" distR="0" wp14:anchorId="7F535A5A" wp14:editId="3BBE3019">
            <wp:extent cx="2909163" cy="2063086"/>
            <wp:effectExtent l="0" t="0" r="12065" b="0"/>
            <wp:docPr id="2" name="Picture 2" descr="Artoo:Users:tombadran:Google Drive:Physics:Project:Screen Shot 2014-12-09 at 22.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oo:Users:tombadran:Google Drive:Physics:Project:Screen Shot 2014-12-09 at 22.09.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9163" cy="2063086"/>
                    </a:xfrm>
                    <a:prstGeom prst="rect">
                      <a:avLst/>
                    </a:prstGeom>
                    <a:noFill/>
                    <a:ln>
                      <a:noFill/>
                    </a:ln>
                  </pic:spPr>
                </pic:pic>
              </a:graphicData>
            </a:graphic>
          </wp:inline>
        </w:drawing>
      </w:r>
    </w:p>
    <w:p w14:paraId="77C2ED38" w14:textId="06958B7B" w:rsidR="00517A21" w:rsidRDefault="003B086C" w:rsidP="00106009">
      <w:pPr>
        <w:pStyle w:val="Caption"/>
        <w:jc w:val="center"/>
      </w:pPr>
      <w:proofErr w:type="gramStart"/>
      <w:r>
        <w:t xml:space="preserve">Figure </w:t>
      </w:r>
      <w:fldSimple w:instr=" SEQ Figure \* ARABIC ">
        <w:r w:rsidR="00DD6D57">
          <w:rPr>
            <w:noProof/>
          </w:rPr>
          <w:t>1</w:t>
        </w:r>
      </w:fldSimple>
      <w:r>
        <w:t>.</w:t>
      </w:r>
      <w:proofErr w:type="gramEnd"/>
      <w:r>
        <w:t xml:space="preserve"> SPIRE Instrument </w:t>
      </w:r>
      <w:proofErr w:type="spellStart"/>
      <w:r>
        <w:t>architechture</w:t>
      </w:r>
      <w:proofErr w:type="spellEnd"/>
      <w:r>
        <w:t xml:space="preserve"> and photometer </w:t>
      </w:r>
      <w:proofErr w:type="gramStart"/>
      <w:r>
        <w:t>design[</w:t>
      </w:r>
      <w:proofErr w:type="gramEnd"/>
      <w:r>
        <w:t>3]</w:t>
      </w:r>
    </w:p>
    <w:p w14:paraId="02EDB736" w14:textId="56205E80" w:rsidR="006C33F2" w:rsidRDefault="00A3421D" w:rsidP="006C33F2">
      <w:pPr>
        <w:pStyle w:val="Heading4"/>
      </w:pPr>
      <w:r>
        <w:t>2.3</w:t>
      </w:r>
      <w:r>
        <w:tab/>
      </w:r>
      <w:proofErr w:type="spellStart"/>
      <w:r w:rsidR="00DD31BF">
        <w:t>HiRes</w:t>
      </w:r>
      <w:proofErr w:type="spellEnd"/>
    </w:p>
    <w:p w14:paraId="3214AA60" w14:textId="335A6489" w:rsidR="00AD4270" w:rsidRDefault="00AD4270" w:rsidP="00AD4270">
      <w:r>
        <w:t xml:space="preserve">The </w:t>
      </w:r>
      <w:proofErr w:type="gramStart"/>
      <w:r>
        <w:t>diffraction limited</w:t>
      </w:r>
      <w:proofErr w:type="gramEnd"/>
      <w:r>
        <w:t xml:space="preserve"> resolution of the telescope can be overcome to some extent by reversing the process that limits the resolution. </w:t>
      </w:r>
      <w:proofErr w:type="spellStart"/>
      <w:r>
        <w:t>Essentialy</w:t>
      </w:r>
      <w:proofErr w:type="spellEnd"/>
      <w:r>
        <w:t xml:space="preserve"> the image resolution is determined by a </w:t>
      </w:r>
      <w:proofErr w:type="gramStart"/>
      <w:r>
        <w:t>process which</w:t>
      </w:r>
      <w:proofErr w:type="gramEnd"/>
      <w:r>
        <w:t xml:space="preserve"> is essentially blurring the true sky image with the diffraction pattern produced by the telescope construction. If we have a very accurate representation of this telescope beam, we can reverse this process by performing a </w:t>
      </w:r>
      <w:proofErr w:type="spellStart"/>
      <w:proofErr w:type="gramStart"/>
      <w:r>
        <w:t>fourier</w:t>
      </w:r>
      <w:proofErr w:type="spellEnd"/>
      <w:proofErr w:type="gramEnd"/>
      <w:r>
        <w:t xml:space="preserve"> </w:t>
      </w:r>
      <w:proofErr w:type="spellStart"/>
      <w:r>
        <w:t>deconvolution</w:t>
      </w:r>
      <w:proofErr w:type="spellEnd"/>
      <w:r>
        <w:t xml:space="preserve"> of the sampled image and the telescope beam</w:t>
      </w:r>
      <w:r w:rsidR="00924F62">
        <w:t xml:space="preserve"> [5]</w:t>
      </w:r>
      <w:r>
        <w:t xml:space="preserve">. Practically </w:t>
      </w:r>
      <w:r w:rsidR="003743EE">
        <w:t>this can give us potentially a two</w:t>
      </w:r>
      <w:r>
        <w:t>fold increase in angular resolution, although this is dependent on a number of factors including the quality of the beam image and the amount of noise in the sky image.</w:t>
      </w:r>
    </w:p>
    <w:p w14:paraId="5C0D683F" w14:textId="465DAA6E" w:rsidR="00EA1CCF" w:rsidRDefault="004B1EBB" w:rsidP="00106009">
      <w:pPr>
        <w:jc w:val="center"/>
      </w:pPr>
      <w:r w:rsidRPr="004B1EBB">
        <w:rPr>
          <w:noProof/>
          <w:lang w:val="en-US"/>
        </w:rPr>
        <w:drawing>
          <wp:inline distT="0" distB="0" distL="0" distR="0" wp14:anchorId="2DEE34AA" wp14:editId="5060A3A3">
            <wp:extent cx="2400264" cy="2085107"/>
            <wp:effectExtent l="0" t="0" r="0" b="0"/>
            <wp:docPr id="3" name="Picture 3" descr="Artoo:Users:tombadran:Google Drive:Physics:Project: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oo:Users:tombadran:Google Drive:Physics:Project:orig.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32791" t="11784" r="33883" b="17163"/>
                    <a:stretch/>
                  </pic:blipFill>
                  <pic:spPr bwMode="auto">
                    <a:xfrm>
                      <a:off x="0" y="0"/>
                      <a:ext cx="2402502" cy="2087051"/>
                    </a:xfrm>
                    <a:prstGeom prst="rect">
                      <a:avLst/>
                    </a:prstGeom>
                    <a:noFill/>
                    <a:ln>
                      <a:noFill/>
                    </a:ln>
                    <a:extLst>
                      <a:ext uri="{53640926-AAD7-44d8-BBD7-CCE9431645EC}">
                        <a14:shadowObscured xmlns:a14="http://schemas.microsoft.com/office/drawing/2010/main"/>
                      </a:ext>
                    </a:extLst>
                  </pic:spPr>
                </pic:pic>
              </a:graphicData>
            </a:graphic>
          </wp:inline>
        </w:drawing>
      </w:r>
      <w:r w:rsidR="005F7B72">
        <w:t xml:space="preserve">      </w:t>
      </w:r>
      <w:r w:rsidR="00A11FA3">
        <w:rPr>
          <w:noProof/>
          <w:lang w:val="en-US"/>
        </w:rPr>
        <w:drawing>
          <wp:inline distT="0" distB="0" distL="0" distR="0" wp14:anchorId="220D7659" wp14:editId="50DCEC2F">
            <wp:extent cx="2547421" cy="2043366"/>
            <wp:effectExtent l="0" t="0" r="0" b="0"/>
            <wp:docPr id="4" name="Picture 4" descr="Artoo:Users:tombadran:Google Drive:Physics:Project: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oo:Users:tombadran:Google Drive:Physics:Project:hir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7956" t="945" r="10278" b="11902"/>
                    <a:stretch/>
                  </pic:blipFill>
                  <pic:spPr bwMode="auto">
                    <a:xfrm>
                      <a:off x="0" y="0"/>
                      <a:ext cx="2549850" cy="2045315"/>
                    </a:xfrm>
                    <a:prstGeom prst="rect">
                      <a:avLst/>
                    </a:prstGeom>
                    <a:noFill/>
                    <a:ln>
                      <a:noFill/>
                    </a:ln>
                    <a:extLst>
                      <a:ext uri="{53640926-AAD7-44d8-BBD7-CCE9431645EC}">
                        <a14:shadowObscured xmlns:a14="http://schemas.microsoft.com/office/drawing/2010/main"/>
                      </a:ext>
                    </a:extLst>
                  </pic:spPr>
                </pic:pic>
              </a:graphicData>
            </a:graphic>
          </wp:inline>
        </w:drawing>
      </w:r>
    </w:p>
    <w:p w14:paraId="477B202C" w14:textId="14341AF0" w:rsidR="00A11FA3" w:rsidRPr="00A11FA3" w:rsidRDefault="00A11FA3" w:rsidP="00106009">
      <w:pPr>
        <w:pStyle w:val="Caption"/>
        <w:jc w:val="center"/>
      </w:pPr>
      <w:r w:rsidRPr="00A11FA3">
        <w:t xml:space="preserve">Figure 2. Comparison of original (left) and </w:t>
      </w:r>
      <w:proofErr w:type="spellStart"/>
      <w:r w:rsidRPr="00A11FA3">
        <w:t>HiRes</w:t>
      </w:r>
      <w:proofErr w:type="spellEnd"/>
      <w:r w:rsidRPr="00A11FA3">
        <w:t xml:space="preserve"> images (right)</w:t>
      </w:r>
    </w:p>
    <w:p w14:paraId="5E68ADEA" w14:textId="5D35EA0A" w:rsidR="00CC7C28" w:rsidRDefault="00CC7C28" w:rsidP="004D7836">
      <w:pPr>
        <w:pStyle w:val="Heading3"/>
      </w:pPr>
      <w:r>
        <w:t>3.</w:t>
      </w:r>
      <w:r>
        <w:tab/>
      </w:r>
      <w:r w:rsidR="00DD31BF">
        <w:t>Processing Pipeline</w:t>
      </w:r>
    </w:p>
    <w:p w14:paraId="347D21E5" w14:textId="12A5B4EA"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 xml:space="preserve">In order to begin experimenting with how </w:t>
      </w:r>
      <w:proofErr w:type="spellStart"/>
      <w:r>
        <w:rPr>
          <w:rFonts w:ascii="Helvetica" w:hAnsi="Helvetica" w:cs="Helvetica"/>
          <w:sz w:val="22"/>
          <w:szCs w:val="22"/>
          <w:lang w:val="en-US" w:eastAsia="en-GB"/>
        </w:rPr>
        <w:t>HiRes</w:t>
      </w:r>
      <w:proofErr w:type="spellEnd"/>
      <w:r>
        <w:rPr>
          <w:rFonts w:ascii="Helvetica" w:hAnsi="Helvetica" w:cs="Helvetica"/>
          <w:sz w:val="22"/>
          <w:szCs w:val="22"/>
          <w:lang w:val="en-US" w:eastAsia="en-GB"/>
        </w:rPr>
        <w:t xml:space="preserve"> behaves under different conditions, we first need to have controllable ‘truth’ data than can then be processed into SPIRE observations, so that we can create experimental conditions and manipulate the data to suit our needs. So far I have created a pipeline for creating a fake SPIRE observation from any data source, although current</w:t>
      </w:r>
      <w:r w:rsidR="00355E3B">
        <w:rPr>
          <w:rFonts w:ascii="Helvetica" w:hAnsi="Helvetica" w:cs="Helvetica"/>
          <w:sz w:val="22"/>
          <w:szCs w:val="22"/>
          <w:lang w:val="en-US" w:eastAsia="en-GB"/>
        </w:rPr>
        <w:t xml:space="preserve">ly it uses Spitzer images at 24 </w:t>
      </w:r>
      <w:proofErr w:type="gramStart"/>
      <w:r w:rsidR="00355E3B">
        <w:rPr>
          <w:rFonts w:ascii="Symbol" w:hAnsi="Symbol"/>
        </w:rPr>
        <w:t></w:t>
      </w:r>
      <w:r>
        <w:rPr>
          <w:rFonts w:ascii="Helvetica" w:hAnsi="Helvetica" w:cs="Helvetica"/>
          <w:sz w:val="22"/>
          <w:szCs w:val="22"/>
          <w:lang w:val="en-US" w:eastAsia="en-GB"/>
        </w:rPr>
        <w:t>m</w:t>
      </w:r>
      <w:proofErr w:type="gramEnd"/>
      <w:r>
        <w:rPr>
          <w:rFonts w:ascii="Helvetica" w:hAnsi="Helvetica" w:cs="Helvetica"/>
          <w:sz w:val="22"/>
          <w:szCs w:val="22"/>
          <w:lang w:val="en-US" w:eastAsia="en-GB"/>
        </w:rPr>
        <w:t xml:space="preserve"> as these are approximately similar.</w:t>
      </w:r>
    </w:p>
    <w:p w14:paraId="462FB1F7"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p>
    <w:p w14:paraId="3F8A112D" w14:textId="36605B63" w:rsidR="00DD31BF" w:rsidRDefault="00355E3B" w:rsidP="00DD31BF">
      <w:pPr>
        <w:widowControl w:val="0"/>
        <w:numPr>
          <w:ilvl w:val="0"/>
          <w:numId w:val="22"/>
        </w:numPr>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rPr>
          <w:rFonts w:ascii="Helvetica" w:hAnsi="Helvetica" w:cs="Helvetica"/>
          <w:sz w:val="22"/>
          <w:szCs w:val="22"/>
          <w:lang w:val="en-US" w:eastAsia="en-GB"/>
        </w:rPr>
      </w:pPr>
      <w:r>
        <w:rPr>
          <w:rFonts w:ascii="Helvetica" w:hAnsi="Helvetica" w:cs="Helvetica"/>
          <w:sz w:val="22"/>
          <w:szCs w:val="22"/>
          <w:lang w:val="en-US" w:eastAsia="en-GB"/>
        </w:rPr>
        <w:t xml:space="preserve">Load existing SPIRE 500 </w:t>
      </w:r>
      <w:r>
        <w:rPr>
          <w:rFonts w:ascii="Symbol" w:hAnsi="Symbol"/>
        </w:rPr>
        <w:t></w:t>
      </w:r>
      <w:r w:rsidR="00DD31BF">
        <w:rPr>
          <w:rFonts w:ascii="Helvetica" w:hAnsi="Helvetica" w:cs="Helvetica"/>
          <w:sz w:val="22"/>
          <w:szCs w:val="22"/>
          <w:lang w:val="en-US" w:eastAsia="en-GB"/>
        </w:rPr>
        <w:t xml:space="preserve">m observation (in the test case we use </w:t>
      </w:r>
      <w:proofErr w:type="gramStart"/>
      <w:r w:rsidR="00DD31BF">
        <w:rPr>
          <w:rFonts w:ascii="Helvetica" w:hAnsi="Helvetica" w:cs="Helvetica"/>
          <w:sz w:val="22"/>
          <w:szCs w:val="22"/>
          <w:lang w:val="en-US" w:eastAsia="en-GB"/>
        </w:rPr>
        <w:t>m74 )</w:t>
      </w:r>
      <w:proofErr w:type="gramEnd"/>
    </w:p>
    <w:p w14:paraId="2EC1D406" w14:textId="483BEB54" w:rsidR="00DD31BF" w:rsidRDefault="00355E3B"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- 36</w:t>
      </w:r>
      <w:r w:rsidR="00DD31BF">
        <w:rPr>
          <w:rFonts w:ascii="Helvetica" w:hAnsi="Helvetica" w:cs="Helvetica"/>
          <w:sz w:val="22"/>
          <w:szCs w:val="22"/>
          <w:lang w:val="en-US" w:eastAsia="en-GB"/>
        </w:rPr>
        <w:t>’’ resolution</w:t>
      </w:r>
    </w:p>
    <w:p w14:paraId="5CEFBA80" w14:textId="18D87AE2"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xml:space="preserve">- Remove level 0 and 0.5 data as not needed – These are the raw </w:t>
      </w:r>
      <w:proofErr w:type="spellStart"/>
      <w:r>
        <w:rPr>
          <w:rFonts w:ascii="Helvetica" w:hAnsi="Helvetica" w:cs="Helvetica"/>
          <w:sz w:val="22"/>
          <w:szCs w:val="22"/>
          <w:lang w:val="en-US" w:eastAsia="en-GB"/>
        </w:rPr>
        <w:t>uncalibrated</w:t>
      </w:r>
      <w:proofErr w:type="spellEnd"/>
      <w:r>
        <w:rPr>
          <w:rFonts w:ascii="Helvetica" w:hAnsi="Helvetica" w:cs="Helvetica"/>
          <w:sz w:val="22"/>
          <w:szCs w:val="22"/>
          <w:lang w:val="en-US" w:eastAsia="en-GB"/>
        </w:rPr>
        <w:t xml:space="preserve"> data feeds from the SPIRE instrument, as we are working at the level where the data is already calibrated these can be </w:t>
      </w:r>
      <w:proofErr w:type="spellStart"/>
      <w:r>
        <w:rPr>
          <w:rFonts w:ascii="Helvetica" w:hAnsi="Helvetica" w:cs="Helvetica"/>
          <w:sz w:val="22"/>
          <w:szCs w:val="22"/>
          <w:lang w:val="en-US" w:eastAsia="en-GB"/>
        </w:rPr>
        <w:t>discared</w:t>
      </w:r>
      <w:proofErr w:type="spellEnd"/>
    </w:p>
    <w:p w14:paraId="73D2B5E9"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Set any error data to 0</w:t>
      </w:r>
    </w:p>
    <w:p w14:paraId="75999DAF"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xml:space="preserve">- This image covers a sky area that fully encloses the </w:t>
      </w:r>
      <w:proofErr w:type="spellStart"/>
      <w:r>
        <w:rPr>
          <w:rFonts w:ascii="Helvetica" w:hAnsi="Helvetica" w:cs="Helvetica"/>
          <w:sz w:val="22"/>
          <w:szCs w:val="22"/>
          <w:lang w:val="en-US" w:eastAsia="en-GB"/>
        </w:rPr>
        <w:t>spitzer</w:t>
      </w:r>
      <w:proofErr w:type="spellEnd"/>
      <w:r>
        <w:rPr>
          <w:rFonts w:ascii="Helvetica" w:hAnsi="Helvetica" w:cs="Helvetica"/>
          <w:sz w:val="22"/>
          <w:szCs w:val="22"/>
          <w:lang w:val="en-US" w:eastAsia="en-GB"/>
        </w:rPr>
        <w:t xml:space="preserve"> observation</w:t>
      </w:r>
    </w:p>
    <w:p w14:paraId="21432E19"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p>
    <w:p w14:paraId="294C41BC" w14:textId="6AE10C2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lastRenderedPageBreak/>
        <w:t>2. Load exis</w:t>
      </w:r>
      <w:r w:rsidR="005D7265">
        <w:rPr>
          <w:rFonts w:ascii="Helvetica" w:hAnsi="Helvetica" w:cs="Helvetica"/>
          <w:sz w:val="22"/>
          <w:szCs w:val="22"/>
          <w:lang w:val="en-US" w:eastAsia="en-GB"/>
        </w:rPr>
        <w:t xml:space="preserve">ting </w:t>
      </w:r>
      <w:proofErr w:type="spellStart"/>
      <w:r w:rsidR="005D7265">
        <w:rPr>
          <w:rFonts w:ascii="Helvetica" w:hAnsi="Helvetica" w:cs="Helvetica"/>
          <w:sz w:val="22"/>
          <w:szCs w:val="22"/>
          <w:lang w:val="en-US" w:eastAsia="en-GB"/>
        </w:rPr>
        <w:t>spitzer</w:t>
      </w:r>
      <w:proofErr w:type="spellEnd"/>
      <w:r w:rsidR="005D7265">
        <w:rPr>
          <w:rFonts w:ascii="Helvetica" w:hAnsi="Helvetica" w:cs="Helvetica"/>
          <w:sz w:val="22"/>
          <w:szCs w:val="22"/>
          <w:lang w:val="en-US" w:eastAsia="en-GB"/>
        </w:rPr>
        <w:t xml:space="preserve"> 24um observation (again</w:t>
      </w:r>
      <w:r>
        <w:rPr>
          <w:rFonts w:ascii="Helvetica" w:hAnsi="Helvetica" w:cs="Helvetica"/>
          <w:sz w:val="22"/>
          <w:szCs w:val="22"/>
          <w:lang w:val="en-US" w:eastAsia="en-GB"/>
        </w:rPr>
        <w:t xml:space="preserve"> M74</w:t>
      </w:r>
      <w:r w:rsidR="005D7265">
        <w:rPr>
          <w:rFonts w:ascii="Helvetica" w:hAnsi="Helvetica" w:cs="Helvetica"/>
          <w:sz w:val="22"/>
          <w:szCs w:val="22"/>
          <w:lang w:val="en-US" w:eastAsia="en-GB"/>
        </w:rPr>
        <w:t xml:space="preserve"> as test case)</w:t>
      </w:r>
    </w:p>
    <w:p w14:paraId="6D829C2A"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- 7’’ resolution</w:t>
      </w:r>
    </w:p>
    <w:p w14:paraId="46ADF36A" w14:textId="43EEE7C6"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xml:space="preserve">- Reprocess </w:t>
      </w:r>
      <w:proofErr w:type="spellStart"/>
      <w:r>
        <w:rPr>
          <w:rFonts w:ascii="Helvetica" w:hAnsi="Helvetica" w:cs="Helvetica"/>
          <w:sz w:val="22"/>
          <w:szCs w:val="22"/>
          <w:lang w:val="en-US" w:eastAsia="en-GB"/>
        </w:rPr>
        <w:t>NaN</w:t>
      </w:r>
      <w:proofErr w:type="spellEnd"/>
      <w:r>
        <w:rPr>
          <w:rFonts w:ascii="Helvetica" w:hAnsi="Helvetica" w:cs="Helvetica"/>
          <w:sz w:val="22"/>
          <w:szCs w:val="22"/>
          <w:lang w:val="en-US" w:eastAsia="en-GB"/>
        </w:rPr>
        <w:t xml:space="preserve"> values to zero, so that </w:t>
      </w:r>
      <w:proofErr w:type="spellStart"/>
      <w:proofErr w:type="gramStart"/>
      <w:r>
        <w:rPr>
          <w:rFonts w:ascii="Helvetica" w:hAnsi="Helvetica" w:cs="Helvetica"/>
          <w:sz w:val="22"/>
          <w:szCs w:val="22"/>
          <w:lang w:val="en-US" w:eastAsia="en-GB"/>
        </w:rPr>
        <w:t>fourier</w:t>
      </w:r>
      <w:proofErr w:type="spellEnd"/>
      <w:proofErr w:type="gramEnd"/>
      <w:r>
        <w:rPr>
          <w:rFonts w:ascii="Helvetica" w:hAnsi="Helvetica" w:cs="Helvetica"/>
          <w:sz w:val="22"/>
          <w:szCs w:val="22"/>
          <w:lang w:val="en-US" w:eastAsia="en-GB"/>
        </w:rPr>
        <w:t xml:space="preserve"> convolution is possible</w:t>
      </w:r>
    </w:p>
    <w:p w14:paraId="1A60029A"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May want to do some extra filtering to remove foreground stars, but not necessary for now</w:t>
      </w:r>
    </w:p>
    <w:p w14:paraId="7050804B" w14:textId="439BC331"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xml:space="preserve">- </w:t>
      </w:r>
      <w:proofErr w:type="gramStart"/>
      <w:r>
        <w:rPr>
          <w:rFonts w:ascii="Helvetica" w:hAnsi="Helvetica" w:cs="Helvetica"/>
          <w:sz w:val="22"/>
          <w:szCs w:val="22"/>
          <w:lang w:val="en-US" w:eastAsia="en-GB"/>
        </w:rPr>
        <w:t>This is now our expected image, although we could convolve with a beam or just do</w:t>
      </w:r>
      <w:proofErr w:type="gramEnd"/>
      <w:r>
        <w:rPr>
          <w:rFonts w:ascii="Helvetica" w:hAnsi="Helvetica" w:cs="Helvetica"/>
          <w:sz w:val="22"/>
          <w:szCs w:val="22"/>
          <w:lang w:val="en-US" w:eastAsia="en-GB"/>
        </w:rPr>
        <w:t xml:space="preserve"> a basic </w:t>
      </w:r>
      <w:proofErr w:type="spellStart"/>
      <w:r>
        <w:rPr>
          <w:rFonts w:ascii="Helvetica" w:hAnsi="Helvetica" w:cs="Helvetica"/>
          <w:sz w:val="22"/>
          <w:szCs w:val="22"/>
          <w:lang w:val="en-US" w:eastAsia="en-GB"/>
        </w:rPr>
        <w:t>gaussian</w:t>
      </w:r>
      <w:proofErr w:type="spellEnd"/>
      <w:r>
        <w:rPr>
          <w:rFonts w:ascii="Helvetica" w:hAnsi="Helvetica" w:cs="Helvetica"/>
          <w:sz w:val="22"/>
          <w:szCs w:val="22"/>
          <w:lang w:val="en-US" w:eastAsia="en-GB"/>
        </w:rPr>
        <w:t xml:space="preserve"> smoothing to reduce resolution down to about 15-20’’, assuming that the best possible result from </w:t>
      </w:r>
      <w:proofErr w:type="spellStart"/>
      <w:r>
        <w:rPr>
          <w:rFonts w:ascii="Helvetica" w:hAnsi="Helvetica" w:cs="Helvetica"/>
          <w:sz w:val="22"/>
          <w:szCs w:val="22"/>
          <w:lang w:val="en-US" w:eastAsia="en-GB"/>
        </w:rPr>
        <w:t>HiRes</w:t>
      </w:r>
      <w:proofErr w:type="spellEnd"/>
      <w:r>
        <w:rPr>
          <w:rFonts w:ascii="Helvetica" w:hAnsi="Helvetica" w:cs="Helvetica"/>
          <w:sz w:val="22"/>
          <w:szCs w:val="22"/>
          <w:lang w:val="en-US" w:eastAsia="en-GB"/>
        </w:rPr>
        <w:t xml:space="preserve"> is about a 2x improvement over the original.</w:t>
      </w:r>
    </w:p>
    <w:p w14:paraId="5B56BFD8"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p>
    <w:p w14:paraId="2A0AB263"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3. Load the SPIRE beam profile</w:t>
      </w:r>
    </w:p>
    <w:p w14:paraId="776A4F89"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xml:space="preserve">- </w:t>
      </w:r>
      <w:proofErr w:type="spellStart"/>
      <w:r>
        <w:rPr>
          <w:rFonts w:ascii="Helvetica" w:hAnsi="Helvetica" w:cs="Helvetica"/>
          <w:sz w:val="22"/>
          <w:szCs w:val="22"/>
          <w:lang w:val="en-US" w:eastAsia="en-GB"/>
        </w:rPr>
        <w:t>Regrid</w:t>
      </w:r>
      <w:proofErr w:type="spellEnd"/>
      <w:r>
        <w:rPr>
          <w:rFonts w:ascii="Helvetica" w:hAnsi="Helvetica" w:cs="Helvetica"/>
          <w:sz w:val="22"/>
          <w:szCs w:val="22"/>
          <w:lang w:val="en-US" w:eastAsia="en-GB"/>
        </w:rPr>
        <w:t xml:space="preserve"> the spire beam to same pixel was as </w:t>
      </w:r>
      <w:proofErr w:type="spellStart"/>
      <w:r>
        <w:rPr>
          <w:rFonts w:ascii="Helvetica" w:hAnsi="Helvetica" w:cs="Helvetica"/>
          <w:sz w:val="22"/>
          <w:szCs w:val="22"/>
          <w:lang w:val="en-US" w:eastAsia="en-GB"/>
        </w:rPr>
        <w:t>spitzer</w:t>
      </w:r>
      <w:proofErr w:type="spellEnd"/>
    </w:p>
    <w:p w14:paraId="447A373A"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r>
      <w:r>
        <w:rPr>
          <w:rFonts w:ascii="Helvetica" w:hAnsi="Helvetica" w:cs="Helvetica"/>
          <w:sz w:val="22"/>
          <w:szCs w:val="22"/>
          <w:lang w:val="en-US" w:eastAsia="en-GB"/>
        </w:rPr>
        <w:tab/>
        <w:t>- Set the WCS pixel grid to match</w:t>
      </w:r>
    </w:p>
    <w:p w14:paraId="1FA57AAC"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xml:space="preserve">- Resize to same pixel sizes as </w:t>
      </w:r>
      <w:proofErr w:type="spellStart"/>
      <w:r>
        <w:rPr>
          <w:rFonts w:ascii="Helvetica" w:hAnsi="Helvetica" w:cs="Helvetica"/>
          <w:sz w:val="22"/>
          <w:szCs w:val="22"/>
          <w:lang w:val="en-US" w:eastAsia="en-GB"/>
        </w:rPr>
        <w:t>spitzer</w:t>
      </w:r>
      <w:proofErr w:type="spellEnd"/>
      <w:r>
        <w:rPr>
          <w:rFonts w:ascii="Helvetica" w:hAnsi="Helvetica" w:cs="Helvetica"/>
          <w:sz w:val="22"/>
          <w:szCs w:val="22"/>
          <w:lang w:val="en-US" w:eastAsia="en-GB"/>
        </w:rPr>
        <w:t xml:space="preserve"> for </w:t>
      </w:r>
      <w:proofErr w:type="spellStart"/>
      <w:proofErr w:type="gramStart"/>
      <w:r>
        <w:rPr>
          <w:rFonts w:ascii="Helvetica" w:hAnsi="Helvetica" w:cs="Helvetica"/>
          <w:sz w:val="22"/>
          <w:szCs w:val="22"/>
          <w:lang w:val="en-US" w:eastAsia="en-GB"/>
        </w:rPr>
        <w:t>fourier</w:t>
      </w:r>
      <w:proofErr w:type="spellEnd"/>
      <w:proofErr w:type="gramEnd"/>
      <w:r>
        <w:rPr>
          <w:rFonts w:ascii="Helvetica" w:hAnsi="Helvetica" w:cs="Helvetica"/>
          <w:sz w:val="22"/>
          <w:szCs w:val="22"/>
          <w:lang w:val="en-US" w:eastAsia="en-GB"/>
        </w:rPr>
        <w:t xml:space="preserve"> convolution</w:t>
      </w:r>
    </w:p>
    <w:p w14:paraId="2A5FE0B8"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p>
    <w:p w14:paraId="3B3CAA37" w14:textId="5F4B8478"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4</w:t>
      </w:r>
      <w:r w:rsidR="00355E3B">
        <w:rPr>
          <w:rFonts w:ascii="Helvetica" w:hAnsi="Helvetica" w:cs="Helvetica"/>
          <w:sz w:val="22"/>
          <w:szCs w:val="22"/>
          <w:lang w:val="en-US" w:eastAsia="en-GB"/>
        </w:rPr>
        <w:t xml:space="preserve">. Convolve the beam with the </w:t>
      </w:r>
      <w:proofErr w:type="gramStart"/>
      <w:r w:rsidR="00355E3B">
        <w:rPr>
          <w:rFonts w:ascii="Helvetica" w:hAnsi="Helvetica" w:cs="Helvetica"/>
          <w:sz w:val="22"/>
          <w:szCs w:val="22"/>
          <w:lang w:val="en-US" w:eastAsia="en-GB"/>
        </w:rPr>
        <w:t xml:space="preserve">24 </w:t>
      </w:r>
      <w:r w:rsidR="00355E3B">
        <w:rPr>
          <w:rFonts w:ascii="Symbol" w:hAnsi="Symbol"/>
        </w:rPr>
        <w:t></w:t>
      </w:r>
      <w:r>
        <w:rPr>
          <w:rFonts w:ascii="Helvetica" w:hAnsi="Helvetica" w:cs="Helvetica"/>
          <w:sz w:val="22"/>
          <w:szCs w:val="22"/>
          <w:lang w:val="en-US" w:eastAsia="en-GB"/>
        </w:rPr>
        <w:t>m</w:t>
      </w:r>
      <w:proofErr w:type="gramEnd"/>
      <w:r>
        <w:rPr>
          <w:rFonts w:ascii="Helvetica" w:hAnsi="Helvetica" w:cs="Helvetica"/>
          <w:sz w:val="22"/>
          <w:szCs w:val="22"/>
          <w:lang w:val="en-US" w:eastAsia="en-GB"/>
        </w:rPr>
        <w:t xml:space="preserve"> image</w:t>
      </w:r>
    </w:p>
    <w:p w14:paraId="215AE2BD" w14:textId="499BF7C8"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xml:space="preserve">- 2d </w:t>
      </w:r>
      <w:proofErr w:type="spellStart"/>
      <w:proofErr w:type="gramStart"/>
      <w:r>
        <w:rPr>
          <w:rFonts w:ascii="Helvetica" w:hAnsi="Helvetica" w:cs="Helvetica"/>
          <w:sz w:val="22"/>
          <w:szCs w:val="22"/>
          <w:lang w:val="en-US" w:eastAsia="en-GB"/>
        </w:rPr>
        <w:t>fourier</w:t>
      </w:r>
      <w:proofErr w:type="spellEnd"/>
      <w:proofErr w:type="gramEnd"/>
      <w:r>
        <w:rPr>
          <w:rFonts w:ascii="Helvetica" w:hAnsi="Helvetica" w:cs="Helvetica"/>
          <w:sz w:val="22"/>
          <w:szCs w:val="22"/>
          <w:lang w:val="en-US" w:eastAsia="en-GB"/>
        </w:rPr>
        <w:t xml:space="preserve"> transform both images </w:t>
      </w:r>
    </w:p>
    <w:p w14:paraId="7F7D8A58" w14:textId="0E31583E"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Convolve the two images to give us an image with the same angular resolution as SPIRE</w:t>
      </w:r>
    </w:p>
    <w:p w14:paraId="36B92F92"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p>
    <w:p w14:paraId="7962D5BE" w14:textId="230C3D96"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 xml:space="preserve">5. Process SPIRE observation and replace L1 data (the L1 data is the calibrated Herschel data, i.e. the lowest level data any science is usually </w:t>
      </w:r>
      <w:proofErr w:type="spellStart"/>
      <w:r>
        <w:rPr>
          <w:rFonts w:ascii="Helvetica" w:hAnsi="Helvetica" w:cs="Helvetica"/>
          <w:sz w:val="22"/>
          <w:szCs w:val="22"/>
          <w:lang w:val="en-US" w:eastAsia="en-GB"/>
        </w:rPr>
        <w:t>perfomed</w:t>
      </w:r>
      <w:proofErr w:type="spellEnd"/>
      <w:r>
        <w:rPr>
          <w:rFonts w:ascii="Helvetica" w:hAnsi="Helvetica" w:cs="Helvetica"/>
          <w:sz w:val="22"/>
          <w:szCs w:val="22"/>
          <w:lang w:val="en-US" w:eastAsia="en-GB"/>
        </w:rPr>
        <w:t>):</w:t>
      </w:r>
    </w:p>
    <w:p w14:paraId="5FAED4D4"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p>
    <w:p w14:paraId="361850C2" w14:textId="300D5FD6" w:rsidR="00A3421D" w:rsidRDefault="00A3421D" w:rsidP="005F7B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The basic algorithm for loading the spritzer image into the SPIRE observation is as follows:</w:t>
      </w:r>
    </w:p>
    <w:p w14:paraId="5127BE21" w14:textId="77777777" w:rsidR="00DD31BF" w:rsidRDefault="00DD31BF" w:rsidP="00A342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560"/>
        <w:rPr>
          <w:rFonts w:ascii="Helvetica" w:hAnsi="Helvetica" w:cs="Helvetica"/>
          <w:sz w:val="22"/>
          <w:szCs w:val="22"/>
          <w:lang w:val="en-US" w:eastAsia="en-GB"/>
        </w:rPr>
      </w:pPr>
      <w:r>
        <w:rPr>
          <w:rFonts w:ascii="Helvetica" w:hAnsi="Helvetica" w:cs="Helvetica"/>
          <w:sz w:val="22"/>
          <w:szCs w:val="22"/>
          <w:lang w:val="en-US" w:eastAsia="en-GB"/>
        </w:rPr>
        <w:t>Loop over each scan:</w:t>
      </w:r>
    </w:p>
    <w:p w14:paraId="7CB5CE27" w14:textId="77777777" w:rsidR="00DD31BF" w:rsidRDefault="00DD31BF" w:rsidP="00A342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560"/>
        <w:rPr>
          <w:rFonts w:ascii="Helvetica" w:hAnsi="Helvetica" w:cs="Helvetica"/>
          <w:sz w:val="22"/>
          <w:szCs w:val="22"/>
          <w:lang w:val="en-US" w:eastAsia="en-GB"/>
        </w:rPr>
      </w:pPr>
      <w:r>
        <w:rPr>
          <w:rFonts w:ascii="Helvetica" w:hAnsi="Helvetica" w:cs="Helvetica"/>
          <w:sz w:val="22"/>
          <w:szCs w:val="22"/>
          <w:lang w:val="en-US" w:eastAsia="en-GB"/>
        </w:rPr>
        <w:t xml:space="preserve">  Loop over each bolometer:</w:t>
      </w:r>
    </w:p>
    <w:p w14:paraId="65B2AA06" w14:textId="77777777" w:rsidR="00DD31BF" w:rsidRDefault="00DD31BF" w:rsidP="00A342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560"/>
        <w:rPr>
          <w:rFonts w:ascii="Helvetica" w:hAnsi="Helvetica" w:cs="Helvetica"/>
          <w:sz w:val="22"/>
          <w:szCs w:val="22"/>
          <w:lang w:val="en-US" w:eastAsia="en-GB"/>
        </w:rPr>
      </w:pPr>
      <w:r>
        <w:rPr>
          <w:rFonts w:ascii="Helvetica" w:hAnsi="Helvetica" w:cs="Helvetica"/>
          <w:sz w:val="22"/>
          <w:szCs w:val="22"/>
          <w:lang w:val="en-US" w:eastAsia="en-GB"/>
        </w:rPr>
        <w:t xml:space="preserve">    Loop over each data point:</w:t>
      </w:r>
    </w:p>
    <w:p w14:paraId="12318BC3" w14:textId="77777777" w:rsidR="00DD31BF" w:rsidRDefault="00DD31BF" w:rsidP="00A342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560"/>
        <w:rPr>
          <w:rFonts w:ascii="Helvetica" w:hAnsi="Helvetica" w:cs="Helvetica"/>
          <w:sz w:val="22"/>
          <w:szCs w:val="22"/>
          <w:lang w:val="en-US" w:eastAsia="en-GB"/>
        </w:rPr>
      </w:pPr>
      <w:r>
        <w:rPr>
          <w:rFonts w:ascii="Helvetica" w:hAnsi="Helvetica" w:cs="Helvetica"/>
          <w:sz w:val="22"/>
          <w:szCs w:val="22"/>
          <w:lang w:val="en-US" w:eastAsia="en-GB"/>
        </w:rPr>
        <w:t xml:space="preserve">      Replace with value for current RA/DEC from convolved </w:t>
      </w:r>
      <w:proofErr w:type="spellStart"/>
      <w:r>
        <w:rPr>
          <w:rFonts w:ascii="Helvetica" w:hAnsi="Helvetica" w:cs="Helvetica"/>
          <w:sz w:val="22"/>
          <w:szCs w:val="22"/>
          <w:lang w:val="en-US" w:eastAsia="en-GB"/>
        </w:rPr>
        <w:t>spitzer</w:t>
      </w:r>
      <w:proofErr w:type="spellEnd"/>
      <w:r>
        <w:rPr>
          <w:rFonts w:ascii="Helvetica" w:hAnsi="Helvetica" w:cs="Helvetica"/>
          <w:sz w:val="22"/>
          <w:szCs w:val="22"/>
          <w:lang w:val="en-US" w:eastAsia="en-GB"/>
        </w:rPr>
        <w:t xml:space="preserve"> image (use </w:t>
      </w:r>
      <w:proofErr w:type="spellStart"/>
      <w:r>
        <w:rPr>
          <w:rFonts w:ascii="Helvetica" w:hAnsi="Helvetica" w:cs="Helvetica"/>
          <w:sz w:val="22"/>
          <w:szCs w:val="22"/>
          <w:lang w:val="en-US" w:eastAsia="en-GB"/>
        </w:rPr>
        <w:t>NaN</w:t>
      </w:r>
      <w:proofErr w:type="spellEnd"/>
      <w:r>
        <w:rPr>
          <w:rFonts w:ascii="Helvetica" w:hAnsi="Helvetica" w:cs="Helvetica"/>
          <w:sz w:val="22"/>
          <w:szCs w:val="22"/>
          <w:lang w:val="en-US" w:eastAsia="en-GB"/>
        </w:rPr>
        <w:t xml:space="preserve"> for data that </w:t>
      </w:r>
      <w:proofErr w:type="spellStart"/>
      <w:r>
        <w:rPr>
          <w:rFonts w:ascii="Helvetica" w:hAnsi="Helvetica" w:cs="Helvetica"/>
          <w:sz w:val="22"/>
          <w:szCs w:val="22"/>
          <w:lang w:val="en-US" w:eastAsia="en-GB"/>
        </w:rPr>
        <w:t>dosn’t</w:t>
      </w:r>
      <w:proofErr w:type="spellEnd"/>
      <w:r>
        <w:rPr>
          <w:rFonts w:ascii="Helvetica" w:hAnsi="Helvetica" w:cs="Helvetica"/>
          <w:sz w:val="22"/>
          <w:szCs w:val="22"/>
          <w:lang w:val="en-US" w:eastAsia="en-GB"/>
        </w:rPr>
        <w:t xml:space="preserve"> exist in source image)</w:t>
      </w:r>
    </w:p>
    <w:p w14:paraId="11CB7AAE"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p>
    <w:p w14:paraId="462E1996"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6. Build map</w:t>
      </w:r>
    </w:p>
    <w:p w14:paraId="7198680E" w14:textId="5DDEEDEE"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xml:space="preserve">- Use the </w:t>
      </w:r>
      <w:proofErr w:type="spellStart"/>
      <w:r>
        <w:rPr>
          <w:rFonts w:ascii="Helvetica" w:hAnsi="Helvetica" w:cs="Helvetica"/>
          <w:sz w:val="22"/>
          <w:szCs w:val="22"/>
          <w:lang w:val="en-US" w:eastAsia="en-GB"/>
        </w:rPr>
        <w:t>NaiveScanMapper</w:t>
      </w:r>
      <w:proofErr w:type="spellEnd"/>
      <w:r w:rsidR="00A3421D">
        <w:rPr>
          <w:rFonts w:ascii="Helvetica" w:hAnsi="Helvetica" w:cs="Helvetica"/>
          <w:sz w:val="22"/>
          <w:szCs w:val="22"/>
          <w:lang w:val="en-US" w:eastAsia="en-GB"/>
        </w:rPr>
        <w:t xml:space="preserve"> (this is the default mapper for generating a map from a suitable level 1 data set)</w:t>
      </w:r>
      <w:proofErr w:type="gramStart"/>
      <w:r>
        <w:rPr>
          <w:rFonts w:ascii="Helvetica" w:hAnsi="Helvetica" w:cs="Helvetica"/>
          <w:sz w:val="22"/>
          <w:szCs w:val="22"/>
          <w:lang w:val="en-US" w:eastAsia="en-GB"/>
        </w:rPr>
        <w:t>,</w:t>
      </w:r>
      <w:proofErr w:type="gramEnd"/>
      <w:r>
        <w:rPr>
          <w:rFonts w:ascii="Helvetica" w:hAnsi="Helvetica" w:cs="Helvetica"/>
          <w:sz w:val="22"/>
          <w:szCs w:val="22"/>
          <w:lang w:val="en-US" w:eastAsia="en-GB"/>
        </w:rPr>
        <w:t xml:space="preserve"> this gives an image which can be used for visual inspection</w:t>
      </w:r>
    </w:p>
    <w:p w14:paraId="7EDCD5BF"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p>
    <w:p w14:paraId="7900F98B" w14:textId="77777777" w:rsidR="00DD31BF" w:rsidRDefault="00DD31BF" w:rsidP="00DD3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7. Build hires map of this new data</w:t>
      </w:r>
    </w:p>
    <w:p w14:paraId="26A45FF9" w14:textId="07C1F0CF" w:rsidR="00DD31BF" w:rsidRPr="00E53675" w:rsidRDefault="00DD31BF" w:rsidP="00E536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sz w:val="22"/>
          <w:szCs w:val="22"/>
          <w:lang w:val="en-US" w:eastAsia="en-GB"/>
        </w:rPr>
      </w:pPr>
      <w:r>
        <w:rPr>
          <w:rFonts w:ascii="Helvetica" w:hAnsi="Helvetica" w:cs="Helvetica"/>
          <w:sz w:val="22"/>
          <w:szCs w:val="22"/>
          <w:lang w:val="en-US" w:eastAsia="en-GB"/>
        </w:rPr>
        <w:tab/>
        <w:t>- Now can compare to image generated in (2) visually, as well as adding quantifiable measures</w:t>
      </w:r>
    </w:p>
    <w:p w14:paraId="6F25CDC7" w14:textId="551D4232" w:rsidR="00355E3B" w:rsidRDefault="00355E3B" w:rsidP="00DD31BF">
      <w:r>
        <w:t xml:space="preserve">Using this pipeline I was able to generate a fake SPIRE observation, and then run the </w:t>
      </w:r>
      <w:proofErr w:type="spellStart"/>
      <w:r>
        <w:t>HiRes</w:t>
      </w:r>
      <w:proofErr w:type="spellEnd"/>
      <w:r>
        <w:t xml:space="preserve"> process to produce th</w:t>
      </w:r>
      <w:r w:rsidR="00106009">
        <w:t>e maps in figure 3.</w:t>
      </w:r>
    </w:p>
    <w:p w14:paraId="1854317F" w14:textId="6AEAD1C0" w:rsidR="00355E3B" w:rsidRDefault="00106009" w:rsidP="00106009">
      <w:pPr>
        <w:jc w:val="center"/>
      </w:pPr>
      <w:r>
        <w:rPr>
          <w:noProof/>
          <w:lang w:val="en-US"/>
        </w:rPr>
        <w:drawing>
          <wp:inline distT="0" distB="0" distL="0" distR="0" wp14:anchorId="246FAE95" wp14:editId="7014C60C">
            <wp:extent cx="2796818" cy="2113420"/>
            <wp:effectExtent l="0" t="0" r="0" b="0"/>
            <wp:docPr id="5" name="Picture 5" descr="Artoo:Users:tombadran:Google Drive:Physics:Project:spit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oo:Users:tombadran:Google Drive:Physics:Project:spitzer.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9318" t="9940" r="17900" b="23658"/>
                    <a:stretch/>
                  </pic:blipFill>
                  <pic:spPr bwMode="auto">
                    <a:xfrm>
                      <a:off x="0" y="0"/>
                      <a:ext cx="2798301" cy="2114540"/>
                    </a:xfrm>
                    <a:prstGeom prst="rect">
                      <a:avLst/>
                    </a:prstGeom>
                    <a:noFill/>
                    <a:ln>
                      <a:noFill/>
                    </a:ln>
                    <a:extLst>
                      <a:ext uri="{53640926-AAD7-44d8-BBD7-CCE9431645EC}">
                        <a14:shadowObscured xmlns:a14="http://schemas.microsoft.com/office/drawing/2010/main"/>
                      </a:ext>
                    </a:extLst>
                  </pic:spPr>
                </pic:pic>
              </a:graphicData>
            </a:graphic>
          </wp:inline>
        </w:drawing>
      </w:r>
      <w:r w:rsidRPr="00106009">
        <w:rPr>
          <w:noProof/>
          <w:lang w:val="en-US"/>
        </w:rPr>
        <w:drawing>
          <wp:inline distT="0" distB="0" distL="0" distR="0" wp14:anchorId="4D7DA458" wp14:editId="789BF6AC">
            <wp:extent cx="2555389" cy="2138587"/>
            <wp:effectExtent l="0" t="0" r="10160" b="0"/>
            <wp:docPr id="6" name="Picture 6" descr="Artoo:Users:tombadran:Google Drive:Physics:Project:spitzer-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too:Users:tombadran:Google Drive:Physics:Project:spitzer-hires.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089" r="14258" b="18519"/>
                    <a:stretch/>
                  </pic:blipFill>
                  <pic:spPr bwMode="auto">
                    <a:xfrm>
                      <a:off x="0" y="0"/>
                      <a:ext cx="2557103" cy="2140021"/>
                    </a:xfrm>
                    <a:prstGeom prst="rect">
                      <a:avLst/>
                    </a:prstGeom>
                    <a:noFill/>
                    <a:ln>
                      <a:noFill/>
                    </a:ln>
                    <a:extLst>
                      <a:ext uri="{53640926-AAD7-44d8-BBD7-CCE9431645EC}">
                        <a14:shadowObscured xmlns:a14="http://schemas.microsoft.com/office/drawing/2010/main"/>
                      </a:ext>
                    </a:extLst>
                  </pic:spPr>
                </pic:pic>
              </a:graphicData>
            </a:graphic>
          </wp:inline>
        </w:drawing>
      </w:r>
    </w:p>
    <w:p w14:paraId="591141AC" w14:textId="06113A7B" w:rsidR="00106009" w:rsidRPr="00106009" w:rsidRDefault="00106009" w:rsidP="005F7B72">
      <w:pPr>
        <w:pStyle w:val="Caption"/>
        <w:jc w:val="center"/>
      </w:pPr>
      <w:r w:rsidRPr="00106009">
        <w:t xml:space="preserve">Figure 3. Spitzer image converted to SPIRE observation (left) and output of </w:t>
      </w:r>
      <w:proofErr w:type="spellStart"/>
      <w:r w:rsidRPr="00106009">
        <w:t>HiRes</w:t>
      </w:r>
      <w:proofErr w:type="spellEnd"/>
      <w:r w:rsidRPr="00106009">
        <w:t xml:space="preserve"> mapper on the image (right)</w:t>
      </w:r>
    </w:p>
    <w:p w14:paraId="188C088F" w14:textId="43D280F4" w:rsidR="00CE5302" w:rsidRDefault="005F7B72" w:rsidP="00CE5302">
      <w:pPr>
        <w:pStyle w:val="Heading3"/>
      </w:pPr>
      <w:r>
        <w:lastRenderedPageBreak/>
        <w:t>4.</w:t>
      </w:r>
      <w:r>
        <w:tab/>
        <w:t>Avenues for</w:t>
      </w:r>
      <w:r w:rsidR="00CE5302">
        <w:t xml:space="preserve"> Investigation</w:t>
      </w:r>
      <w:r>
        <w:t xml:space="preserve"> during 2</w:t>
      </w:r>
      <w:r w:rsidRPr="005F7B72">
        <w:rPr>
          <w:vertAlign w:val="superscript"/>
        </w:rPr>
        <w:t>nd</w:t>
      </w:r>
      <w:r>
        <w:t xml:space="preserve"> Semester</w:t>
      </w:r>
    </w:p>
    <w:p w14:paraId="0BB14150" w14:textId="7DA9E9BA" w:rsidR="005F7B72" w:rsidRPr="005F7B72" w:rsidRDefault="005F7B72" w:rsidP="005F7B72">
      <w:r>
        <w:t>With the code for the processing pipeline already full developed, I am well placed for moving straight into investigational work for the second semester. Some of these may be disregarded if they quickly prove to not be useful.</w:t>
      </w:r>
    </w:p>
    <w:p w14:paraId="4F3105D4" w14:textId="0181379D" w:rsidR="00CE5302" w:rsidRDefault="00CE5302" w:rsidP="00CE5302">
      <w:pPr>
        <w:pStyle w:val="ListParagraph"/>
        <w:numPr>
          <w:ilvl w:val="0"/>
          <w:numId w:val="23"/>
        </w:numPr>
      </w:pPr>
      <w:r>
        <w:t xml:space="preserve">Compare </w:t>
      </w:r>
      <w:proofErr w:type="spellStart"/>
      <w:r>
        <w:t>HiRes</w:t>
      </w:r>
      <w:proofErr w:type="spellEnd"/>
      <w:r>
        <w:t xml:space="preserve"> image to truth image, and create a quantifiable measure of accuracy.</w:t>
      </w:r>
    </w:p>
    <w:p w14:paraId="18BF648D" w14:textId="7492F8A8" w:rsidR="00CE5302" w:rsidRDefault="00CE5302" w:rsidP="00CE5302">
      <w:pPr>
        <w:pStyle w:val="ListParagraph"/>
        <w:numPr>
          <w:ilvl w:val="0"/>
          <w:numId w:val="23"/>
        </w:numPr>
      </w:pPr>
      <w:r>
        <w:t>Repeat for a fast sampled observation</w:t>
      </w:r>
    </w:p>
    <w:p w14:paraId="553F32F6" w14:textId="174A48FE" w:rsidR="00CE5302" w:rsidRDefault="00CE5302" w:rsidP="00CE5302">
      <w:pPr>
        <w:pStyle w:val="ListParagraph"/>
        <w:numPr>
          <w:ilvl w:val="0"/>
          <w:numId w:val="23"/>
        </w:numPr>
      </w:pPr>
      <w:r>
        <w:t xml:space="preserve">Check </w:t>
      </w:r>
      <w:r w:rsidR="00C5680E">
        <w:t xml:space="preserve">power spectra of </w:t>
      </w:r>
      <w:proofErr w:type="spellStart"/>
      <w:r w:rsidR="00C5680E">
        <w:t>HiRes</w:t>
      </w:r>
      <w:proofErr w:type="spellEnd"/>
      <w:r w:rsidR="00C5680E">
        <w:t xml:space="preserve"> output beam</w:t>
      </w:r>
    </w:p>
    <w:p w14:paraId="313DBF7D" w14:textId="2A8D4652" w:rsidR="00C5680E" w:rsidRDefault="00C5680E" w:rsidP="00CE5302">
      <w:pPr>
        <w:pStyle w:val="ListParagraph"/>
        <w:numPr>
          <w:ilvl w:val="0"/>
          <w:numId w:val="23"/>
        </w:numPr>
      </w:pPr>
      <w:r>
        <w:t>Check for artefacts</w:t>
      </w:r>
    </w:p>
    <w:p w14:paraId="632C0373" w14:textId="06C038A8" w:rsidR="00C5680E" w:rsidRDefault="00C5680E" w:rsidP="00CE5302">
      <w:pPr>
        <w:pStyle w:val="ListParagraph"/>
        <w:numPr>
          <w:ilvl w:val="0"/>
          <w:numId w:val="23"/>
        </w:numPr>
      </w:pPr>
      <w:r>
        <w:t xml:space="preserve">Are </w:t>
      </w:r>
      <w:proofErr w:type="gramStart"/>
      <w:r>
        <w:t>there</w:t>
      </w:r>
      <w:proofErr w:type="gramEnd"/>
      <w:r>
        <w:t xml:space="preserve"> features missing? E.g. can spiral arms be recovered from observations, does galaxy inclination affect this?</w:t>
      </w:r>
    </w:p>
    <w:p w14:paraId="6139F02F" w14:textId="6253E4E3" w:rsidR="00C5680E" w:rsidRDefault="00C5680E" w:rsidP="00CE5302">
      <w:pPr>
        <w:pStyle w:val="ListParagraph"/>
        <w:numPr>
          <w:ilvl w:val="0"/>
          <w:numId w:val="23"/>
        </w:numPr>
      </w:pPr>
      <w:r>
        <w:t xml:space="preserve">Compare power spectra of source image against the </w:t>
      </w:r>
      <w:proofErr w:type="spellStart"/>
      <w:r>
        <w:t>HiRes</w:t>
      </w:r>
      <w:proofErr w:type="spellEnd"/>
      <w:r>
        <w:t xml:space="preserve"> maps</w:t>
      </w:r>
    </w:p>
    <w:p w14:paraId="17DF0873" w14:textId="3421D403" w:rsidR="00C5680E" w:rsidRDefault="00C5680E" w:rsidP="00CE5302">
      <w:pPr>
        <w:pStyle w:val="ListParagraph"/>
        <w:numPr>
          <w:ilvl w:val="0"/>
          <w:numId w:val="23"/>
        </w:numPr>
      </w:pPr>
      <w:r>
        <w:t>Compare histograms</w:t>
      </w:r>
    </w:p>
    <w:p w14:paraId="4A9A27D0" w14:textId="3A166232" w:rsidR="002D1BFE" w:rsidRPr="00CE5302" w:rsidRDefault="00C5680E" w:rsidP="0089702D">
      <w:pPr>
        <w:pStyle w:val="ListParagraph"/>
        <w:numPr>
          <w:ilvl w:val="0"/>
          <w:numId w:val="23"/>
        </w:numPr>
      </w:pPr>
      <w:r>
        <w:t xml:space="preserve">Investigate how SNR relates to how well </w:t>
      </w:r>
      <w:proofErr w:type="spellStart"/>
      <w:r>
        <w:t>HiRes</w:t>
      </w:r>
      <w:proofErr w:type="spellEnd"/>
      <w:r>
        <w:t xml:space="preserve"> works</w:t>
      </w:r>
      <w:r w:rsidR="0089702D">
        <w:t xml:space="preserve">, </w:t>
      </w:r>
      <w:proofErr w:type="spellStart"/>
      <w:r w:rsidR="0089702D">
        <w:t>i.e</w:t>
      </w:r>
      <w:proofErr w:type="spellEnd"/>
      <w:r w:rsidR="0089702D">
        <w:t xml:space="preserve"> how does the output of </w:t>
      </w:r>
      <w:proofErr w:type="spellStart"/>
      <w:r w:rsidR="0089702D">
        <w:t>HiRes</w:t>
      </w:r>
      <w:proofErr w:type="spellEnd"/>
      <w:r w:rsidR="0089702D">
        <w:t xml:space="preserve"> degrade as SNR decreases, and what can we consider as a threshold value of SNR.</w:t>
      </w:r>
    </w:p>
    <w:p w14:paraId="4C5A99EE" w14:textId="2AE11915" w:rsidR="00A3421D" w:rsidRDefault="00CE5302" w:rsidP="00A3421D">
      <w:pPr>
        <w:pStyle w:val="Heading3"/>
      </w:pPr>
      <w:r>
        <w:t>5</w:t>
      </w:r>
      <w:r w:rsidR="00A3421D">
        <w:t>.</w:t>
      </w:r>
      <w:r w:rsidR="00A3421D">
        <w:tab/>
        <w:t>Rough schedule for 2</w:t>
      </w:r>
      <w:r w:rsidR="00A3421D" w:rsidRPr="00A3421D">
        <w:rPr>
          <w:vertAlign w:val="superscript"/>
        </w:rPr>
        <w:t>nd</w:t>
      </w:r>
      <w:r w:rsidR="00A3421D">
        <w:t xml:space="preserve"> Semester</w:t>
      </w:r>
    </w:p>
    <w:p w14:paraId="0DFB8F3E" w14:textId="63B1C146" w:rsidR="005324E8" w:rsidRDefault="005324E8" w:rsidP="005F7B72">
      <w:r>
        <w:t>Last 2 weeks autumn &amp; Christmas break</w:t>
      </w:r>
    </w:p>
    <w:p w14:paraId="06B2EE15" w14:textId="34E1404F" w:rsidR="005324E8" w:rsidRPr="005F7B72" w:rsidRDefault="005324E8" w:rsidP="005F7B72">
      <w:pPr>
        <w:pStyle w:val="ListParagraph"/>
        <w:numPr>
          <w:ilvl w:val="0"/>
          <w:numId w:val="24"/>
        </w:numPr>
        <w:rPr>
          <w:sz w:val="20"/>
        </w:rPr>
      </w:pPr>
      <w:r w:rsidRPr="005F7B72">
        <w:rPr>
          <w:sz w:val="20"/>
        </w:rPr>
        <w:t>Finish getting the beam convolution working and tested</w:t>
      </w:r>
    </w:p>
    <w:p w14:paraId="3686A424" w14:textId="6F75410F" w:rsidR="005324E8" w:rsidRPr="005F7B72" w:rsidRDefault="005324E8" w:rsidP="005F7B72">
      <w:pPr>
        <w:pStyle w:val="ListParagraph"/>
        <w:numPr>
          <w:ilvl w:val="0"/>
          <w:numId w:val="24"/>
        </w:numPr>
        <w:rPr>
          <w:sz w:val="20"/>
        </w:rPr>
      </w:pPr>
      <w:r w:rsidRPr="005F7B72">
        <w:rPr>
          <w:sz w:val="20"/>
        </w:rPr>
        <w:t>Check image processing pipeline with primary focus on flux conservation</w:t>
      </w:r>
    </w:p>
    <w:p w14:paraId="285567A1" w14:textId="455BECE5" w:rsidR="005324E8" w:rsidRPr="005F7B72" w:rsidRDefault="005324E8" w:rsidP="005F7B72">
      <w:pPr>
        <w:pStyle w:val="ListParagraph"/>
        <w:numPr>
          <w:ilvl w:val="0"/>
          <w:numId w:val="24"/>
        </w:numPr>
        <w:rPr>
          <w:sz w:val="20"/>
        </w:rPr>
      </w:pPr>
      <w:r w:rsidRPr="005F7B72">
        <w:rPr>
          <w:sz w:val="20"/>
        </w:rPr>
        <w:t xml:space="preserve">Ensure physical units of the </w:t>
      </w:r>
      <w:proofErr w:type="spellStart"/>
      <w:r w:rsidRPr="005F7B72">
        <w:rPr>
          <w:sz w:val="20"/>
        </w:rPr>
        <w:t>HiRes</w:t>
      </w:r>
      <w:proofErr w:type="spellEnd"/>
      <w:r w:rsidRPr="005F7B72">
        <w:rPr>
          <w:sz w:val="20"/>
        </w:rPr>
        <w:t xml:space="preserve"> output match the normal maps</w:t>
      </w:r>
    </w:p>
    <w:p w14:paraId="49A6EE6A" w14:textId="241535F2" w:rsidR="005324E8" w:rsidRPr="005F7B72" w:rsidRDefault="005324E8" w:rsidP="005F7B72">
      <w:pPr>
        <w:pStyle w:val="ListParagraph"/>
        <w:numPr>
          <w:ilvl w:val="0"/>
          <w:numId w:val="24"/>
        </w:numPr>
        <w:rPr>
          <w:sz w:val="20"/>
        </w:rPr>
      </w:pPr>
      <w:r w:rsidRPr="005F7B72">
        <w:rPr>
          <w:sz w:val="20"/>
        </w:rPr>
        <w:t xml:space="preserve">Write some code for quickly generating power </w:t>
      </w:r>
      <w:proofErr w:type="spellStart"/>
      <w:r w:rsidRPr="005F7B72">
        <w:rPr>
          <w:sz w:val="20"/>
        </w:rPr>
        <w:t>sepctra</w:t>
      </w:r>
      <w:proofErr w:type="spellEnd"/>
      <w:r w:rsidRPr="005F7B72">
        <w:rPr>
          <w:sz w:val="20"/>
        </w:rPr>
        <w:t xml:space="preserve"> and histograms</w:t>
      </w:r>
    </w:p>
    <w:p w14:paraId="004DD7C9" w14:textId="616080F8" w:rsidR="005324E8" w:rsidRDefault="005324E8" w:rsidP="005F7B72">
      <w:r>
        <w:t>Weeks 1-2</w:t>
      </w:r>
    </w:p>
    <w:p w14:paraId="35507EFC" w14:textId="330D2AFA" w:rsidR="005324E8" w:rsidRPr="005F7B72" w:rsidRDefault="005324E8" w:rsidP="005F7B72">
      <w:pPr>
        <w:pStyle w:val="ListParagraph"/>
        <w:numPr>
          <w:ilvl w:val="0"/>
          <w:numId w:val="24"/>
        </w:numPr>
        <w:rPr>
          <w:sz w:val="20"/>
        </w:rPr>
      </w:pPr>
      <w:r w:rsidRPr="005F7B72">
        <w:rPr>
          <w:sz w:val="20"/>
        </w:rPr>
        <w:t xml:space="preserve">Develop a quantifiable measure of how well </w:t>
      </w:r>
      <w:proofErr w:type="spellStart"/>
      <w:r w:rsidRPr="005F7B72">
        <w:rPr>
          <w:sz w:val="20"/>
        </w:rPr>
        <w:t>HiRes</w:t>
      </w:r>
      <w:proofErr w:type="spellEnd"/>
      <w:r w:rsidRPr="005F7B72">
        <w:rPr>
          <w:sz w:val="20"/>
        </w:rPr>
        <w:t xml:space="preserve"> has performed against the truth image</w:t>
      </w:r>
    </w:p>
    <w:p w14:paraId="25981CA3" w14:textId="5DF13CAB" w:rsidR="005324E8" w:rsidRPr="005F7B72" w:rsidRDefault="005324E8" w:rsidP="005F7B72">
      <w:pPr>
        <w:pStyle w:val="ListParagraph"/>
        <w:numPr>
          <w:ilvl w:val="0"/>
          <w:numId w:val="24"/>
        </w:numPr>
        <w:rPr>
          <w:sz w:val="20"/>
        </w:rPr>
      </w:pPr>
      <w:r w:rsidRPr="005F7B72">
        <w:rPr>
          <w:sz w:val="20"/>
        </w:rPr>
        <w:t xml:space="preserve">Expand observation list to cover a wider range of targets. </w:t>
      </w:r>
      <w:proofErr w:type="spellStart"/>
      <w:r w:rsidRPr="005F7B72">
        <w:rPr>
          <w:sz w:val="20"/>
        </w:rPr>
        <w:t>N.b.</w:t>
      </w:r>
      <w:proofErr w:type="spellEnd"/>
      <w:r w:rsidRPr="005F7B72">
        <w:rPr>
          <w:sz w:val="20"/>
        </w:rPr>
        <w:t xml:space="preserve"> Chris has already done some work in this area and has an interesting set of observations I can start with</w:t>
      </w:r>
    </w:p>
    <w:p w14:paraId="7CD04B9A" w14:textId="72A440F7" w:rsidR="005324E8" w:rsidRDefault="005324E8" w:rsidP="005F7B72">
      <w:r>
        <w:t>Weeks 3-4:</w:t>
      </w:r>
    </w:p>
    <w:p w14:paraId="7226F17F" w14:textId="3E9332B7" w:rsidR="005324E8" w:rsidRPr="005F7B72" w:rsidRDefault="005324E8" w:rsidP="005F7B72">
      <w:pPr>
        <w:pStyle w:val="ListParagraph"/>
        <w:numPr>
          <w:ilvl w:val="0"/>
          <w:numId w:val="24"/>
        </w:numPr>
        <w:rPr>
          <w:sz w:val="20"/>
        </w:rPr>
      </w:pPr>
      <w:r w:rsidRPr="005F7B72">
        <w:rPr>
          <w:sz w:val="20"/>
        </w:rPr>
        <w:t>Experiment with SNR</w:t>
      </w:r>
      <w:r w:rsidR="005F7B72">
        <w:rPr>
          <w:sz w:val="20"/>
        </w:rPr>
        <w:t xml:space="preserve">, how does </w:t>
      </w:r>
      <w:proofErr w:type="spellStart"/>
      <w:r w:rsidR="005F7B72">
        <w:rPr>
          <w:sz w:val="20"/>
        </w:rPr>
        <w:t>HiRes</w:t>
      </w:r>
      <w:proofErr w:type="spellEnd"/>
      <w:r w:rsidR="005F7B72">
        <w:rPr>
          <w:sz w:val="20"/>
        </w:rPr>
        <w:t xml:space="preserve"> degrade as SNR increases? [4]</w:t>
      </w:r>
    </w:p>
    <w:p w14:paraId="3C81D9C4" w14:textId="3BC884DE" w:rsidR="005324E8" w:rsidRPr="005F7B72" w:rsidRDefault="005324E8" w:rsidP="005F7B72">
      <w:pPr>
        <w:pStyle w:val="ListParagraph"/>
        <w:numPr>
          <w:ilvl w:val="0"/>
          <w:numId w:val="24"/>
        </w:numPr>
        <w:rPr>
          <w:sz w:val="20"/>
        </w:rPr>
      </w:pPr>
      <w:r w:rsidRPr="005F7B72">
        <w:rPr>
          <w:sz w:val="20"/>
        </w:rPr>
        <w:t xml:space="preserve">Determine an SNR threshold for when </w:t>
      </w:r>
      <w:proofErr w:type="spellStart"/>
      <w:r w:rsidRPr="005F7B72">
        <w:rPr>
          <w:sz w:val="20"/>
        </w:rPr>
        <w:t>HiRes</w:t>
      </w:r>
      <w:proofErr w:type="spellEnd"/>
      <w:r w:rsidRPr="005F7B72">
        <w:rPr>
          <w:sz w:val="20"/>
        </w:rPr>
        <w:t xml:space="preserve"> should not be considered accurate</w:t>
      </w:r>
    </w:p>
    <w:p w14:paraId="0F61F389" w14:textId="6FEFAEF7" w:rsidR="005324E8" w:rsidRDefault="005324E8" w:rsidP="005F7B72">
      <w:r>
        <w:t>Weeks 5-6:</w:t>
      </w:r>
    </w:p>
    <w:p w14:paraId="225D4A14" w14:textId="3E6BA2F7" w:rsidR="005324E8" w:rsidRPr="005F7B72" w:rsidRDefault="005324E8" w:rsidP="005F7B72">
      <w:pPr>
        <w:pStyle w:val="ListParagraph"/>
        <w:numPr>
          <w:ilvl w:val="0"/>
          <w:numId w:val="24"/>
        </w:numPr>
        <w:rPr>
          <w:sz w:val="20"/>
        </w:rPr>
      </w:pPr>
      <w:r w:rsidRPr="005F7B72">
        <w:rPr>
          <w:sz w:val="20"/>
        </w:rPr>
        <w:t xml:space="preserve">Determine if different observation modes affect </w:t>
      </w:r>
      <w:proofErr w:type="spellStart"/>
      <w:r w:rsidRPr="005F7B72">
        <w:rPr>
          <w:sz w:val="20"/>
        </w:rPr>
        <w:t>HiRes</w:t>
      </w:r>
      <w:proofErr w:type="spellEnd"/>
    </w:p>
    <w:p w14:paraId="48E016DF" w14:textId="24C602A6" w:rsidR="005324E8" w:rsidRPr="005F7B72" w:rsidRDefault="005324E8" w:rsidP="005F7B72">
      <w:pPr>
        <w:pStyle w:val="ListParagraph"/>
        <w:numPr>
          <w:ilvl w:val="0"/>
          <w:numId w:val="24"/>
        </w:numPr>
        <w:rPr>
          <w:sz w:val="20"/>
        </w:rPr>
      </w:pPr>
      <w:r w:rsidRPr="005F7B72">
        <w:rPr>
          <w:sz w:val="20"/>
        </w:rPr>
        <w:t xml:space="preserve">Determine how different observation types affect </w:t>
      </w:r>
      <w:proofErr w:type="spellStart"/>
      <w:r w:rsidRPr="005F7B72">
        <w:rPr>
          <w:sz w:val="20"/>
        </w:rPr>
        <w:t>HiRes</w:t>
      </w:r>
      <w:proofErr w:type="spellEnd"/>
      <w:r w:rsidRPr="005F7B72">
        <w:rPr>
          <w:sz w:val="20"/>
        </w:rPr>
        <w:t xml:space="preserve"> output</w:t>
      </w:r>
    </w:p>
    <w:p w14:paraId="5B607138" w14:textId="2CCDC771" w:rsidR="005324E8" w:rsidRDefault="005324E8" w:rsidP="005F7B72">
      <w:r>
        <w:t>Weeks 7-8:</w:t>
      </w:r>
    </w:p>
    <w:p w14:paraId="6D90F142" w14:textId="0F0CDD74" w:rsidR="005324E8" w:rsidRPr="005F7B72" w:rsidRDefault="005324E8" w:rsidP="005F7B72">
      <w:pPr>
        <w:pStyle w:val="ListParagraph"/>
        <w:numPr>
          <w:ilvl w:val="0"/>
          <w:numId w:val="26"/>
        </w:numPr>
        <w:rPr>
          <w:sz w:val="20"/>
        </w:rPr>
      </w:pPr>
      <w:r w:rsidRPr="005F7B72">
        <w:rPr>
          <w:sz w:val="20"/>
        </w:rPr>
        <w:t>Reserved for any extra investigation that seems promising</w:t>
      </w:r>
    </w:p>
    <w:p w14:paraId="7B98765E" w14:textId="5A7215E5" w:rsidR="005324E8" w:rsidRDefault="005324E8" w:rsidP="005F7B72">
      <w:r>
        <w:t>Weeks 10+:</w:t>
      </w:r>
    </w:p>
    <w:p w14:paraId="09FD6E03" w14:textId="7B2BCBAE" w:rsidR="005324E8" w:rsidRPr="005F7B72" w:rsidRDefault="005324E8" w:rsidP="005F7B72">
      <w:pPr>
        <w:pStyle w:val="ListParagraph"/>
        <w:numPr>
          <w:ilvl w:val="0"/>
          <w:numId w:val="26"/>
        </w:numPr>
        <w:rPr>
          <w:sz w:val="20"/>
        </w:rPr>
      </w:pPr>
      <w:r w:rsidRPr="005F7B72">
        <w:rPr>
          <w:sz w:val="20"/>
        </w:rPr>
        <w:t>Finalise report</w:t>
      </w:r>
    </w:p>
    <w:p w14:paraId="08B2F6A5" w14:textId="167C891C" w:rsidR="00A11FA3" w:rsidRPr="005F7B72" w:rsidRDefault="005324E8" w:rsidP="005F7B72">
      <w:pPr>
        <w:pStyle w:val="ListParagraph"/>
        <w:numPr>
          <w:ilvl w:val="0"/>
          <w:numId w:val="26"/>
        </w:numPr>
        <w:rPr>
          <w:sz w:val="20"/>
        </w:rPr>
      </w:pPr>
      <w:r w:rsidRPr="005F7B72">
        <w:rPr>
          <w:sz w:val="20"/>
        </w:rPr>
        <w:t>Refactor any code that is needed for HIPE</w:t>
      </w:r>
    </w:p>
    <w:p w14:paraId="7193127C" w14:textId="0C2267EB" w:rsidR="0046789A" w:rsidRPr="005F7B72" w:rsidRDefault="0046789A" w:rsidP="005F7B72">
      <w:pPr>
        <w:pStyle w:val="Heading3"/>
      </w:pPr>
      <w:r>
        <w:t>6.</w:t>
      </w:r>
      <w:r>
        <w:tab/>
        <w:t>References</w:t>
      </w:r>
    </w:p>
    <w:p w14:paraId="58581B56" w14:textId="471D95AC" w:rsidR="005F7B72" w:rsidRPr="00E53675" w:rsidRDefault="00835ED0" w:rsidP="005F7B72">
      <w:pPr>
        <w:rPr>
          <w:sz w:val="20"/>
          <w:shd w:val="clear" w:color="auto" w:fill="FFFFFF"/>
        </w:rPr>
      </w:pPr>
      <w:r w:rsidRPr="00E53675">
        <w:rPr>
          <w:sz w:val="20"/>
          <w:shd w:val="clear" w:color="auto" w:fill="FFFFFF"/>
        </w:rPr>
        <w:t>[1</w:t>
      </w:r>
      <w:r w:rsidR="0046789A" w:rsidRPr="00E53675">
        <w:rPr>
          <w:sz w:val="20"/>
          <w:shd w:val="clear" w:color="auto" w:fill="FFFFFF"/>
        </w:rPr>
        <w:t xml:space="preserve">] </w:t>
      </w:r>
      <w:r w:rsidR="0046789A" w:rsidRPr="00E53675">
        <w:rPr>
          <w:sz w:val="20"/>
          <w:shd w:val="clear" w:color="auto" w:fill="FFFFFF"/>
        </w:rPr>
        <w:tab/>
        <w:t>Planck, M. "The Theory of Heat Radiation, translated by M. Masius form the German edition of 1914." (1959).</w:t>
      </w:r>
    </w:p>
    <w:p w14:paraId="5503C2BF" w14:textId="0C52FC5F" w:rsidR="005F7B72" w:rsidRPr="00E53675" w:rsidRDefault="00D04C83" w:rsidP="005F7B72">
      <w:pPr>
        <w:rPr>
          <w:sz w:val="20"/>
          <w:shd w:val="clear" w:color="auto" w:fill="FFFFFF"/>
        </w:rPr>
      </w:pPr>
      <w:r w:rsidRPr="00E53675">
        <w:rPr>
          <w:sz w:val="20"/>
        </w:rPr>
        <w:t>[2]</w:t>
      </w:r>
      <w:r w:rsidRPr="00E53675">
        <w:rPr>
          <w:sz w:val="20"/>
        </w:rPr>
        <w:tab/>
      </w:r>
      <w:r w:rsidRPr="00E53675">
        <w:rPr>
          <w:sz w:val="20"/>
          <w:shd w:val="clear" w:color="auto" w:fill="FFFFFF"/>
        </w:rPr>
        <w:t>Griffin, M. J., et al. "The Herschel-SPIRE instrument and its in-flight performance." </w:t>
      </w:r>
      <w:r w:rsidRPr="00E53675">
        <w:rPr>
          <w:i/>
          <w:iCs/>
          <w:sz w:val="20"/>
          <w:shd w:val="clear" w:color="auto" w:fill="FFFFFF"/>
        </w:rPr>
        <w:t>Astronomy and Astrophysics</w:t>
      </w:r>
      <w:r w:rsidRPr="00E53675">
        <w:rPr>
          <w:sz w:val="20"/>
          <w:shd w:val="clear" w:color="auto" w:fill="FFFFFF"/>
        </w:rPr>
        <w:t> 518 (2010): L3.</w:t>
      </w:r>
    </w:p>
    <w:p w14:paraId="6765114A" w14:textId="0A8DAB9A" w:rsidR="00CC100A" w:rsidRPr="00E53675" w:rsidRDefault="00CC100A" w:rsidP="005F7B72">
      <w:pPr>
        <w:rPr>
          <w:rFonts w:ascii="Times" w:hAnsi="Times"/>
          <w:sz w:val="20"/>
        </w:rPr>
      </w:pPr>
      <w:r w:rsidRPr="00E53675">
        <w:rPr>
          <w:sz w:val="20"/>
          <w:shd w:val="clear" w:color="auto" w:fill="FFFFFF"/>
        </w:rPr>
        <w:t>[3]</w:t>
      </w:r>
      <w:r w:rsidRPr="00E53675">
        <w:rPr>
          <w:sz w:val="20"/>
          <w:shd w:val="clear" w:color="auto" w:fill="FFFFFF"/>
        </w:rPr>
        <w:tab/>
      </w:r>
      <w:proofErr w:type="spellStart"/>
      <w:r w:rsidR="005F7B72" w:rsidRPr="00E53675">
        <w:rPr>
          <w:sz w:val="20"/>
          <w:shd w:val="clear" w:color="auto" w:fill="FFFFFF"/>
        </w:rPr>
        <w:t>Pilbratt</w:t>
      </w:r>
      <w:proofErr w:type="spellEnd"/>
      <w:r w:rsidRPr="00E53675">
        <w:rPr>
          <w:sz w:val="20"/>
          <w:shd w:val="clear" w:color="auto" w:fill="FFFFFF"/>
        </w:rPr>
        <w:t xml:space="preserve">, GL, et al. "Herschel Space Observatory: An ESA facility for far-infrared and </w:t>
      </w:r>
      <w:proofErr w:type="spellStart"/>
      <w:r w:rsidRPr="00E53675">
        <w:rPr>
          <w:sz w:val="20"/>
          <w:shd w:val="clear" w:color="auto" w:fill="FFFFFF"/>
        </w:rPr>
        <w:t>submillimetre</w:t>
      </w:r>
      <w:proofErr w:type="spellEnd"/>
      <w:r w:rsidRPr="00E53675">
        <w:rPr>
          <w:sz w:val="20"/>
          <w:shd w:val="clear" w:color="auto" w:fill="FFFFFF"/>
        </w:rPr>
        <w:t xml:space="preserve"> astronomy." </w:t>
      </w:r>
      <w:proofErr w:type="gramStart"/>
      <w:r w:rsidRPr="00E53675">
        <w:rPr>
          <w:i/>
          <w:iCs/>
          <w:sz w:val="20"/>
          <w:shd w:val="clear" w:color="auto" w:fill="FFFFFF"/>
        </w:rPr>
        <w:t>Astronomy and astrophysics</w:t>
      </w:r>
      <w:r w:rsidRPr="00E53675">
        <w:rPr>
          <w:sz w:val="20"/>
          <w:shd w:val="clear" w:color="auto" w:fill="FFFFFF"/>
        </w:rPr>
        <w:t> 518.1 (2010).</w:t>
      </w:r>
      <w:proofErr w:type="gramEnd"/>
    </w:p>
    <w:p w14:paraId="6C035EC8" w14:textId="77777777" w:rsidR="005F7B72" w:rsidRPr="00E53675" w:rsidRDefault="00C34F19" w:rsidP="005F7B72">
      <w:pPr>
        <w:rPr>
          <w:rFonts w:ascii="Times" w:hAnsi="Times"/>
          <w:color w:val="000000"/>
          <w:sz w:val="20"/>
          <w:shd w:val="clear" w:color="auto" w:fill="FFFFFF"/>
        </w:rPr>
      </w:pPr>
      <w:r w:rsidRPr="00E53675">
        <w:rPr>
          <w:sz w:val="20"/>
        </w:rPr>
        <w:t>[4]</w:t>
      </w:r>
      <w:r w:rsidRPr="00E53675">
        <w:rPr>
          <w:sz w:val="20"/>
        </w:rPr>
        <w:tab/>
      </w:r>
      <w:proofErr w:type="spellStart"/>
      <w:r w:rsidR="005F7B72" w:rsidRPr="00E53675">
        <w:rPr>
          <w:sz w:val="20"/>
        </w:rPr>
        <w:t>Aumann</w:t>
      </w:r>
      <w:proofErr w:type="spellEnd"/>
      <w:r w:rsidR="005F7B72" w:rsidRPr="00E53675">
        <w:rPr>
          <w:sz w:val="20"/>
        </w:rPr>
        <w:t>, H et al. “</w:t>
      </w:r>
      <w:r w:rsidR="005F7B72" w:rsidRPr="00E53675">
        <w:rPr>
          <w:rFonts w:ascii="Times" w:hAnsi="Times"/>
          <w:color w:val="000000"/>
          <w:sz w:val="20"/>
          <w:shd w:val="clear" w:color="auto" w:fill="FFFFFF"/>
        </w:rPr>
        <w:t>A maximum correlation method for image construction of IRAS survey data.</w:t>
      </w:r>
      <w:r w:rsidR="005F7B72" w:rsidRPr="00E53675">
        <w:rPr>
          <w:rFonts w:ascii="Times" w:hAnsi="Times"/>
          <w:sz w:val="20"/>
        </w:rPr>
        <w:t xml:space="preserve">” </w:t>
      </w:r>
      <w:r w:rsidR="005F7B72" w:rsidRPr="00E53675">
        <w:rPr>
          <w:rFonts w:ascii="Times" w:hAnsi="Times"/>
          <w:i/>
          <w:color w:val="000000"/>
          <w:sz w:val="20"/>
          <w:shd w:val="clear" w:color="auto" w:fill="FFFFFF"/>
        </w:rPr>
        <w:t>Astronomical Journal</w:t>
      </w:r>
      <w:r w:rsidR="005F7B72" w:rsidRPr="00E53675">
        <w:rPr>
          <w:rFonts w:ascii="Times" w:hAnsi="Times"/>
          <w:color w:val="000000"/>
          <w:sz w:val="20"/>
          <w:shd w:val="clear" w:color="auto" w:fill="FFFFFF"/>
        </w:rPr>
        <w:t xml:space="preserve"> (ISSN 0004-6256), vol. 99, May 1990</w:t>
      </w:r>
    </w:p>
    <w:p w14:paraId="66A879F6" w14:textId="30EB8D6E" w:rsidR="005F7B72" w:rsidRPr="005F7B72" w:rsidRDefault="005F7B72" w:rsidP="005F7B72">
      <w:pPr>
        <w:rPr>
          <w:rFonts w:ascii="Times" w:hAnsi="Times"/>
          <w:sz w:val="20"/>
        </w:rPr>
      </w:pPr>
      <w:proofErr w:type="gramStart"/>
      <w:r w:rsidRPr="00E53675">
        <w:rPr>
          <w:rFonts w:ascii="Times" w:hAnsi="Times"/>
          <w:color w:val="000000"/>
          <w:sz w:val="20"/>
          <w:shd w:val="clear" w:color="auto" w:fill="FFFFFF"/>
        </w:rPr>
        <w:t>[5]</w:t>
      </w:r>
      <w:r w:rsidRPr="00E53675">
        <w:rPr>
          <w:rFonts w:ascii="Times" w:hAnsi="Times"/>
          <w:color w:val="000000"/>
          <w:sz w:val="20"/>
          <w:shd w:val="clear" w:color="auto" w:fill="FFFFFF"/>
        </w:rPr>
        <w:tab/>
        <w:t>Lucy, L. B.</w:t>
      </w:r>
      <w:proofErr w:type="gramEnd"/>
      <w:r w:rsidRPr="00E53675">
        <w:rPr>
          <w:rFonts w:ascii="Times" w:hAnsi="Times"/>
          <w:color w:val="000000"/>
          <w:sz w:val="20"/>
          <w:shd w:val="clear" w:color="auto" w:fill="FFFFFF"/>
        </w:rPr>
        <w:t xml:space="preserve">  “An iterative technique for the rectification of observed distribution.” </w:t>
      </w:r>
      <w:r w:rsidRPr="00E53675">
        <w:rPr>
          <w:rFonts w:ascii="Times" w:hAnsi="Times"/>
          <w:i/>
          <w:color w:val="000000"/>
          <w:sz w:val="20"/>
          <w:shd w:val="clear" w:color="auto" w:fill="FFFFFF"/>
        </w:rPr>
        <w:t>Astronomical Journal</w:t>
      </w:r>
      <w:r w:rsidRPr="00E53675">
        <w:rPr>
          <w:rFonts w:ascii="Times" w:hAnsi="Times"/>
          <w:color w:val="000000"/>
          <w:sz w:val="20"/>
          <w:shd w:val="clear" w:color="auto" w:fill="FFFFFF"/>
        </w:rPr>
        <w:t>, Vol. 79</w:t>
      </w:r>
    </w:p>
    <w:sectPr w:rsidR="005F7B72" w:rsidRPr="005F7B72" w:rsidSect="00214D9D">
      <w:footerReference w:type="default" r:id="rId14"/>
      <w:pgSz w:w="11907" w:h="16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68B7C8" w14:textId="77777777" w:rsidR="000D2109" w:rsidRDefault="000D2109">
      <w:r>
        <w:separator/>
      </w:r>
    </w:p>
  </w:endnote>
  <w:endnote w:type="continuationSeparator" w:id="0">
    <w:p w14:paraId="51682B2F" w14:textId="77777777" w:rsidR="000D2109" w:rsidRDefault="000D2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0AB66" w14:textId="77777777" w:rsidR="000D2109" w:rsidRDefault="000D2109" w:rsidP="00991476">
    <w:pPr>
      <w:pStyle w:val="Footer"/>
      <w:jc w:val="center"/>
    </w:pPr>
    <w:r>
      <w:rPr>
        <w:rStyle w:val="PageNumber"/>
      </w:rPr>
      <w:fldChar w:fldCharType="begin"/>
    </w:r>
    <w:r>
      <w:rPr>
        <w:rStyle w:val="PageNumber"/>
      </w:rPr>
      <w:instrText xml:space="preserve"> PAGE </w:instrText>
    </w:r>
    <w:r>
      <w:rPr>
        <w:rStyle w:val="PageNumber"/>
      </w:rPr>
      <w:fldChar w:fldCharType="separate"/>
    </w:r>
    <w:r w:rsidR="00360553">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5A7403" w14:textId="77777777" w:rsidR="000D2109" w:rsidRDefault="000D2109">
      <w:r>
        <w:separator/>
      </w:r>
    </w:p>
  </w:footnote>
  <w:footnote w:type="continuationSeparator" w:id="0">
    <w:p w14:paraId="78168CA4" w14:textId="77777777" w:rsidR="000D2109" w:rsidRDefault="000D2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E0260A0"/>
    <w:lvl w:ilvl="0">
      <w:start w:val="1"/>
      <w:numFmt w:val="decimal"/>
      <w:lvlText w:val="%1."/>
      <w:lvlJc w:val="left"/>
      <w:pPr>
        <w:tabs>
          <w:tab w:val="num" w:pos="1492"/>
        </w:tabs>
        <w:ind w:left="1492" w:hanging="360"/>
      </w:pPr>
    </w:lvl>
  </w:abstractNum>
  <w:abstractNum w:abstractNumId="1">
    <w:nsid w:val="FFFFFF7D"/>
    <w:multiLevelType w:val="singleLevel"/>
    <w:tmpl w:val="42FC0F1E"/>
    <w:lvl w:ilvl="0">
      <w:start w:val="1"/>
      <w:numFmt w:val="decimal"/>
      <w:lvlText w:val="%1."/>
      <w:lvlJc w:val="left"/>
      <w:pPr>
        <w:tabs>
          <w:tab w:val="num" w:pos="1209"/>
        </w:tabs>
        <w:ind w:left="1209" w:hanging="360"/>
      </w:pPr>
    </w:lvl>
  </w:abstractNum>
  <w:abstractNum w:abstractNumId="2">
    <w:nsid w:val="FFFFFF7E"/>
    <w:multiLevelType w:val="singleLevel"/>
    <w:tmpl w:val="03820A08"/>
    <w:lvl w:ilvl="0">
      <w:start w:val="1"/>
      <w:numFmt w:val="decimal"/>
      <w:lvlText w:val="%1."/>
      <w:lvlJc w:val="left"/>
      <w:pPr>
        <w:tabs>
          <w:tab w:val="num" w:pos="926"/>
        </w:tabs>
        <w:ind w:left="926" w:hanging="360"/>
      </w:pPr>
    </w:lvl>
  </w:abstractNum>
  <w:abstractNum w:abstractNumId="3">
    <w:nsid w:val="FFFFFF7F"/>
    <w:multiLevelType w:val="singleLevel"/>
    <w:tmpl w:val="83D28014"/>
    <w:lvl w:ilvl="0">
      <w:start w:val="1"/>
      <w:numFmt w:val="decimal"/>
      <w:lvlText w:val="%1."/>
      <w:lvlJc w:val="left"/>
      <w:pPr>
        <w:tabs>
          <w:tab w:val="num" w:pos="643"/>
        </w:tabs>
        <w:ind w:left="643" w:hanging="360"/>
      </w:pPr>
    </w:lvl>
  </w:abstractNum>
  <w:abstractNum w:abstractNumId="4">
    <w:nsid w:val="FFFFFF80"/>
    <w:multiLevelType w:val="singleLevel"/>
    <w:tmpl w:val="986010A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CCEA72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6EC938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74A16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EA80022"/>
    <w:lvl w:ilvl="0">
      <w:start w:val="1"/>
      <w:numFmt w:val="decimal"/>
      <w:lvlText w:val="%1."/>
      <w:lvlJc w:val="left"/>
      <w:pPr>
        <w:tabs>
          <w:tab w:val="num" w:pos="360"/>
        </w:tabs>
        <w:ind w:left="360" w:hanging="360"/>
      </w:pPr>
    </w:lvl>
  </w:abstractNum>
  <w:abstractNum w:abstractNumId="9">
    <w:nsid w:val="FFFFFF89"/>
    <w:multiLevelType w:val="singleLevel"/>
    <w:tmpl w:val="5C2683A4"/>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9A10BA"/>
    <w:multiLevelType w:val="hybridMultilevel"/>
    <w:tmpl w:val="BEF205D6"/>
    <w:lvl w:ilvl="0" w:tplc="12CA1932">
      <w:start w:val="1"/>
      <w:numFmt w:val="bullet"/>
      <w:lvlText w:val=""/>
      <w:lvlJc w:val="left"/>
      <w:pPr>
        <w:tabs>
          <w:tab w:val="num" w:pos="720"/>
        </w:tabs>
        <w:ind w:left="720" w:hanging="360"/>
      </w:pPr>
      <w:rPr>
        <w:rFonts w:ascii="Symbol" w:hAnsi="Symbol" w:hint="default"/>
        <w:sz w:val="36"/>
        <w:szCs w:val="3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254712B"/>
    <w:multiLevelType w:val="hybridMultilevel"/>
    <w:tmpl w:val="7A56D9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E6B4E2C"/>
    <w:multiLevelType w:val="hybridMultilevel"/>
    <w:tmpl w:val="867EFA5A"/>
    <w:lvl w:ilvl="0" w:tplc="81308B08">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6433A8B"/>
    <w:multiLevelType w:val="hybridMultilevel"/>
    <w:tmpl w:val="2F2E6906"/>
    <w:lvl w:ilvl="0" w:tplc="AAB43C40">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2D2366"/>
    <w:multiLevelType w:val="hybridMultilevel"/>
    <w:tmpl w:val="5A76B4C2"/>
    <w:lvl w:ilvl="0" w:tplc="2B420378">
      <w:start w:val="1"/>
      <w:numFmt w:val="bullet"/>
      <w:lvlText w:val=""/>
      <w:lvlJc w:val="left"/>
      <w:pPr>
        <w:tabs>
          <w:tab w:val="num" w:pos="0"/>
        </w:tabs>
        <w:ind w:left="0" w:firstLine="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156011"/>
    <w:multiLevelType w:val="hybridMultilevel"/>
    <w:tmpl w:val="BE962840"/>
    <w:lvl w:ilvl="0" w:tplc="8268305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nsid w:val="2E430041"/>
    <w:multiLevelType w:val="hybridMultilevel"/>
    <w:tmpl w:val="C172D47C"/>
    <w:lvl w:ilvl="0" w:tplc="81308B08">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FC304E6"/>
    <w:multiLevelType w:val="hybridMultilevel"/>
    <w:tmpl w:val="50FAEC48"/>
    <w:lvl w:ilvl="0" w:tplc="AE322BF0">
      <w:start w:val="5"/>
      <w:numFmt w:val="bullet"/>
      <w:lvlText w:val="-"/>
      <w:lvlJc w:val="left"/>
      <w:pPr>
        <w:ind w:left="1770" w:hanging="360"/>
      </w:pPr>
      <w:rPr>
        <w:rFonts w:ascii="Times New Roman" w:eastAsia="Times New Roman" w:hAnsi="Times New Roman" w:cs="Times New Roman" w:hint="default"/>
      </w:rPr>
    </w:lvl>
    <w:lvl w:ilvl="1" w:tplc="04090003" w:tentative="1">
      <w:start w:val="1"/>
      <w:numFmt w:val="bullet"/>
      <w:lvlText w:val="o"/>
      <w:lvlJc w:val="left"/>
      <w:pPr>
        <w:ind w:left="2150" w:hanging="360"/>
      </w:pPr>
      <w:rPr>
        <w:rFonts w:ascii="Courier New" w:hAnsi="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9">
    <w:nsid w:val="33697406"/>
    <w:multiLevelType w:val="hybridMultilevel"/>
    <w:tmpl w:val="C03C65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C26A14"/>
    <w:multiLevelType w:val="hybridMultilevel"/>
    <w:tmpl w:val="856AD076"/>
    <w:lvl w:ilvl="0" w:tplc="81308B08">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6C2BF2"/>
    <w:multiLevelType w:val="hybridMultilevel"/>
    <w:tmpl w:val="F8D0EE3C"/>
    <w:lvl w:ilvl="0" w:tplc="AE322BF0">
      <w:start w:val="5"/>
      <w:numFmt w:val="bullet"/>
      <w:lvlText w:val="-"/>
      <w:lvlJc w:val="left"/>
      <w:pPr>
        <w:ind w:left="1060" w:hanging="360"/>
      </w:pPr>
      <w:rPr>
        <w:rFonts w:ascii="Times New Roman" w:eastAsia="Times New Roman" w:hAnsi="Times New Roman" w:cs="Times New Roman" w:hint="default"/>
      </w:rPr>
    </w:lvl>
    <w:lvl w:ilvl="1" w:tplc="04090003">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2">
    <w:nsid w:val="42D10E9C"/>
    <w:multiLevelType w:val="hybridMultilevel"/>
    <w:tmpl w:val="F32A510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EB15DC"/>
    <w:multiLevelType w:val="hybridMultilevel"/>
    <w:tmpl w:val="ACF0F8D8"/>
    <w:lvl w:ilvl="0" w:tplc="AAB43C40">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DFC0784"/>
    <w:multiLevelType w:val="hybridMultilevel"/>
    <w:tmpl w:val="CB7CCE6E"/>
    <w:lvl w:ilvl="0" w:tplc="AE322BF0">
      <w:start w:val="5"/>
      <w:numFmt w:val="bullet"/>
      <w:lvlText w:val="-"/>
      <w:lvlJc w:val="left"/>
      <w:pPr>
        <w:ind w:left="10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F20F3"/>
    <w:multiLevelType w:val="hybridMultilevel"/>
    <w:tmpl w:val="875678A8"/>
    <w:lvl w:ilvl="0" w:tplc="AE322BF0">
      <w:start w:val="5"/>
      <w:numFmt w:val="bullet"/>
      <w:lvlText w:val="-"/>
      <w:lvlJc w:val="left"/>
      <w:pPr>
        <w:ind w:left="10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251A92"/>
    <w:multiLevelType w:val="hybridMultilevel"/>
    <w:tmpl w:val="1A1AA3D8"/>
    <w:lvl w:ilvl="0" w:tplc="E12E3190">
      <w:start w:val="1"/>
      <w:numFmt w:val="bullet"/>
      <w:lvlText w:val=""/>
      <w:lvlJc w:val="left"/>
      <w:pPr>
        <w:tabs>
          <w:tab w:val="num" w:pos="851"/>
        </w:tabs>
        <w:ind w:left="851"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62E239F"/>
    <w:multiLevelType w:val="multilevel"/>
    <w:tmpl w:val="856AD076"/>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7CE530A5"/>
    <w:multiLevelType w:val="hybridMultilevel"/>
    <w:tmpl w:val="D0A25044"/>
    <w:lvl w:ilvl="0" w:tplc="81308B08">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15"/>
  </w:num>
  <w:num w:numId="13">
    <w:abstractNumId w:val="12"/>
  </w:num>
  <w:num w:numId="14">
    <w:abstractNumId w:val="11"/>
  </w:num>
  <w:num w:numId="15">
    <w:abstractNumId w:val="17"/>
  </w:num>
  <w:num w:numId="16">
    <w:abstractNumId w:val="13"/>
  </w:num>
  <w:num w:numId="17">
    <w:abstractNumId w:val="28"/>
  </w:num>
  <w:num w:numId="18">
    <w:abstractNumId w:val="20"/>
  </w:num>
  <w:num w:numId="19">
    <w:abstractNumId w:val="27"/>
  </w:num>
  <w:num w:numId="20">
    <w:abstractNumId w:val="23"/>
  </w:num>
  <w:num w:numId="21">
    <w:abstractNumId w:val="14"/>
  </w:num>
  <w:num w:numId="22">
    <w:abstractNumId w:val="10"/>
  </w:num>
  <w:num w:numId="23">
    <w:abstractNumId w:val="19"/>
  </w:num>
  <w:num w:numId="24">
    <w:abstractNumId w:val="21"/>
  </w:num>
  <w:num w:numId="25">
    <w:abstractNumId w:val="18"/>
  </w:num>
  <w:num w:numId="26">
    <w:abstractNumId w:val="24"/>
  </w:num>
  <w:num w:numId="27">
    <w:abstractNumId w:val="25"/>
  </w:num>
  <w:num w:numId="28">
    <w:abstractNumId w:val="1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printFractionalCharacterWidth/>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2FC4"/>
    <w:rsid w:val="000516ED"/>
    <w:rsid w:val="00062953"/>
    <w:rsid w:val="00073E46"/>
    <w:rsid w:val="000D2109"/>
    <w:rsid w:val="000D5852"/>
    <w:rsid w:val="000E2FC4"/>
    <w:rsid w:val="00106009"/>
    <w:rsid w:val="00124BD7"/>
    <w:rsid w:val="00156C9A"/>
    <w:rsid w:val="00167D4F"/>
    <w:rsid w:val="00185639"/>
    <w:rsid w:val="00214D9D"/>
    <w:rsid w:val="00270E3E"/>
    <w:rsid w:val="0028258A"/>
    <w:rsid w:val="00293D95"/>
    <w:rsid w:val="00294508"/>
    <w:rsid w:val="002C4AFE"/>
    <w:rsid w:val="002D1BFE"/>
    <w:rsid w:val="002D5D93"/>
    <w:rsid w:val="0034271F"/>
    <w:rsid w:val="00355E3B"/>
    <w:rsid w:val="00360553"/>
    <w:rsid w:val="003743EE"/>
    <w:rsid w:val="003B086C"/>
    <w:rsid w:val="00465CBB"/>
    <w:rsid w:val="0046789A"/>
    <w:rsid w:val="004B1EBB"/>
    <w:rsid w:val="004B2EB2"/>
    <w:rsid w:val="004D7836"/>
    <w:rsid w:val="004F1C7E"/>
    <w:rsid w:val="005118EB"/>
    <w:rsid w:val="00517A21"/>
    <w:rsid w:val="005324E8"/>
    <w:rsid w:val="00557BC1"/>
    <w:rsid w:val="00566873"/>
    <w:rsid w:val="005D7265"/>
    <w:rsid w:val="005E50A1"/>
    <w:rsid w:val="005E534B"/>
    <w:rsid w:val="005E6841"/>
    <w:rsid w:val="005F7B72"/>
    <w:rsid w:val="006403C9"/>
    <w:rsid w:val="00684237"/>
    <w:rsid w:val="006B75A0"/>
    <w:rsid w:val="006C33F2"/>
    <w:rsid w:val="00723185"/>
    <w:rsid w:val="00743056"/>
    <w:rsid w:val="00835ED0"/>
    <w:rsid w:val="0089561E"/>
    <w:rsid w:val="0089702D"/>
    <w:rsid w:val="00924F62"/>
    <w:rsid w:val="0092747A"/>
    <w:rsid w:val="0096317F"/>
    <w:rsid w:val="00991476"/>
    <w:rsid w:val="009A7AE4"/>
    <w:rsid w:val="009F5D84"/>
    <w:rsid w:val="00A11FA3"/>
    <w:rsid w:val="00A3421D"/>
    <w:rsid w:val="00A34D4F"/>
    <w:rsid w:val="00A45F8D"/>
    <w:rsid w:val="00A46943"/>
    <w:rsid w:val="00A861EA"/>
    <w:rsid w:val="00AC01BD"/>
    <w:rsid w:val="00AD1D4D"/>
    <w:rsid w:val="00AD37A5"/>
    <w:rsid w:val="00AD4270"/>
    <w:rsid w:val="00AF305F"/>
    <w:rsid w:val="00B728D8"/>
    <w:rsid w:val="00BA2907"/>
    <w:rsid w:val="00BB523E"/>
    <w:rsid w:val="00BD18F6"/>
    <w:rsid w:val="00C20784"/>
    <w:rsid w:val="00C34F19"/>
    <w:rsid w:val="00C45948"/>
    <w:rsid w:val="00C47596"/>
    <w:rsid w:val="00C5680E"/>
    <w:rsid w:val="00C57ECD"/>
    <w:rsid w:val="00C83E97"/>
    <w:rsid w:val="00CC100A"/>
    <w:rsid w:val="00CC7C28"/>
    <w:rsid w:val="00CD31E4"/>
    <w:rsid w:val="00CE5302"/>
    <w:rsid w:val="00D04C83"/>
    <w:rsid w:val="00D3398D"/>
    <w:rsid w:val="00D7762D"/>
    <w:rsid w:val="00DD31BF"/>
    <w:rsid w:val="00DD6D57"/>
    <w:rsid w:val="00E53675"/>
    <w:rsid w:val="00E7022B"/>
    <w:rsid w:val="00EA1CCF"/>
    <w:rsid w:val="00F42D2B"/>
    <w:rsid w:val="00F57B54"/>
    <w:rsid w:val="00FD54BB"/>
    <w:rsid w:val="00FE038F"/>
    <w:rsid w:val="00FE4A1E"/>
    <w:rsid w:val="00FF274A"/>
    <w:rsid w:val="00FF636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A511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20"/>
    </w:pPr>
    <w:rPr>
      <w:sz w:val="24"/>
      <w:lang w:eastAsia="en-US"/>
    </w:rPr>
  </w:style>
  <w:style w:type="paragraph" w:styleId="Heading1">
    <w:name w:val="heading 1"/>
    <w:basedOn w:val="Normal"/>
    <w:next w:val="Heading2"/>
    <w:qFormat/>
    <w:pPr>
      <w:keepNext/>
      <w:pageBreakBefore/>
      <w:spacing w:after="240"/>
      <w:jc w:val="center"/>
      <w:outlineLvl w:val="0"/>
    </w:pPr>
    <w:rPr>
      <w:rFonts w:ascii="Arial" w:hAnsi="Arial"/>
      <w:caps/>
      <w:sz w:val="30"/>
    </w:rPr>
  </w:style>
  <w:style w:type="paragraph" w:styleId="Heading2">
    <w:name w:val="heading 2"/>
    <w:basedOn w:val="Normal"/>
    <w:next w:val="Heading3"/>
    <w:qFormat/>
    <w:pPr>
      <w:keepNext/>
      <w:spacing w:before="240"/>
      <w:jc w:val="center"/>
      <w:outlineLvl w:val="1"/>
    </w:pPr>
    <w:rPr>
      <w:rFonts w:ascii="Arial" w:hAnsi="Arial"/>
      <w:b/>
      <w:smallCaps/>
      <w:sz w:val="30"/>
    </w:rPr>
  </w:style>
  <w:style w:type="paragraph" w:styleId="Heading3">
    <w:name w:val="heading 3"/>
    <w:basedOn w:val="Normal"/>
    <w:next w:val="Normal"/>
    <w:qFormat/>
    <w:rsid w:val="006C33F2"/>
    <w:pPr>
      <w:keepNext/>
      <w:tabs>
        <w:tab w:val="left" w:pos="567"/>
      </w:tabs>
      <w:spacing w:before="240"/>
      <w:ind w:left="567" w:hanging="567"/>
      <w:outlineLvl w:val="2"/>
    </w:pPr>
    <w:rPr>
      <w:rFonts w:ascii="Arial" w:hAnsi="Arial"/>
      <w:b/>
    </w:rPr>
  </w:style>
  <w:style w:type="paragraph" w:styleId="Heading4">
    <w:name w:val="heading 4"/>
    <w:basedOn w:val="Normal"/>
    <w:next w:val="Normal"/>
    <w:qFormat/>
    <w:rsid w:val="004D7836"/>
    <w:pPr>
      <w:keepNext/>
      <w:ind w:left="709" w:hanging="709"/>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819"/>
        <w:tab w:val="right" w:pos="9071"/>
      </w:tabs>
    </w:pPr>
  </w:style>
  <w:style w:type="paragraph" w:styleId="Header">
    <w:name w:val="header"/>
    <w:basedOn w:val="Normal"/>
    <w:pPr>
      <w:tabs>
        <w:tab w:val="center" w:pos="4819"/>
        <w:tab w:val="right" w:pos="9071"/>
      </w:tabs>
    </w:pPr>
  </w:style>
  <w:style w:type="paragraph" w:styleId="NormalIndent">
    <w:name w:val="Normal Indent"/>
    <w:basedOn w:val="Normal"/>
    <w:pPr>
      <w:ind w:left="708"/>
    </w:pPr>
  </w:style>
  <w:style w:type="paragraph" w:customStyle="1" w:styleId="References">
    <w:name w:val="References"/>
    <w:basedOn w:val="Normal"/>
    <w:rsid w:val="00FF636D"/>
    <w:pPr>
      <w:spacing w:after="0"/>
      <w:ind w:left="567" w:hanging="567"/>
    </w:pPr>
    <w:rPr>
      <w:sz w:val="20"/>
    </w:rPr>
  </w:style>
  <w:style w:type="paragraph" w:customStyle="1" w:styleId="FigureCaptions">
    <w:name w:val="Figure Captions"/>
    <w:basedOn w:val="Normal"/>
    <w:rsid w:val="00557BC1"/>
    <w:pPr>
      <w:spacing w:before="120"/>
      <w:jc w:val="center"/>
    </w:pPr>
    <w:rPr>
      <w:i/>
      <w:szCs w:val="24"/>
    </w:rPr>
  </w:style>
  <w:style w:type="character" w:styleId="PageNumber">
    <w:name w:val="page number"/>
    <w:basedOn w:val="DefaultParagraphFont"/>
    <w:rsid w:val="00991476"/>
  </w:style>
  <w:style w:type="paragraph" w:styleId="BalloonText">
    <w:name w:val="Balloon Text"/>
    <w:basedOn w:val="Normal"/>
    <w:link w:val="BalloonTextChar"/>
    <w:rsid w:val="00465CBB"/>
    <w:pPr>
      <w:spacing w:after="0"/>
    </w:pPr>
    <w:rPr>
      <w:rFonts w:ascii="Tahoma" w:hAnsi="Tahoma" w:cs="Tahoma"/>
      <w:sz w:val="16"/>
      <w:szCs w:val="16"/>
    </w:rPr>
  </w:style>
  <w:style w:type="character" w:customStyle="1" w:styleId="BalloonTextChar">
    <w:name w:val="Balloon Text Char"/>
    <w:basedOn w:val="DefaultParagraphFont"/>
    <w:link w:val="BalloonText"/>
    <w:rsid w:val="00465CBB"/>
    <w:rPr>
      <w:rFonts w:ascii="Tahoma" w:hAnsi="Tahoma" w:cs="Tahoma"/>
      <w:sz w:val="16"/>
      <w:szCs w:val="16"/>
      <w:lang w:eastAsia="en-US"/>
    </w:rPr>
  </w:style>
  <w:style w:type="character" w:styleId="PlaceholderText">
    <w:name w:val="Placeholder Text"/>
    <w:basedOn w:val="DefaultParagraphFont"/>
    <w:uiPriority w:val="99"/>
    <w:semiHidden/>
    <w:rsid w:val="00465CBB"/>
    <w:rPr>
      <w:color w:val="808080"/>
    </w:rPr>
  </w:style>
  <w:style w:type="table" w:styleId="TableGrid">
    <w:name w:val="Table Grid"/>
    <w:basedOn w:val="TableNormal"/>
    <w:uiPriority w:val="59"/>
    <w:rsid w:val="00465CBB"/>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E5302"/>
    <w:pPr>
      <w:ind w:left="720"/>
      <w:contextualSpacing/>
    </w:pPr>
  </w:style>
  <w:style w:type="character" w:customStyle="1" w:styleId="apple-converted-space">
    <w:name w:val="apple-converted-space"/>
    <w:basedOn w:val="DefaultParagraphFont"/>
    <w:rsid w:val="00C5680E"/>
  </w:style>
  <w:style w:type="paragraph" w:styleId="Caption">
    <w:name w:val="caption"/>
    <w:basedOn w:val="Normal"/>
    <w:next w:val="Normal"/>
    <w:unhideWhenUsed/>
    <w:qFormat/>
    <w:rsid w:val="00517A21"/>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20"/>
    </w:pPr>
    <w:rPr>
      <w:sz w:val="24"/>
      <w:lang w:eastAsia="en-US"/>
    </w:rPr>
  </w:style>
  <w:style w:type="paragraph" w:styleId="Heading1">
    <w:name w:val="heading 1"/>
    <w:basedOn w:val="Normal"/>
    <w:next w:val="Heading2"/>
    <w:qFormat/>
    <w:pPr>
      <w:keepNext/>
      <w:pageBreakBefore/>
      <w:spacing w:after="240"/>
      <w:jc w:val="center"/>
      <w:outlineLvl w:val="0"/>
    </w:pPr>
    <w:rPr>
      <w:rFonts w:ascii="Arial" w:hAnsi="Arial"/>
      <w:caps/>
      <w:sz w:val="30"/>
    </w:rPr>
  </w:style>
  <w:style w:type="paragraph" w:styleId="Heading2">
    <w:name w:val="heading 2"/>
    <w:basedOn w:val="Normal"/>
    <w:next w:val="Heading3"/>
    <w:qFormat/>
    <w:pPr>
      <w:keepNext/>
      <w:spacing w:before="240"/>
      <w:jc w:val="center"/>
      <w:outlineLvl w:val="1"/>
    </w:pPr>
    <w:rPr>
      <w:rFonts w:ascii="Arial" w:hAnsi="Arial"/>
      <w:b/>
      <w:smallCaps/>
      <w:sz w:val="30"/>
    </w:rPr>
  </w:style>
  <w:style w:type="paragraph" w:styleId="Heading3">
    <w:name w:val="heading 3"/>
    <w:basedOn w:val="Normal"/>
    <w:next w:val="Normal"/>
    <w:qFormat/>
    <w:rsid w:val="006C33F2"/>
    <w:pPr>
      <w:keepNext/>
      <w:tabs>
        <w:tab w:val="left" w:pos="567"/>
      </w:tabs>
      <w:spacing w:before="240"/>
      <w:ind w:left="567" w:hanging="567"/>
      <w:outlineLvl w:val="2"/>
    </w:pPr>
    <w:rPr>
      <w:rFonts w:ascii="Arial" w:hAnsi="Arial"/>
      <w:b/>
    </w:rPr>
  </w:style>
  <w:style w:type="paragraph" w:styleId="Heading4">
    <w:name w:val="heading 4"/>
    <w:basedOn w:val="Normal"/>
    <w:next w:val="Normal"/>
    <w:qFormat/>
    <w:rsid w:val="004D7836"/>
    <w:pPr>
      <w:keepNext/>
      <w:ind w:left="709" w:hanging="709"/>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819"/>
        <w:tab w:val="right" w:pos="9071"/>
      </w:tabs>
    </w:pPr>
  </w:style>
  <w:style w:type="paragraph" w:styleId="Header">
    <w:name w:val="header"/>
    <w:basedOn w:val="Normal"/>
    <w:pPr>
      <w:tabs>
        <w:tab w:val="center" w:pos="4819"/>
        <w:tab w:val="right" w:pos="9071"/>
      </w:tabs>
    </w:pPr>
  </w:style>
  <w:style w:type="paragraph" w:styleId="NormalIndent">
    <w:name w:val="Normal Indent"/>
    <w:basedOn w:val="Normal"/>
    <w:pPr>
      <w:ind w:left="708"/>
    </w:pPr>
  </w:style>
  <w:style w:type="paragraph" w:customStyle="1" w:styleId="References">
    <w:name w:val="References"/>
    <w:basedOn w:val="Normal"/>
    <w:rsid w:val="00FF636D"/>
    <w:pPr>
      <w:spacing w:after="0"/>
      <w:ind w:left="567" w:hanging="567"/>
    </w:pPr>
    <w:rPr>
      <w:sz w:val="20"/>
    </w:rPr>
  </w:style>
  <w:style w:type="paragraph" w:customStyle="1" w:styleId="FigureCaptions">
    <w:name w:val="Figure Captions"/>
    <w:basedOn w:val="Normal"/>
    <w:rsid w:val="00557BC1"/>
    <w:pPr>
      <w:spacing w:before="120"/>
      <w:jc w:val="center"/>
    </w:pPr>
    <w:rPr>
      <w:i/>
      <w:szCs w:val="24"/>
    </w:rPr>
  </w:style>
  <w:style w:type="character" w:styleId="PageNumber">
    <w:name w:val="page number"/>
    <w:basedOn w:val="DefaultParagraphFont"/>
    <w:rsid w:val="00991476"/>
  </w:style>
  <w:style w:type="paragraph" w:styleId="BalloonText">
    <w:name w:val="Balloon Text"/>
    <w:basedOn w:val="Normal"/>
    <w:link w:val="BalloonTextChar"/>
    <w:rsid w:val="00465CBB"/>
    <w:pPr>
      <w:spacing w:after="0"/>
    </w:pPr>
    <w:rPr>
      <w:rFonts w:ascii="Tahoma" w:hAnsi="Tahoma" w:cs="Tahoma"/>
      <w:sz w:val="16"/>
      <w:szCs w:val="16"/>
    </w:rPr>
  </w:style>
  <w:style w:type="character" w:customStyle="1" w:styleId="BalloonTextChar">
    <w:name w:val="Balloon Text Char"/>
    <w:basedOn w:val="DefaultParagraphFont"/>
    <w:link w:val="BalloonText"/>
    <w:rsid w:val="00465CBB"/>
    <w:rPr>
      <w:rFonts w:ascii="Tahoma" w:hAnsi="Tahoma" w:cs="Tahoma"/>
      <w:sz w:val="16"/>
      <w:szCs w:val="16"/>
      <w:lang w:eastAsia="en-US"/>
    </w:rPr>
  </w:style>
  <w:style w:type="character" w:styleId="PlaceholderText">
    <w:name w:val="Placeholder Text"/>
    <w:basedOn w:val="DefaultParagraphFont"/>
    <w:uiPriority w:val="99"/>
    <w:semiHidden/>
    <w:rsid w:val="00465CBB"/>
    <w:rPr>
      <w:color w:val="808080"/>
    </w:rPr>
  </w:style>
  <w:style w:type="table" w:styleId="TableGrid">
    <w:name w:val="Table Grid"/>
    <w:basedOn w:val="TableNormal"/>
    <w:uiPriority w:val="59"/>
    <w:rsid w:val="00465CBB"/>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E5302"/>
    <w:pPr>
      <w:ind w:left="720"/>
      <w:contextualSpacing/>
    </w:pPr>
  </w:style>
  <w:style w:type="character" w:customStyle="1" w:styleId="apple-converted-space">
    <w:name w:val="apple-converted-space"/>
    <w:basedOn w:val="DefaultParagraphFont"/>
    <w:rsid w:val="00C5680E"/>
  </w:style>
  <w:style w:type="paragraph" w:styleId="Caption">
    <w:name w:val="caption"/>
    <w:basedOn w:val="Normal"/>
    <w:next w:val="Normal"/>
    <w:unhideWhenUsed/>
    <w:qFormat/>
    <w:rsid w:val="00517A21"/>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28352">
      <w:bodyDiv w:val="1"/>
      <w:marLeft w:val="0"/>
      <w:marRight w:val="0"/>
      <w:marTop w:val="0"/>
      <w:marBottom w:val="0"/>
      <w:divBdr>
        <w:top w:val="none" w:sz="0" w:space="0" w:color="auto"/>
        <w:left w:val="none" w:sz="0" w:space="0" w:color="auto"/>
        <w:bottom w:val="none" w:sz="0" w:space="0" w:color="auto"/>
        <w:right w:val="none" w:sz="0" w:space="0" w:color="auto"/>
      </w:divBdr>
    </w:div>
    <w:div w:id="165175310">
      <w:bodyDiv w:val="1"/>
      <w:marLeft w:val="0"/>
      <w:marRight w:val="0"/>
      <w:marTop w:val="0"/>
      <w:marBottom w:val="0"/>
      <w:divBdr>
        <w:top w:val="none" w:sz="0" w:space="0" w:color="auto"/>
        <w:left w:val="none" w:sz="0" w:space="0" w:color="auto"/>
        <w:bottom w:val="none" w:sz="0" w:space="0" w:color="auto"/>
        <w:right w:val="none" w:sz="0" w:space="0" w:color="auto"/>
      </w:divBdr>
    </w:div>
    <w:div w:id="440957731">
      <w:bodyDiv w:val="1"/>
      <w:marLeft w:val="0"/>
      <w:marRight w:val="0"/>
      <w:marTop w:val="0"/>
      <w:marBottom w:val="0"/>
      <w:divBdr>
        <w:top w:val="none" w:sz="0" w:space="0" w:color="auto"/>
        <w:left w:val="none" w:sz="0" w:space="0" w:color="auto"/>
        <w:bottom w:val="none" w:sz="0" w:space="0" w:color="auto"/>
        <w:right w:val="none" w:sz="0" w:space="0" w:color="auto"/>
      </w:divBdr>
    </w:div>
    <w:div w:id="511795277">
      <w:bodyDiv w:val="1"/>
      <w:marLeft w:val="0"/>
      <w:marRight w:val="0"/>
      <w:marTop w:val="0"/>
      <w:marBottom w:val="0"/>
      <w:divBdr>
        <w:top w:val="none" w:sz="0" w:space="0" w:color="auto"/>
        <w:left w:val="none" w:sz="0" w:space="0" w:color="auto"/>
        <w:bottom w:val="none" w:sz="0" w:space="0" w:color="auto"/>
        <w:right w:val="none" w:sz="0" w:space="0" w:color="auto"/>
      </w:divBdr>
    </w:div>
    <w:div w:id="683019839">
      <w:bodyDiv w:val="1"/>
      <w:marLeft w:val="0"/>
      <w:marRight w:val="0"/>
      <w:marTop w:val="0"/>
      <w:marBottom w:val="0"/>
      <w:divBdr>
        <w:top w:val="none" w:sz="0" w:space="0" w:color="auto"/>
        <w:left w:val="none" w:sz="0" w:space="0" w:color="auto"/>
        <w:bottom w:val="none" w:sz="0" w:space="0" w:color="auto"/>
        <w:right w:val="none" w:sz="0" w:space="0" w:color="auto"/>
      </w:divBdr>
    </w:div>
    <w:div w:id="897941317">
      <w:bodyDiv w:val="1"/>
      <w:marLeft w:val="0"/>
      <w:marRight w:val="0"/>
      <w:marTop w:val="0"/>
      <w:marBottom w:val="0"/>
      <w:divBdr>
        <w:top w:val="none" w:sz="0" w:space="0" w:color="auto"/>
        <w:left w:val="none" w:sz="0" w:space="0" w:color="auto"/>
        <w:bottom w:val="none" w:sz="0" w:space="0" w:color="auto"/>
        <w:right w:val="none" w:sz="0" w:space="0" w:color="auto"/>
      </w:divBdr>
    </w:div>
    <w:div w:id="972448298">
      <w:bodyDiv w:val="1"/>
      <w:marLeft w:val="0"/>
      <w:marRight w:val="0"/>
      <w:marTop w:val="0"/>
      <w:marBottom w:val="0"/>
      <w:divBdr>
        <w:top w:val="none" w:sz="0" w:space="0" w:color="auto"/>
        <w:left w:val="none" w:sz="0" w:space="0" w:color="auto"/>
        <w:bottom w:val="none" w:sz="0" w:space="0" w:color="auto"/>
        <w:right w:val="none" w:sz="0" w:space="0" w:color="auto"/>
      </w:divBdr>
    </w:div>
    <w:div w:id="1035274796">
      <w:bodyDiv w:val="1"/>
      <w:marLeft w:val="0"/>
      <w:marRight w:val="0"/>
      <w:marTop w:val="0"/>
      <w:marBottom w:val="0"/>
      <w:divBdr>
        <w:top w:val="none" w:sz="0" w:space="0" w:color="auto"/>
        <w:left w:val="none" w:sz="0" w:space="0" w:color="auto"/>
        <w:bottom w:val="none" w:sz="0" w:space="0" w:color="auto"/>
        <w:right w:val="none" w:sz="0" w:space="0" w:color="auto"/>
      </w:divBdr>
    </w:div>
    <w:div w:id="1316253246">
      <w:bodyDiv w:val="1"/>
      <w:marLeft w:val="0"/>
      <w:marRight w:val="0"/>
      <w:marTop w:val="0"/>
      <w:marBottom w:val="0"/>
      <w:divBdr>
        <w:top w:val="none" w:sz="0" w:space="0" w:color="auto"/>
        <w:left w:val="none" w:sz="0" w:space="0" w:color="auto"/>
        <w:bottom w:val="none" w:sz="0" w:space="0" w:color="auto"/>
        <w:right w:val="none" w:sz="0" w:space="0" w:color="auto"/>
      </w:divBdr>
    </w:div>
    <w:div w:id="1388722660">
      <w:bodyDiv w:val="1"/>
      <w:marLeft w:val="0"/>
      <w:marRight w:val="0"/>
      <w:marTop w:val="0"/>
      <w:marBottom w:val="0"/>
      <w:divBdr>
        <w:top w:val="none" w:sz="0" w:space="0" w:color="auto"/>
        <w:left w:val="none" w:sz="0" w:space="0" w:color="auto"/>
        <w:bottom w:val="none" w:sz="0" w:space="0" w:color="auto"/>
        <w:right w:val="none" w:sz="0" w:space="0" w:color="auto"/>
      </w:divBdr>
    </w:div>
    <w:div w:id="1528790852">
      <w:bodyDiv w:val="1"/>
      <w:marLeft w:val="0"/>
      <w:marRight w:val="0"/>
      <w:marTop w:val="0"/>
      <w:marBottom w:val="0"/>
      <w:divBdr>
        <w:top w:val="none" w:sz="0" w:space="0" w:color="auto"/>
        <w:left w:val="none" w:sz="0" w:space="0" w:color="auto"/>
        <w:bottom w:val="none" w:sz="0" w:space="0" w:color="auto"/>
        <w:right w:val="none" w:sz="0" w:space="0" w:color="auto"/>
      </w:divBdr>
    </w:div>
    <w:div w:id="165498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4</Pages>
  <Words>1392</Words>
  <Characters>7058</Characters>
  <Application>Microsoft Macintosh Word</Application>
  <DocSecurity>0</DocSecurity>
  <Lines>150</Lines>
  <Paragraphs>93</Paragraphs>
  <ScaleCrop>false</ScaleCrop>
  <HeadingPairs>
    <vt:vector size="2" baseType="variant">
      <vt:variant>
        <vt:lpstr>Title</vt:lpstr>
      </vt:variant>
      <vt:variant>
        <vt:i4>1</vt:i4>
      </vt:variant>
    </vt:vector>
  </HeadingPairs>
  <TitlesOfParts>
    <vt:vector size="1" baseType="lpstr">
      <vt:lpstr>SCHOOL OF PHYSICS AND ASTRONOMY</vt:lpstr>
    </vt:vector>
  </TitlesOfParts>
  <Company>Cardiff University</Company>
  <LinksUpToDate>false</LinksUpToDate>
  <CharactersWithSpaces>8411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OF PHYSICS AND ASTRONOMY</dc:title>
  <dc:subject/>
  <dc:creator>Bernard Richardson</dc:creator>
  <cp:keywords/>
  <dc:description/>
  <cp:lastModifiedBy>Tom</cp:lastModifiedBy>
  <cp:revision>24</cp:revision>
  <cp:lastPrinted>2014-12-10T12:32:00Z</cp:lastPrinted>
  <dcterms:created xsi:type="dcterms:W3CDTF">2014-11-27T16:42:00Z</dcterms:created>
  <dcterms:modified xsi:type="dcterms:W3CDTF">2015-04-09T09:21:00Z</dcterms:modified>
</cp:coreProperties>
</file>