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47D4A297" w:rsidR="00FF0CD9" w:rsidRPr="002C616C" w:rsidRDefault="003F008B" w:rsidP="004E42C6">
      <w:pPr>
        <w:spacing w:beforeLines="800" w:before="1920" w:afterLines="200" w:after="480" w:line="276" w:lineRule="auto"/>
        <w:ind w:right="992"/>
        <w:rPr>
          <w:rFonts w:ascii="Univers" w:hAnsi="Univers"/>
          <w:color w:val="728FA5"/>
          <w:sz w:val="56"/>
          <w:szCs w:val="56"/>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36" w:rsidRPr="002C616C">
        <w:rPr>
          <w:rFonts w:ascii="Univers" w:hAnsi="Univers"/>
          <w:color w:val="728FA5"/>
          <w:sz w:val="56"/>
          <w:szCs w:val="56"/>
        </w:rPr>
        <w:t>Graph Learning for Process Discovery</w:t>
      </w:r>
    </w:p>
    <w:p w14:paraId="2645CE0E" w14:textId="77777777" w:rsidR="00AE2C07" w:rsidRPr="002C616C" w:rsidRDefault="009F13F4" w:rsidP="00AE2C07">
      <w:pPr>
        <w:spacing w:beforeLines="300" w:before="720" w:after="0"/>
        <w:ind w:right="1559"/>
        <w:rPr>
          <w:rFonts w:ascii="Univers" w:hAnsi="Univers"/>
          <w:color w:val="728FA5"/>
          <w:sz w:val="28"/>
          <w:szCs w:val="28"/>
        </w:rPr>
      </w:pPr>
      <w:r w:rsidRPr="002C616C">
        <w:rPr>
          <w:rFonts w:ascii="Univers" w:hAnsi="Univers"/>
          <w:color w:val="728FA5"/>
          <w:sz w:val="28"/>
          <w:szCs w:val="28"/>
        </w:rPr>
        <w:t xml:space="preserve">TESI DI LAUREA MAGISTRALE IN </w:t>
      </w:r>
    </w:p>
    <w:p w14:paraId="400D5EB8" w14:textId="72F3930E" w:rsidR="009F13F4" w:rsidRPr="00F35D44" w:rsidRDefault="000F765F" w:rsidP="006A6CFE">
      <w:pPr>
        <w:spacing w:before="0" w:afterLines="400" w:after="960"/>
        <w:ind w:right="1559"/>
        <w:rPr>
          <w:color w:val="728FA5"/>
          <w:sz w:val="28"/>
          <w:szCs w:val="28"/>
        </w:rPr>
      </w:pPr>
      <w:r>
        <w:rPr>
          <w:rFonts w:ascii="Univers" w:hAnsi="Univers"/>
          <w:color w:val="728FA5"/>
          <w:sz w:val="28"/>
          <w:szCs w:val="28"/>
        </w:rPr>
        <w:t>COMPUTER SCIENCE AND ANGINEERING</w:t>
      </w:r>
    </w:p>
    <w:tbl>
      <w:tblPr>
        <w:tblStyle w:val="TableGrid"/>
        <w:tblpPr w:leftFromText="180" w:rightFromText="180" w:vertAnchor="text" w:horzAnchor="margin" w:tblpY="28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489"/>
      </w:tblGrid>
      <w:tr w:rsidR="00EB1EC0" w:rsidRPr="00306C90" w14:paraId="59267C4E" w14:textId="77777777" w:rsidTr="00EB1EC0">
        <w:trPr>
          <w:trHeight w:val="853"/>
        </w:trPr>
        <w:tc>
          <w:tcPr>
            <w:tcW w:w="2298" w:type="dxa"/>
            <w:vAlign w:val="center"/>
          </w:tcPr>
          <w:p w14:paraId="6C3A7F5F" w14:textId="77777777" w:rsidR="00EB1EC0" w:rsidRPr="00306C90" w:rsidRDefault="00EB1EC0" w:rsidP="00EB1EC0">
            <w:pPr>
              <w:spacing w:before="0" w:after="0" w:line="0" w:lineRule="atLeast"/>
              <w:ind w:right="346"/>
              <w:jc w:val="left"/>
            </w:pPr>
            <w:r w:rsidRPr="00306C90">
              <w:t>Student ID:</w:t>
            </w:r>
          </w:p>
          <w:p w14:paraId="1B355F44" w14:textId="77777777" w:rsidR="00EB1EC0" w:rsidRPr="00306C90" w:rsidRDefault="00EB1EC0" w:rsidP="00EB1EC0">
            <w:pPr>
              <w:spacing w:before="0" w:after="0" w:line="0" w:lineRule="atLeast"/>
              <w:ind w:right="346"/>
              <w:jc w:val="left"/>
            </w:pPr>
            <w:r w:rsidRPr="00306C90">
              <w:t>Advisor:</w:t>
            </w:r>
          </w:p>
          <w:p w14:paraId="69948200" w14:textId="77777777" w:rsidR="00EB1EC0" w:rsidRPr="00306C90" w:rsidRDefault="00EB1EC0" w:rsidP="00EB1EC0">
            <w:pPr>
              <w:tabs>
                <w:tab w:val="center" w:pos="3582"/>
                <w:tab w:val="right" w:pos="7164"/>
              </w:tabs>
              <w:spacing w:before="0" w:after="0" w:line="0" w:lineRule="atLeast"/>
              <w:ind w:right="344"/>
              <w:jc w:val="left"/>
            </w:pPr>
            <w:r w:rsidRPr="00306C90">
              <w:t>Co-advisor:</w:t>
            </w:r>
          </w:p>
          <w:p w14:paraId="014C3317" w14:textId="77777777" w:rsidR="00EB1EC0" w:rsidRPr="00306C90" w:rsidRDefault="00EB1EC0" w:rsidP="00EB1EC0">
            <w:pPr>
              <w:spacing w:before="0" w:after="0" w:line="0" w:lineRule="atLeast"/>
              <w:ind w:right="344"/>
              <w:jc w:val="left"/>
            </w:pPr>
            <w:r w:rsidRPr="00306C90">
              <w:t>Academic Year:</w:t>
            </w:r>
          </w:p>
        </w:tc>
        <w:tc>
          <w:tcPr>
            <w:tcW w:w="6489" w:type="dxa"/>
            <w:vAlign w:val="center"/>
          </w:tcPr>
          <w:p w14:paraId="63509AD9" w14:textId="77777777" w:rsidR="00EB1EC0" w:rsidRPr="00306C90" w:rsidRDefault="00EB1EC0" w:rsidP="00EB1EC0">
            <w:pPr>
              <w:spacing w:before="0" w:after="0" w:line="0" w:lineRule="atLeast"/>
              <w:jc w:val="left"/>
            </w:pPr>
            <w:r w:rsidRPr="00306C90">
              <w:t>0</w:t>
            </w:r>
            <w:r>
              <w:t>10499057</w:t>
            </w:r>
          </w:p>
          <w:p w14:paraId="26515818" w14:textId="77777777" w:rsidR="00EB1EC0" w:rsidRPr="00306C90" w:rsidRDefault="00EB1EC0" w:rsidP="00EB1EC0">
            <w:pPr>
              <w:spacing w:before="0" w:after="0" w:line="0" w:lineRule="atLeast"/>
              <w:jc w:val="left"/>
            </w:pPr>
            <w:r>
              <w:t>Matteo Matteucci</w:t>
            </w:r>
          </w:p>
          <w:p w14:paraId="19AD46D2" w14:textId="77777777" w:rsidR="00EB1EC0" w:rsidRPr="00306C90" w:rsidRDefault="00EB1EC0" w:rsidP="00EB1EC0">
            <w:pPr>
              <w:spacing w:before="0" w:after="0" w:line="0" w:lineRule="atLeast"/>
              <w:jc w:val="left"/>
            </w:pPr>
            <w:r>
              <w:t>Pietro Portolani</w:t>
            </w:r>
          </w:p>
          <w:p w14:paraId="27829F50" w14:textId="77777777" w:rsidR="00EB1EC0" w:rsidRPr="00306C90" w:rsidRDefault="00EB1EC0" w:rsidP="00EB1EC0">
            <w:pPr>
              <w:spacing w:before="0" w:after="0" w:line="0" w:lineRule="atLeast"/>
              <w:jc w:val="left"/>
            </w:pPr>
            <w:r w:rsidRPr="00306C90">
              <w:t>20</w:t>
            </w:r>
            <w:r>
              <w:t>2122</w:t>
            </w:r>
          </w:p>
        </w:tc>
      </w:tr>
    </w:tbl>
    <w:p w14:paraId="510A1107" w14:textId="18512319" w:rsidR="009F13F4" w:rsidRPr="00306C90" w:rsidRDefault="009F13F4" w:rsidP="006A6CFE">
      <w:pPr>
        <w:spacing w:before="0" w:afterLines="1200" w:after="2880"/>
        <w:jc w:val="left"/>
        <w:rPr>
          <w:b/>
          <w:bCs/>
          <w:sz w:val="32"/>
          <w:szCs w:val="32"/>
        </w:rPr>
      </w:pPr>
      <w:r w:rsidRPr="00306C90">
        <w:rPr>
          <w:sz w:val="32"/>
          <w:szCs w:val="32"/>
        </w:rPr>
        <w:t xml:space="preserve">Author: </w:t>
      </w:r>
      <w:r w:rsidR="000F765F">
        <w:rPr>
          <w:b/>
          <w:bCs/>
          <w:sz w:val="32"/>
          <w:szCs w:val="32"/>
        </w:rPr>
        <w:t>Matteo Badenchini</w:t>
      </w:r>
    </w:p>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112774703"/>
      <w:r w:rsidRPr="004E42C6">
        <w:lastRenderedPageBreak/>
        <w:t>Abstract</w:t>
      </w:r>
      <w:bookmarkEnd w:id="0"/>
    </w:p>
    <w:p w14:paraId="54D09734" w14:textId="77777777" w:rsidR="00E06A00" w:rsidRDefault="00E06A00" w:rsidP="000D0154">
      <w:pPr>
        <w:spacing w:before="0" w:after="0"/>
        <w:rPr>
          <w:b/>
          <w:bCs/>
          <w:szCs w:val="24"/>
        </w:rPr>
      </w:pPr>
    </w:p>
    <w:p w14:paraId="086A2BF5" w14:textId="0BF8AAA3" w:rsidR="00964B71" w:rsidRPr="00AC5147" w:rsidRDefault="006B1283" w:rsidP="000D0154">
      <w:pPr>
        <w:spacing w:before="0" w:after="0"/>
      </w:pPr>
      <w:r w:rsidRPr="001B575E">
        <w:rPr>
          <w:b/>
          <w:bCs/>
          <w:szCs w:val="24"/>
        </w:rPr>
        <w:t>Keywords.</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34E30B5" w14:textId="5008C6AB" w:rsidR="00AB35AE" w:rsidRDefault="009C46AA" w:rsidP="00004D58">
      <w:pPr>
        <w:pStyle w:val="Heading1"/>
        <w:numPr>
          <w:ilvl w:val="0"/>
          <w:numId w:val="0"/>
        </w:numPr>
        <w:ind w:left="359"/>
        <w:rPr>
          <w:lang w:val="it-IT"/>
        </w:rPr>
      </w:pPr>
      <w:bookmarkStart w:id="1" w:name="_Toc112774704"/>
      <w:r>
        <w:rPr>
          <w:lang w:val="it-IT"/>
        </w:rPr>
        <w:lastRenderedPageBreak/>
        <w:t>Abstract</w:t>
      </w:r>
      <w:r w:rsidR="00170E4C" w:rsidRPr="00170E4C">
        <w:rPr>
          <w:lang w:val="it-IT"/>
        </w:rPr>
        <w:t xml:space="preserve"> in lingua italiana</w:t>
      </w:r>
      <w:bookmarkEnd w:id="1"/>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A284459" w14:textId="77777777" w:rsidR="007404A4" w:rsidRDefault="007404A4" w:rsidP="00177F10">
      <w:pPr>
        <w:rPr>
          <w:lang w:val="it-IT"/>
        </w:rPr>
        <w:sectPr w:rsidR="007404A4"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bookmarkStart w:id="2" w:name="_Toc112774705" w:displacedByCustomXml="next"/>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bookmarkEnd w:id="2"/>
        </w:p>
        <w:p w14:paraId="6EC2DCB1" w14:textId="2AED0E59" w:rsidR="00E65761" w:rsidRDefault="00EE16EE">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12774703" w:history="1">
            <w:r w:rsidR="00E65761" w:rsidRPr="00D37C35">
              <w:rPr>
                <w:rStyle w:val="Hyperlink"/>
                <w:noProof/>
              </w:rPr>
              <w:t>Abstract</w:t>
            </w:r>
            <w:r w:rsidR="00E65761">
              <w:rPr>
                <w:noProof/>
                <w:webHidden/>
              </w:rPr>
              <w:tab/>
            </w:r>
            <w:r w:rsidR="00E65761">
              <w:rPr>
                <w:noProof/>
                <w:webHidden/>
              </w:rPr>
              <w:fldChar w:fldCharType="begin"/>
            </w:r>
            <w:r w:rsidR="00E65761">
              <w:rPr>
                <w:noProof/>
                <w:webHidden/>
              </w:rPr>
              <w:instrText xml:space="preserve"> PAGEREF _Toc112774703 \h </w:instrText>
            </w:r>
            <w:r w:rsidR="00E65761">
              <w:rPr>
                <w:noProof/>
                <w:webHidden/>
              </w:rPr>
            </w:r>
            <w:r w:rsidR="00E65761">
              <w:rPr>
                <w:noProof/>
                <w:webHidden/>
              </w:rPr>
              <w:fldChar w:fldCharType="separate"/>
            </w:r>
            <w:r w:rsidR="00F67C13">
              <w:rPr>
                <w:noProof/>
                <w:webHidden/>
              </w:rPr>
              <w:t>i</w:t>
            </w:r>
            <w:r w:rsidR="00E65761">
              <w:rPr>
                <w:noProof/>
                <w:webHidden/>
              </w:rPr>
              <w:fldChar w:fldCharType="end"/>
            </w:r>
          </w:hyperlink>
        </w:p>
        <w:p w14:paraId="4499664A" w14:textId="7CD43E31" w:rsidR="00E65761" w:rsidRDefault="00000000">
          <w:pPr>
            <w:pStyle w:val="TOC1"/>
            <w:rPr>
              <w:rFonts w:asciiTheme="minorHAnsi" w:eastAsiaTheme="minorEastAsia" w:hAnsiTheme="minorHAnsi"/>
              <w:b w:val="0"/>
              <w:noProof/>
              <w:sz w:val="22"/>
            </w:rPr>
          </w:pPr>
          <w:hyperlink w:anchor="_Toc112774704" w:history="1">
            <w:r w:rsidR="00E65761" w:rsidRPr="00D37C35">
              <w:rPr>
                <w:rStyle w:val="Hyperlink"/>
                <w:noProof/>
                <w:lang w:val="it-IT"/>
              </w:rPr>
              <w:t>Abstract in lingua italiana</w:t>
            </w:r>
            <w:r w:rsidR="00E65761">
              <w:rPr>
                <w:noProof/>
                <w:webHidden/>
              </w:rPr>
              <w:tab/>
            </w:r>
            <w:r w:rsidR="00E65761">
              <w:rPr>
                <w:noProof/>
                <w:webHidden/>
              </w:rPr>
              <w:fldChar w:fldCharType="begin"/>
            </w:r>
            <w:r w:rsidR="00E65761">
              <w:rPr>
                <w:noProof/>
                <w:webHidden/>
              </w:rPr>
              <w:instrText xml:space="preserve"> PAGEREF _Toc112774704 \h </w:instrText>
            </w:r>
            <w:r w:rsidR="00E65761">
              <w:rPr>
                <w:noProof/>
                <w:webHidden/>
              </w:rPr>
            </w:r>
            <w:r w:rsidR="00E65761">
              <w:rPr>
                <w:noProof/>
                <w:webHidden/>
              </w:rPr>
              <w:fldChar w:fldCharType="separate"/>
            </w:r>
            <w:r w:rsidR="00F67C13">
              <w:rPr>
                <w:noProof/>
                <w:webHidden/>
              </w:rPr>
              <w:t>iii</w:t>
            </w:r>
            <w:r w:rsidR="00E65761">
              <w:rPr>
                <w:noProof/>
                <w:webHidden/>
              </w:rPr>
              <w:fldChar w:fldCharType="end"/>
            </w:r>
          </w:hyperlink>
        </w:p>
        <w:p w14:paraId="4BF6059D" w14:textId="6CEB9E1C" w:rsidR="00E65761" w:rsidRDefault="00000000">
          <w:pPr>
            <w:pStyle w:val="TOC1"/>
            <w:rPr>
              <w:rFonts w:asciiTheme="minorHAnsi" w:eastAsiaTheme="minorEastAsia" w:hAnsiTheme="minorHAnsi"/>
              <w:b w:val="0"/>
              <w:noProof/>
              <w:sz w:val="22"/>
            </w:rPr>
          </w:pPr>
          <w:hyperlink w:anchor="_Toc112774705" w:history="1">
            <w:r w:rsidR="00E65761" w:rsidRPr="00D37C35">
              <w:rPr>
                <w:rStyle w:val="Hyperlink"/>
                <w:noProof/>
              </w:rPr>
              <w:t>Contents</w:t>
            </w:r>
            <w:r w:rsidR="00E65761">
              <w:rPr>
                <w:noProof/>
                <w:webHidden/>
              </w:rPr>
              <w:tab/>
            </w:r>
            <w:r w:rsidR="00E65761">
              <w:rPr>
                <w:noProof/>
                <w:webHidden/>
              </w:rPr>
              <w:fldChar w:fldCharType="begin"/>
            </w:r>
            <w:r w:rsidR="00E65761">
              <w:rPr>
                <w:noProof/>
                <w:webHidden/>
              </w:rPr>
              <w:instrText xml:space="preserve"> PAGEREF _Toc112774705 \h </w:instrText>
            </w:r>
            <w:r w:rsidR="00E65761">
              <w:rPr>
                <w:noProof/>
                <w:webHidden/>
              </w:rPr>
            </w:r>
            <w:r w:rsidR="00E65761">
              <w:rPr>
                <w:noProof/>
                <w:webHidden/>
              </w:rPr>
              <w:fldChar w:fldCharType="separate"/>
            </w:r>
            <w:r w:rsidR="00F67C13">
              <w:rPr>
                <w:noProof/>
                <w:webHidden/>
              </w:rPr>
              <w:t>5</w:t>
            </w:r>
            <w:r w:rsidR="00E65761">
              <w:rPr>
                <w:noProof/>
                <w:webHidden/>
              </w:rPr>
              <w:fldChar w:fldCharType="end"/>
            </w:r>
          </w:hyperlink>
        </w:p>
        <w:p w14:paraId="384244FB" w14:textId="53A8A374" w:rsidR="00E65761" w:rsidRDefault="00000000">
          <w:pPr>
            <w:pStyle w:val="TOC1"/>
            <w:rPr>
              <w:rFonts w:asciiTheme="minorHAnsi" w:eastAsiaTheme="minorEastAsia" w:hAnsiTheme="minorHAnsi"/>
              <w:b w:val="0"/>
              <w:noProof/>
              <w:sz w:val="22"/>
            </w:rPr>
          </w:pPr>
          <w:hyperlink w:anchor="_Toc112774706" w:history="1">
            <w:r w:rsidR="00E65761" w:rsidRPr="00D37C35">
              <w:rPr>
                <w:rStyle w:val="Hyperlink"/>
                <w:noProof/>
              </w:rPr>
              <w:t>Introduction</w:t>
            </w:r>
            <w:r w:rsidR="00E65761">
              <w:rPr>
                <w:noProof/>
                <w:webHidden/>
              </w:rPr>
              <w:tab/>
            </w:r>
            <w:r w:rsidR="00E65761">
              <w:rPr>
                <w:noProof/>
                <w:webHidden/>
              </w:rPr>
              <w:fldChar w:fldCharType="begin"/>
            </w:r>
            <w:r w:rsidR="00E65761">
              <w:rPr>
                <w:noProof/>
                <w:webHidden/>
              </w:rPr>
              <w:instrText xml:space="preserve"> PAGEREF _Toc112774706 \h </w:instrText>
            </w:r>
            <w:r w:rsidR="00E65761">
              <w:rPr>
                <w:noProof/>
                <w:webHidden/>
              </w:rPr>
            </w:r>
            <w:r w:rsidR="00E65761">
              <w:rPr>
                <w:noProof/>
                <w:webHidden/>
              </w:rPr>
              <w:fldChar w:fldCharType="separate"/>
            </w:r>
            <w:r w:rsidR="00F67C13">
              <w:rPr>
                <w:noProof/>
                <w:webHidden/>
              </w:rPr>
              <w:t>8</w:t>
            </w:r>
            <w:r w:rsidR="00E65761">
              <w:rPr>
                <w:noProof/>
                <w:webHidden/>
              </w:rPr>
              <w:fldChar w:fldCharType="end"/>
            </w:r>
          </w:hyperlink>
        </w:p>
        <w:p w14:paraId="615D2F11" w14:textId="42CDC965" w:rsidR="00E65761" w:rsidRDefault="00000000">
          <w:pPr>
            <w:pStyle w:val="TOC1"/>
            <w:rPr>
              <w:rFonts w:asciiTheme="minorHAnsi" w:eastAsiaTheme="minorEastAsia" w:hAnsiTheme="minorHAnsi"/>
              <w:b w:val="0"/>
              <w:noProof/>
              <w:sz w:val="22"/>
            </w:rPr>
          </w:pPr>
          <w:hyperlink w:anchor="_Toc112774707" w:history="1">
            <w:r w:rsidR="00E65761" w:rsidRPr="00D37C35">
              <w:rPr>
                <w:rStyle w:val="Hyperlink"/>
                <w:noProof/>
              </w:rPr>
              <w:t>1.</w:t>
            </w:r>
            <w:r w:rsidR="00E65761">
              <w:rPr>
                <w:rFonts w:asciiTheme="minorHAnsi" w:eastAsiaTheme="minorEastAsia" w:hAnsiTheme="minorHAnsi"/>
                <w:b w:val="0"/>
                <w:noProof/>
                <w:sz w:val="22"/>
              </w:rPr>
              <w:tab/>
            </w:r>
            <w:r w:rsidR="00E65761" w:rsidRPr="00D37C35">
              <w:rPr>
                <w:rStyle w:val="Hyperlink"/>
                <w:noProof/>
              </w:rPr>
              <w:t>Process Mining</w:t>
            </w:r>
            <w:r w:rsidR="00E65761">
              <w:rPr>
                <w:noProof/>
                <w:webHidden/>
              </w:rPr>
              <w:tab/>
            </w:r>
            <w:r w:rsidR="00E65761">
              <w:rPr>
                <w:noProof/>
                <w:webHidden/>
              </w:rPr>
              <w:fldChar w:fldCharType="begin"/>
            </w:r>
            <w:r w:rsidR="00E65761">
              <w:rPr>
                <w:noProof/>
                <w:webHidden/>
              </w:rPr>
              <w:instrText xml:space="preserve"> PAGEREF _Toc112774707 \h </w:instrText>
            </w:r>
            <w:r w:rsidR="00E65761">
              <w:rPr>
                <w:noProof/>
                <w:webHidden/>
              </w:rPr>
            </w:r>
            <w:r w:rsidR="00E65761">
              <w:rPr>
                <w:noProof/>
                <w:webHidden/>
              </w:rPr>
              <w:fldChar w:fldCharType="separate"/>
            </w:r>
            <w:r w:rsidR="00F67C13">
              <w:rPr>
                <w:noProof/>
                <w:webHidden/>
              </w:rPr>
              <w:t>9</w:t>
            </w:r>
            <w:r w:rsidR="00E65761">
              <w:rPr>
                <w:noProof/>
                <w:webHidden/>
              </w:rPr>
              <w:fldChar w:fldCharType="end"/>
            </w:r>
          </w:hyperlink>
        </w:p>
        <w:p w14:paraId="4EE38FDE" w14:textId="712A8CEA" w:rsidR="00E65761" w:rsidRDefault="00000000">
          <w:pPr>
            <w:pStyle w:val="TOC2"/>
            <w:rPr>
              <w:rFonts w:asciiTheme="minorHAnsi" w:eastAsiaTheme="minorEastAsia" w:hAnsiTheme="minorHAnsi"/>
              <w:noProof/>
              <w:sz w:val="22"/>
            </w:rPr>
          </w:pPr>
          <w:hyperlink w:anchor="_Toc112774708" w:history="1">
            <w:r w:rsidR="00E65761" w:rsidRPr="00D37C35">
              <w:rPr>
                <w:rStyle w:val="Hyperlink"/>
                <w:bCs/>
                <w:noProof/>
              </w:rPr>
              <w:t>1.1</w:t>
            </w:r>
            <w:r w:rsidR="00E65761">
              <w:rPr>
                <w:rFonts w:asciiTheme="minorHAnsi" w:eastAsiaTheme="minorEastAsia" w:hAnsiTheme="minorHAnsi"/>
                <w:noProof/>
                <w:sz w:val="22"/>
              </w:rPr>
              <w:tab/>
            </w:r>
            <w:r w:rsidR="00E65761" w:rsidRPr="00D37C35">
              <w:rPr>
                <w:rStyle w:val="Hyperlink"/>
                <w:noProof/>
              </w:rPr>
              <w:t>Overview and objectives</w:t>
            </w:r>
            <w:r w:rsidR="00E65761">
              <w:rPr>
                <w:noProof/>
                <w:webHidden/>
              </w:rPr>
              <w:tab/>
            </w:r>
            <w:r w:rsidR="00E65761">
              <w:rPr>
                <w:noProof/>
                <w:webHidden/>
              </w:rPr>
              <w:fldChar w:fldCharType="begin"/>
            </w:r>
            <w:r w:rsidR="00E65761">
              <w:rPr>
                <w:noProof/>
                <w:webHidden/>
              </w:rPr>
              <w:instrText xml:space="preserve"> PAGEREF _Toc112774708 \h </w:instrText>
            </w:r>
            <w:r w:rsidR="00E65761">
              <w:rPr>
                <w:noProof/>
                <w:webHidden/>
              </w:rPr>
            </w:r>
            <w:r w:rsidR="00E65761">
              <w:rPr>
                <w:noProof/>
                <w:webHidden/>
              </w:rPr>
              <w:fldChar w:fldCharType="separate"/>
            </w:r>
            <w:r w:rsidR="00F67C13">
              <w:rPr>
                <w:noProof/>
                <w:webHidden/>
              </w:rPr>
              <w:t>9</w:t>
            </w:r>
            <w:r w:rsidR="00E65761">
              <w:rPr>
                <w:noProof/>
                <w:webHidden/>
              </w:rPr>
              <w:fldChar w:fldCharType="end"/>
            </w:r>
          </w:hyperlink>
        </w:p>
        <w:p w14:paraId="0B1318AF" w14:textId="558485FC" w:rsidR="00E65761" w:rsidRDefault="00000000">
          <w:pPr>
            <w:pStyle w:val="TOC2"/>
            <w:rPr>
              <w:rFonts w:asciiTheme="minorHAnsi" w:eastAsiaTheme="minorEastAsia" w:hAnsiTheme="minorHAnsi"/>
              <w:noProof/>
              <w:sz w:val="22"/>
            </w:rPr>
          </w:pPr>
          <w:hyperlink w:anchor="_Toc112774709" w:history="1">
            <w:r w:rsidR="00E65761" w:rsidRPr="00D37C35">
              <w:rPr>
                <w:rStyle w:val="Hyperlink"/>
                <w:bCs/>
                <w:noProof/>
              </w:rPr>
              <w:t>1.2</w:t>
            </w:r>
            <w:r w:rsidR="00E65761">
              <w:rPr>
                <w:rFonts w:asciiTheme="minorHAnsi" w:eastAsiaTheme="minorEastAsia" w:hAnsiTheme="minorHAnsi"/>
                <w:noProof/>
                <w:sz w:val="22"/>
              </w:rPr>
              <w:tab/>
            </w:r>
            <w:r w:rsidR="00E65761" w:rsidRPr="00D37C35">
              <w:rPr>
                <w:rStyle w:val="Hyperlink"/>
                <w:noProof/>
              </w:rPr>
              <w:t>Data</w:t>
            </w:r>
            <w:r w:rsidR="00E65761">
              <w:rPr>
                <w:noProof/>
                <w:webHidden/>
              </w:rPr>
              <w:tab/>
            </w:r>
            <w:r w:rsidR="00E65761">
              <w:rPr>
                <w:noProof/>
                <w:webHidden/>
              </w:rPr>
              <w:fldChar w:fldCharType="begin"/>
            </w:r>
            <w:r w:rsidR="00E65761">
              <w:rPr>
                <w:noProof/>
                <w:webHidden/>
              </w:rPr>
              <w:instrText xml:space="preserve"> PAGEREF _Toc112774709 \h </w:instrText>
            </w:r>
            <w:r w:rsidR="00E65761">
              <w:rPr>
                <w:noProof/>
                <w:webHidden/>
              </w:rPr>
            </w:r>
            <w:r w:rsidR="00E65761">
              <w:rPr>
                <w:noProof/>
                <w:webHidden/>
              </w:rPr>
              <w:fldChar w:fldCharType="separate"/>
            </w:r>
            <w:r w:rsidR="00F67C13">
              <w:rPr>
                <w:noProof/>
                <w:webHidden/>
              </w:rPr>
              <w:t>11</w:t>
            </w:r>
            <w:r w:rsidR="00E65761">
              <w:rPr>
                <w:noProof/>
                <w:webHidden/>
              </w:rPr>
              <w:fldChar w:fldCharType="end"/>
            </w:r>
          </w:hyperlink>
        </w:p>
        <w:p w14:paraId="76A6ADAA" w14:textId="370FB1DE" w:rsidR="00E65761" w:rsidRDefault="00000000">
          <w:pPr>
            <w:pStyle w:val="TOC2"/>
            <w:rPr>
              <w:rFonts w:asciiTheme="minorHAnsi" w:eastAsiaTheme="minorEastAsia" w:hAnsiTheme="minorHAnsi"/>
              <w:noProof/>
              <w:sz w:val="22"/>
            </w:rPr>
          </w:pPr>
          <w:hyperlink w:anchor="_Toc112774710" w:history="1">
            <w:r w:rsidR="00E65761" w:rsidRPr="00D37C35">
              <w:rPr>
                <w:rStyle w:val="Hyperlink"/>
                <w:bCs/>
                <w:noProof/>
              </w:rPr>
              <w:t>1.3</w:t>
            </w:r>
            <w:r w:rsidR="00E65761">
              <w:rPr>
                <w:rFonts w:asciiTheme="minorHAnsi" w:eastAsiaTheme="minorEastAsia" w:hAnsiTheme="minorHAnsi"/>
                <w:noProof/>
                <w:sz w:val="22"/>
              </w:rPr>
              <w:tab/>
            </w:r>
            <w:r w:rsidR="00E65761" w:rsidRPr="00D37C35">
              <w:rPr>
                <w:rStyle w:val="Hyperlink"/>
                <w:noProof/>
              </w:rPr>
              <w:t>Models</w:t>
            </w:r>
            <w:r w:rsidR="00E65761">
              <w:rPr>
                <w:noProof/>
                <w:webHidden/>
              </w:rPr>
              <w:tab/>
            </w:r>
            <w:r w:rsidR="00E65761">
              <w:rPr>
                <w:noProof/>
                <w:webHidden/>
              </w:rPr>
              <w:fldChar w:fldCharType="begin"/>
            </w:r>
            <w:r w:rsidR="00E65761">
              <w:rPr>
                <w:noProof/>
                <w:webHidden/>
              </w:rPr>
              <w:instrText xml:space="preserve"> PAGEREF _Toc112774710 \h </w:instrText>
            </w:r>
            <w:r w:rsidR="00E65761">
              <w:rPr>
                <w:noProof/>
                <w:webHidden/>
              </w:rPr>
            </w:r>
            <w:r w:rsidR="00E65761">
              <w:rPr>
                <w:noProof/>
                <w:webHidden/>
              </w:rPr>
              <w:fldChar w:fldCharType="separate"/>
            </w:r>
            <w:r w:rsidR="00F67C13">
              <w:rPr>
                <w:noProof/>
                <w:webHidden/>
              </w:rPr>
              <w:t>12</w:t>
            </w:r>
            <w:r w:rsidR="00E65761">
              <w:rPr>
                <w:noProof/>
                <w:webHidden/>
              </w:rPr>
              <w:fldChar w:fldCharType="end"/>
            </w:r>
          </w:hyperlink>
        </w:p>
        <w:p w14:paraId="73614685" w14:textId="348CBDFD" w:rsidR="00E65761" w:rsidRDefault="00000000">
          <w:pPr>
            <w:pStyle w:val="TOC3"/>
            <w:tabs>
              <w:tab w:val="left" w:pos="1320"/>
              <w:tab w:val="right" w:leader="dot" w:pos="9060"/>
            </w:tabs>
            <w:rPr>
              <w:rFonts w:asciiTheme="minorHAnsi" w:eastAsiaTheme="minorEastAsia" w:hAnsiTheme="minorHAnsi"/>
              <w:noProof/>
              <w:sz w:val="22"/>
            </w:rPr>
          </w:pPr>
          <w:hyperlink w:anchor="_Toc112774711" w:history="1">
            <w:r w:rsidR="00E65761" w:rsidRPr="00D37C35">
              <w:rPr>
                <w:rStyle w:val="Hyperlink"/>
                <w:noProof/>
              </w:rPr>
              <w:t>1.3.1</w:t>
            </w:r>
            <w:r w:rsidR="00E65761">
              <w:rPr>
                <w:rFonts w:asciiTheme="minorHAnsi" w:eastAsiaTheme="minorEastAsia" w:hAnsiTheme="minorHAnsi"/>
                <w:noProof/>
                <w:sz w:val="22"/>
              </w:rPr>
              <w:tab/>
            </w:r>
            <w:r w:rsidR="00E65761" w:rsidRPr="00D37C35">
              <w:rPr>
                <w:rStyle w:val="Hyperlink"/>
                <w:noProof/>
              </w:rPr>
              <w:t>Directly Follows Graphs</w:t>
            </w:r>
            <w:r w:rsidR="00E65761">
              <w:rPr>
                <w:noProof/>
                <w:webHidden/>
              </w:rPr>
              <w:tab/>
            </w:r>
            <w:r w:rsidR="00E65761">
              <w:rPr>
                <w:noProof/>
                <w:webHidden/>
              </w:rPr>
              <w:fldChar w:fldCharType="begin"/>
            </w:r>
            <w:r w:rsidR="00E65761">
              <w:rPr>
                <w:noProof/>
                <w:webHidden/>
              </w:rPr>
              <w:instrText xml:space="preserve"> PAGEREF _Toc112774711 \h </w:instrText>
            </w:r>
            <w:r w:rsidR="00E65761">
              <w:rPr>
                <w:noProof/>
                <w:webHidden/>
              </w:rPr>
            </w:r>
            <w:r w:rsidR="00E65761">
              <w:rPr>
                <w:noProof/>
                <w:webHidden/>
              </w:rPr>
              <w:fldChar w:fldCharType="separate"/>
            </w:r>
            <w:r w:rsidR="00F67C13">
              <w:rPr>
                <w:noProof/>
                <w:webHidden/>
              </w:rPr>
              <w:t>12</w:t>
            </w:r>
            <w:r w:rsidR="00E65761">
              <w:rPr>
                <w:noProof/>
                <w:webHidden/>
              </w:rPr>
              <w:fldChar w:fldCharType="end"/>
            </w:r>
          </w:hyperlink>
        </w:p>
        <w:p w14:paraId="75DB4E94" w14:textId="2E740304" w:rsidR="00E65761" w:rsidRDefault="00000000">
          <w:pPr>
            <w:pStyle w:val="TOC3"/>
            <w:tabs>
              <w:tab w:val="left" w:pos="1320"/>
              <w:tab w:val="right" w:leader="dot" w:pos="9060"/>
            </w:tabs>
            <w:rPr>
              <w:rFonts w:asciiTheme="minorHAnsi" w:eastAsiaTheme="minorEastAsia" w:hAnsiTheme="minorHAnsi"/>
              <w:noProof/>
              <w:sz w:val="22"/>
            </w:rPr>
          </w:pPr>
          <w:hyperlink w:anchor="_Toc112774712" w:history="1">
            <w:r w:rsidR="00E65761" w:rsidRPr="00D37C35">
              <w:rPr>
                <w:rStyle w:val="Hyperlink"/>
                <w:noProof/>
              </w:rPr>
              <w:t>1.3.2</w:t>
            </w:r>
            <w:r w:rsidR="00E65761">
              <w:rPr>
                <w:rFonts w:asciiTheme="minorHAnsi" w:eastAsiaTheme="minorEastAsia" w:hAnsiTheme="minorHAnsi"/>
                <w:noProof/>
                <w:sz w:val="22"/>
              </w:rPr>
              <w:tab/>
            </w:r>
            <w:r w:rsidR="00E65761" w:rsidRPr="00D37C35">
              <w:rPr>
                <w:rStyle w:val="Hyperlink"/>
                <w:noProof/>
              </w:rPr>
              <w:t>Petri Nets and Workflow Nets</w:t>
            </w:r>
            <w:r w:rsidR="00E65761">
              <w:rPr>
                <w:noProof/>
                <w:webHidden/>
              </w:rPr>
              <w:tab/>
            </w:r>
            <w:r w:rsidR="00E65761">
              <w:rPr>
                <w:noProof/>
                <w:webHidden/>
              </w:rPr>
              <w:fldChar w:fldCharType="begin"/>
            </w:r>
            <w:r w:rsidR="00E65761">
              <w:rPr>
                <w:noProof/>
                <w:webHidden/>
              </w:rPr>
              <w:instrText xml:space="preserve"> PAGEREF _Toc112774712 \h </w:instrText>
            </w:r>
            <w:r w:rsidR="00E65761">
              <w:rPr>
                <w:noProof/>
                <w:webHidden/>
              </w:rPr>
            </w:r>
            <w:r w:rsidR="00E65761">
              <w:rPr>
                <w:noProof/>
                <w:webHidden/>
              </w:rPr>
              <w:fldChar w:fldCharType="separate"/>
            </w:r>
            <w:r w:rsidR="00F67C13">
              <w:rPr>
                <w:noProof/>
                <w:webHidden/>
              </w:rPr>
              <w:t>12</w:t>
            </w:r>
            <w:r w:rsidR="00E65761">
              <w:rPr>
                <w:noProof/>
                <w:webHidden/>
              </w:rPr>
              <w:fldChar w:fldCharType="end"/>
            </w:r>
          </w:hyperlink>
        </w:p>
        <w:p w14:paraId="7962841D" w14:textId="479710BB" w:rsidR="00E65761" w:rsidRDefault="00000000">
          <w:pPr>
            <w:pStyle w:val="TOC3"/>
            <w:tabs>
              <w:tab w:val="left" w:pos="1320"/>
              <w:tab w:val="right" w:leader="dot" w:pos="9060"/>
            </w:tabs>
            <w:rPr>
              <w:rFonts w:asciiTheme="minorHAnsi" w:eastAsiaTheme="minorEastAsia" w:hAnsiTheme="minorHAnsi"/>
              <w:noProof/>
              <w:sz w:val="22"/>
            </w:rPr>
          </w:pPr>
          <w:hyperlink w:anchor="_Toc112774713" w:history="1">
            <w:r w:rsidR="00E65761" w:rsidRPr="00D37C35">
              <w:rPr>
                <w:rStyle w:val="Hyperlink"/>
                <w:noProof/>
              </w:rPr>
              <w:t>1.3.3</w:t>
            </w:r>
            <w:r w:rsidR="00E65761">
              <w:rPr>
                <w:rFonts w:asciiTheme="minorHAnsi" w:eastAsiaTheme="minorEastAsia" w:hAnsiTheme="minorHAnsi"/>
                <w:noProof/>
                <w:sz w:val="22"/>
              </w:rPr>
              <w:tab/>
            </w:r>
            <w:r w:rsidR="00E65761" w:rsidRPr="00D37C35">
              <w:rPr>
                <w:rStyle w:val="Hyperlink"/>
                <w:noProof/>
              </w:rPr>
              <w:t>Transition Systems</w:t>
            </w:r>
            <w:r w:rsidR="00E65761">
              <w:rPr>
                <w:noProof/>
                <w:webHidden/>
              </w:rPr>
              <w:tab/>
            </w:r>
            <w:r w:rsidR="00E65761">
              <w:rPr>
                <w:noProof/>
                <w:webHidden/>
              </w:rPr>
              <w:fldChar w:fldCharType="begin"/>
            </w:r>
            <w:r w:rsidR="00E65761">
              <w:rPr>
                <w:noProof/>
                <w:webHidden/>
              </w:rPr>
              <w:instrText xml:space="preserve"> PAGEREF _Toc112774713 \h </w:instrText>
            </w:r>
            <w:r w:rsidR="00E65761">
              <w:rPr>
                <w:noProof/>
                <w:webHidden/>
              </w:rPr>
            </w:r>
            <w:r w:rsidR="00E65761">
              <w:rPr>
                <w:noProof/>
                <w:webHidden/>
              </w:rPr>
              <w:fldChar w:fldCharType="separate"/>
            </w:r>
            <w:r w:rsidR="00F67C13">
              <w:rPr>
                <w:noProof/>
                <w:webHidden/>
              </w:rPr>
              <w:t>14</w:t>
            </w:r>
            <w:r w:rsidR="00E65761">
              <w:rPr>
                <w:noProof/>
                <w:webHidden/>
              </w:rPr>
              <w:fldChar w:fldCharType="end"/>
            </w:r>
          </w:hyperlink>
        </w:p>
        <w:p w14:paraId="53735295" w14:textId="38EA752F" w:rsidR="00E65761" w:rsidRDefault="00000000">
          <w:pPr>
            <w:pStyle w:val="TOC3"/>
            <w:tabs>
              <w:tab w:val="left" w:pos="1320"/>
              <w:tab w:val="right" w:leader="dot" w:pos="9060"/>
            </w:tabs>
            <w:rPr>
              <w:rFonts w:asciiTheme="minorHAnsi" w:eastAsiaTheme="minorEastAsia" w:hAnsiTheme="minorHAnsi"/>
              <w:noProof/>
              <w:sz w:val="22"/>
            </w:rPr>
          </w:pPr>
          <w:hyperlink w:anchor="_Toc112774714" w:history="1">
            <w:r w:rsidR="00E65761" w:rsidRPr="00D37C35">
              <w:rPr>
                <w:rStyle w:val="Hyperlink"/>
                <w:noProof/>
              </w:rPr>
              <w:t>1.3.4</w:t>
            </w:r>
            <w:r w:rsidR="00E65761">
              <w:rPr>
                <w:rFonts w:asciiTheme="minorHAnsi" w:eastAsiaTheme="minorEastAsia" w:hAnsiTheme="minorHAnsi"/>
                <w:noProof/>
                <w:sz w:val="22"/>
              </w:rPr>
              <w:tab/>
            </w:r>
            <w:r w:rsidR="00E65761" w:rsidRPr="00D37C35">
              <w:rPr>
                <w:rStyle w:val="Hyperlink"/>
                <w:noProof/>
              </w:rPr>
              <w:t>Dependency Graphs and Causal Nets</w:t>
            </w:r>
            <w:r w:rsidR="00E65761">
              <w:rPr>
                <w:noProof/>
                <w:webHidden/>
              </w:rPr>
              <w:tab/>
            </w:r>
            <w:r w:rsidR="00E65761">
              <w:rPr>
                <w:noProof/>
                <w:webHidden/>
              </w:rPr>
              <w:fldChar w:fldCharType="begin"/>
            </w:r>
            <w:r w:rsidR="00E65761">
              <w:rPr>
                <w:noProof/>
                <w:webHidden/>
              </w:rPr>
              <w:instrText xml:space="preserve"> PAGEREF _Toc112774714 \h </w:instrText>
            </w:r>
            <w:r w:rsidR="00E65761">
              <w:rPr>
                <w:noProof/>
                <w:webHidden/>
              </w:rPr>
            </w:r>
            <w:r w:rsidR="00E65761">
              <w:rPr>
                <w:noProof/>
                <w:webHidden/>
              </w:rPr>
              <w:fldChar w:fldCharType="separate"/>
            </w:r>
            <w:r w:rsidR="00F67C13">
              <w:rPr>
                <w:noProof/>
                <w:webHidden/>
              </w:rPr>
              <w:t>14</w:t>
            </w:r>
            <w:r w:rsidR="00E65761">
              <w:rPr>
                <w:noProof/>
                <w:webHidden/>
              </w:rPr>
              <w:fldChar w:fldCharType="end"/>
            </w:r>
          </w:hyperlink>
        </w:p>
        <w:p w14:paraId="0A33F653" w14:textId="79F4C573" w:rsidR="00E65761" w:rsidRDefault="00000000">
          <w:pPr>
            <w:pStyle w:val="TOC3"/>
            <w:tabs>
              <w:tab w:val="left" w:pos="1320"/>
              <w:tab w:val="right" w:leader="dot" w:pos="9060"/>
            </w:tabs>
            <w:rPr>
              <w:rFonts w:asciiTheme="minorHAnsi" w:eastAsiaTheme="minorEastAsia" w:hAnsiTheme="minorHAnsi"/>
              <w:noProof/>
              <w:sz w:val="22"/>
            </w:rPr>
          </w:pPr>
          <w:hyperlink w:anchor="_Toc112774715" w:history="1">
            <w:r w:rsidR="00E65761" w:rsidRPr="00D37C35">
              <w:rPr>
                <w:rStyle w:val="Hyperlink"/>
                <w:noProof/>
              </w:rPr>
              <w:t>1.3.5</w:t>
            </w:r>
            <w:r w:rsidR="00E65761">
              <w:rPr>
                <w:rFonts w:asciiTheme="minorHAnsi" w:eastAsiaTheme="minorEastAsia" w:hAnsiTheme="minorHAnsi"/>
                <w:noProof/>
                <w:sz w:val="22"/>
              </w:rPr>
              <w:tab/>
            </w:r>
            <w:r w:rsidR="00E65761" w:rsidRPr="00D37C35">
              <w:rPr>
                <w:rStyle w:val="Hyperlink"/>
                <w:noProof/>
              </w:rPr>
              <w:t>Process Trees</w:t>
            </w:r>
            <w:r w:rsidR="00E65761">
              <w:rPr>
                <w:noProof/>
                <w:webHidden/>
              </w:rPr>
              <w:tab/>
            </w:r>
            <w:r w:rsidR="00E65761">
              <w:rPr>
                <w:noProof/>
                <w:webHidden/>
              </w:rPr>
              <w:fldChar w:fldCharType="begin"/>
            </w:r>
            <w:r w:rsidR="00E65761">
              <w:rPr>
                <w:noProof/>
                <w:webHidden/>
              </w:rPr>
              <w:instrText xml:space="preserve"> PAGEREF _Toc112774715 \h </w:instrText>
            </w:r>
            <w:r w:rsidR="00E65761">
              <w:rPr>
                <w:noProof/>
                <w:webHidden/>
              </w:rPr>
            </w:r>
            <w:r w:rsidR="00E65761">
              <w:rPr>
                <w:noProof/>
                <w:webHidden/>
              </w:rPr>
              <w:fldChar w:fldCharType="separate"/>
            </w:r>
            <w:r w:rsidR="00F67C13">
              <w:rPr>
                <w:noProof/>
                <w:webHidden/>
              </w:rPr>
              <w:t>15</w:t>
            </w:r>
            <w:r w:rsidR="00E65761">
              <w:rPr>
                <w:noProof/>
                <w:webHidden/>
              </w:rPr>
              <w:fldChar w:fldCharType="end"/>
            </w:r>
          </w:hyperlink>
        </w:p>
        <w:p w14:paraId="067D799D" w14:textId="648C7F8C" w:rsidR="00E65761" w:rsidRDefault="00000000">
          <w:pPr>
            <w:pStyle w:val="TOC1"/>
            <w:rPr>
              <w:rFonts w:asciiTheme="minorHAnsi" w:eastAsiaTheme="minorEastAsia" w:hAnsiTheme="minorHAnsi"/>
              <w:b w:val="0"/>
              <w:noProof/>
              <w:sz w:val="22"/>
            </w:rPr>
          </w:pPr>
          <w:hyperlink w:anchor="_Toc112774716" w:history="1">
            <w:r w:rsidR="00E65761" w:rsidRPr="00D37C35">
              <w:rPr>
                <w:rStyle w:val="Hyperlink"/>
                <w:noProof/>
              </w:rPr>
              <w:t>2.</w:t>
            </w:r>
            <w:r w:rsidR="00E65761">
              <w:rPr>
                <w:rFonts w:asciiTheme="minorHAnsi" w:eastAsiaTheme="minorEastAsia" w:hAnsiTheme="minorHAnsi"/>
                <w:b w:val="0"/>
                <w:noProof/>
                <w:sz w:val="22"/>
              </w:rPr>
              <w:tab/>
            </w:r>
            <w:r w:rsidR="00E65761" w:rsidRPr="00D37C35">
              <w:rPr>
                <w:rStyle w:val="Hyperlink"/>
                <w:noProof/>
              </w:rPr>
              <w:t>Process Discovery</w:t>
            </w:r>
            <w:r w:rsidR="00E65761">
              <w:rPr>
                <w:noProof/>
                <w:webHidden/>
              </w:rPr>
              <w:tab/>
            </w:r>
            <w:r w:rsidR="00E65761">
              <w:rPr>
                <w:noProof/>
                <w:webHidden/>
              </w:rPr>
              <w:fldChar w:fldCharType="begin"/>
            </w:r>
            <w:r w:rsidR="00E65761">
              <w:rPr>
                <w:noProof/>
                <w:webHidden/>
              </w:rPr>
              <w:instrText xml:space="preserve"> PAGEREF _Toc112774716 \h </w:instrText>
            </w:r>
            <w:r w:rsidR="00E65761">
              <w:rPr>
                <w:noProof/>
                <w:webHidden/>
              </w:rPr>
            </w:r>
            <w:r w:rsidR="00E65761">
              <w:rPr>
                <w:noProof/>
                <w:webHidden/>
              </w:rPr>
              <w:fldChar w:fldCharType="separate"/>
            </w:r>
            <w:r w:rsidR="00F67C13">
              <w:rPr>
                <w:noProof/>
                <w:webHidden/>
              </w:rPr>
              <w:t>17</w:t>
            </w:r>
            <w:r w:rsidR="00E65761">
              <w:rPr>
                <w:noProof/>
                <w:webHidden/>
              </w:rPr>
              <w:fldChar w:fldCharType="end"/>
            </w:r>
          </w:hyperlink>
        </w:p>
        <w:p w14:paraId="16AF3D00" w14:textId="6D1B503C" w:rsidR="00E65761" w:rsidRDefault="00000000">
          <w:pPr>
            <w:pStyle w:val="TOC2"/>
            <w:rPr>
              <w:rFonts w:asciiTheme="minorHAnsi" w:eastAsiaTheme="minorEastAsia" w:hAnsiTheme="minorHAnsi"/>
              <w:noProof/>
              <w:sz w:val="22"/>
            </w:rPr>
          </w:pPr>
          <w:hyperlink w:anchor="_Toc112774717" w:history="1">
            <w:r w:rsidR="00E65761" w:rsidRPr="00D37C35">
              <w:rPr>
                <w:rStyle w:val="Hyperlink"/>
                <w:rFonts w:eastAsiaTheme="majorEastAsia" w:cstheme="majorBidi"/>
                <w:noProof/>
              </w:rPr>
              <w:t>2.</w:t>
            </w:r>
            <w:r w:rsidR="00E65761">
              <w:rPr>
                <w:noProof/>
                <w:webHidden/>
              </w:rPr>
              <w:tab/>
            </w:r>
            <w:r w:rsidR="00E65761">
              <w:rPr>
                <w:noProof/>
                <w:webHidden/>
              </w:rPr>
              <w:fldChar w:fldCharType="begin"/>
            </w:r>
            <w:r w:rsidR="00E65761">
              <w:rPr>
                <w:noProof/>
                <w:webHidden/>
              </w:rPr>
              <w:instrText xml:space="preserve"> PAGEREF _Toc112774717 \h </w:instrText>
            </w:r>
            <w:r w:rsidR="00E65761">
              <w:rPr>
                <w:noProof/>
                <w:webHidden/>
              </w:rPr>
            </w:r>
            <w:r w:rsidR="00E65761">
              <w:rPr>
                <w:noProof/>
                <w:webHidden/>
              </w:rPr>
              <w:fldChar w:fldCharType="separate"/>
            </w:r>
            <w:r w:rsidR="00F67C13">
              <w:rPr>
                <w:noProof/>
                <w:webHidden/>
              </w:rPr>
              <w:t>17</w:t>
            </w:r>
            <w:r w:rsidR="00E65761">
              <w:rPr>
                <w:noProof/>
                <w:webHidden/>
              </w:rPr>
              <w:fldChar w:fldCharType="end"/>
            </w:r>
          </w:hyperlink>
        </w:p>
        <w:p w14:paraId="5BC3EEFB" w14:textId="37C1C475" w:rsidR="00E65761" w:rsidRDefault="00000000">
          <w:pPr>
            <w:pStyle w:val="TOC2"/>
            <w:rPr>
              <w:rFonts w:asciiTheme="minorHAnsi" w:eastAsiaTheme="minorEastAsia" w:hAnsiTheme="minorHAnsi"/>
              <w:noProof/>
              <w:sz w:val="22"/>
            </w:rPr>
          </w:pPr>
          <w:hyperlink w:anchor="_Toc112774718" w:history="1">
            <w:r w:rsidR="00E65761" w:rsidRPr="00D37C35">
              <w:rPr>
                <w:rStyle w:val="Hyperlink"/>
                <w:bCs/>
                <w:noProof/>
              </w:rPr>
              <w:t>2.1</w:t>
            </w:r>
            <w:r w:rsidR="00E65761">
              <w:rPr>
                <w:rFonts w:asciiTheme="minorHAnsi" w:eastAsiaTheme="minorEastAsia" w:hAnsiTheme="minorHAnsi"/>
                <w:noProof/>
                <w:sz w:val="22"/>
              </w:rPr>
              <w:tab/>
            </w:r>
            <w:r w:rsidR="00E65761" w:rsidRPr="00D37C35">
              <w:rPr>
                <w:rStyle w:val="Hyperlink"/>
                <w:noProof/>
              </w:rPr>
              <w:t>Overview and objectives</w:t>
            </w:r>
            <w:r w:rsidR="00E65761">
              <w:rPr>
                <w:noProof/>
                <w:webHidden/>
              </w:rPr>
              <w:tab/>
            </w:r>
            <w:r w:rsidR="00E65761">
              <w:rPr>
                <w:noProof/>
                <w:webHidden/>
              </w:rPr>
              <w:fldChar w:fldCharType="begin"/>
            </w:r>
            <w:r w:rsidR="00E65761">
              <w:rPr>
                <w:noProof/>
                <w:webHidden/>
              </w:rPr>
              <w:instrText xml:space="preserve"> PAGEREF _Toc112774718 \h </w:instrText>
            </w:r>
            <w:r w:rsidR="00E65761">
              <w:rPr>
                <w:noProof/>
                <w:webHidden/>
              </w:rPr>
            </w:r>
            <w:r w:rsidR="00E65761">
              <w:rPr>
                <w:noProof/>
                <w:webHidden/>
              </w:rPr>
              <w:fldChar w:fldCharType="separate"/>
            </w:r>
            <w:r w:rsidR="00F67C13">
              <w:rPr>
                <w:noProof/>
                <w:webHidden/>
              </w:rPr>
              <w:t>17</w:t>
            </w:r>
            <w:r w:rsidR="00E65761">
              <w:rPr>
                <w:noProof/>
                <w:webHidden/>
              </w:rPr>
              <w:fldChar w:fldCharType="end"/>
            </w:r>
          </w:hyperlink>
        </w:p>
        <w:p w14:paraId="06B4060D" w14:textId="08A05E7B" w:rsidR="00E65761" w:rsidRDefault="00000000">
          <w:pPr>
            <w:pStyle w:val="TOC2"/>
            <w:rPr>
              <w:rFonts w:asciiTheme="minorHAnsi" w:eastAsiaTheme="minorEastAsia" w:hAnsiTheme="minorHAnsi"/>
              <w:noProof/>
              <w:sz w:val="22"/>
            </w:rPr>
          </w:pPr>
          <w:hyperlink w:anchor="_Toc112774719" w:history="1">
            <w:r w:rsidR="00E65761" w:rsidRPr="00D37C35">
              <w:rPr>
                <w:rStyle w:val="Hyperlink"/>
                <w:bCs/>
                <w:noProof/>
              </w:rPr>
              <w:t>2.2</w:t>
            </w:r>
            <w:r w:rsidR="00E65761">
              <w:rPr>
                <w:rFonts w:asciiTheme="minorHAnsi" w:eastAsiaTheme="minorEastAsia" w:hAnsiTheme="minorHAnsi"/>
                <w:noProof/>
                <w:sz w:val="22"/>
              </w:rPr>
              <w:tab/>
            </w:r>
            <w:r w:rsidR="00E65761" w:rsidRPr="00D37C35">
              <w:rPr>
                <w:rStyle w:val="Hyperlink"/>
                <w:noProof/>
              </w:rPr>
              <w:t>Challenges of Process Discovery</w:t>
            </w:r>
            <w:r w:rsidR="00E65761">
              <w:rPr>
                <w:noProof/>
                <w:webHidden/>
              </w:rPr>
              <w:tab/>
            </w:r>
            <w:r w:rsidR="00E65761">
              <w:rPr>
                <w:noProof/>
                <w:webHidden/>
              </w:rPr>
              <w:fldChar w:fldCharType="begin"/>
            </w:r>
            <w:r w:rsidR="00E65761">
              <w:rPr>
                <w:noProof/>
                <w:webHidden/>
              </w:rPr>
              <w:instrText xml:space="preserve"> PAGEREF _Toc112774719 \h </w:instrText>
            </w:r>
            <w:r w:rsidR="00E65761">
              <w:rPr>
                <w:noProof/>
                <w:webHidden/>
              </w:rPr>
            </w:r>
            <w:r w:rsidR="00E65761">
              <w:rPr>
                <w:noProof/>
                <w:webHidden/>
              </w:rPr>
              <w:fldChar w:fldCharType="separate"/>
            </w:r>
            <w:r w:rsidR="00F67C13">
              <w:rPr>
                <w:noProof/>
                <w:webHidden/>
              </w:rPr>
              <w:t>18</w:t>
            </w:r>
            <w:r w:rsidR="00E65761">
              <w:rPr>
                <w:noProof/>
                <w:webHidden/>
              </w:rPr>
              <w:fldChar w:fldCharType="end"/>
            </w:r>
          </w:hyperlink>
        </w:p>
        <w:p w14:paraId="4358E5A8" w14:textId="61DDBD24" w:rsidR="00E65761" w:rsidRDefault="00000000">
          <w:pPr>
            <w:pStyle w:val="TOC2"/>
            <w:rPr>
              <w:rFonts w:asciiTheme="minorHAnsi" w:eastAsiaTheme="minorEastAsia" w:hAnsiTheme="minorHAnsi"/>
              <w:noProof/>
              <w:sz w:val="22"/>
            </w:rPr>
          </w:pPr>
          <w:hyperlink w:anchor="_Toc112774720" w:history="1">
            <w:r w:rsidR="00E65761" w:rsidRPr="00D37C35">
              <w:rPr>
                <w:rStyle w:val="Hyperlink"/>
                <w:bCs/>
                <w:noProof/>
              </w:rPr>
              <w:t>2.3</w:t>
            </w:r>
            <w:r w:rsidR="00E65761">
              <w:rPr>
                <w:rFonts w:asciiTheme="minorHAnsi" w:eastAsiaTheme="minorEastAsia" w:hAnsiTheme="minorHAnsi"/>
                <w:noProof/>
                <w:sz w:val="22"/>
              </w:rPr>
              <w:tab/>
            </w:r>
            <w:r w:rsidR="00E65761" w:rsidRPr="00D37C35">
              <w:rPr>
                <w:rStyle w:val="Hyperlink"/>
                <w:noProof/>
              </w:rPr>
              <w:t>Alpha relations and footprint</w:t>
            </w:r>
            <w:r w:rsidR="00E65761">
              <w:rPr>
                <w:noProof/>
                <w:webHidden/>
              </w:rPr>
              <w:tab/>
            </w:r>
            <w:r w:rsidR="00E65761">
              <w:rPr>
                <w:noProof/>
                <w:webHidden/>
              </w:rPr>
              <w:fldChar w:fldCharType="begin"/>
            </w:r>
            <w:r w:rsidR="00E65761">
              <w:rPr>
                <w:noProof/>
                <w:webHidden/>
              </w:rPr>
              <w:instrText xml:space="preserve"> PAGEREF _Toc112774720 \h </w:instrText>
            </w:r>
            <w:r w:rsidR="00E65761">
              <w:rPr>
                <w:noProof/>
                <w:webHidden/>
              </w:rPr>
            </w:r>
            <w:r w:rsidR="00E65761">
              <w:rPr>
                <w:noProof/>
                <w:webHidden/>
              </w:rPr>
              <w:fldChar w:fldCharType="separate"/>
            </w:r>
            <w:r w:rsidR="00F67C13">
              <w:rPr>
                <w:noProof/>
                <w:webHidden/>
              </w:rPr>
              <w:t>19</w:t>
            </w:r>
            <w:r w:rsidR="00E65761">
              <w:rPr>
                <w:noProof/>
                <w:webHidden/>
              </w:rPr>
              <w:fldChar w:fldCharType="end"/>
            </w:r>
          </w:hyperlink>
        </w:p>
        <w:p w14:paraId="446F3C11" w14:textId="394A1EA2" w:rsidR="00E65761" w:rsidRDefault="00000000">
          <w:pPr>
            <w:pStyle w:val="TOC2"/>
            <w:rPr>
              <w:rFonts w:asciiTheme="minorHAnsi" w:eastAsiaTheme="minorEastAsia" w:hAnsiTheme="minorHAnsi"/>
              <w:noProof/>
              <w:sz w:val="22"/>
            </w:rPr>
          </w:pPr>
          <w:hyperlink w:anchor="_Toc112774721" w:history="1">
            <w:r w:rsidR="00E65761" w:rsidRPr="00D37C35">
              <w:rPr>
                <w:rStyle w:val="Hyperlink"/>
                <w:bCs/>
                <w:noProof/>
              </w:rPr>
              <w:t>2.4</w:t>
            </w:r>
            <w:r w:rsidR="00E65761">
              <w:rPr>
                <w:rFonts w:asciiTheme="minorHAnsi" w:eastAsiaTheme="minorEastAsia" w:hAnsiTheme="minorHAnsi"/>
                <w:noProof/>
                <w:sz w:val="22"/>
              </w:rPr>
              <w:tab/>
            </w:r>
            <w:r w:rsidR="00E65761" w:rsidRPr="00D37C35">
              <w:rPr>
                <w:rStyle w:val="Hyperlink"/>
                <w:noProof/>
              </w:rPr>
              <w:t>Metrics</w:t>
            </w:r>
            <w:r w:rsidR="00E65761">
              <w:rPr>
                <w:noProof/>
                <w:webHidden/>
              </w:rPr>
              <w:tab/>
            </w:r>
            <w:r w:rsidR="00E65761">
              <w:rPr>
                <w:noProof/>
                <w:webHidden/>
              </w:rPr>
              <w:fldChar w:fldCharType="begin"/>
            </w:r>
            <w:r w:rsidR="00E65761">
              <w:rPr>
                <w:noProof/>
                <w:webHidden/>
              </w:rPr>
              <w:instrText xml:space="preserve"> PAGEREF _Toc112774721 \h </w:instrText>
            </w:r>
            <w:r w:rsidR="00E65761">
              <w:rPr>
                <w:noProof/>
                <w:webHidden/>
              </w:rPr>
            </w:r>
            <w:r w:rsidR="00E65761">
              <w:rPr>
                <w:noProof/>
                <w:webHidden/>
              </w:rPr>
              <w:fldChar w:fldCharType="separate"/>
            </w:r>
            <w:r w:rsidR="00F67C13">
              <w:rPr>
                <w:noProof/>
                <w:webHidden/>
              </w:rPr>
              <w:t>20</w:t>
            </w:r>
            <w:r w:rsidR="00E65761">
              <w:rPr>
                <w:noProof/>
                <w:webHidden/>
              </w:rPr>
              <w:fldChar w:fldCharType="end"/>
            </w:r>
          </w:hyperlink>
        </w:p>
        <w:p w14:paraId="7A603070" w14:textId="0D90BEF0" w:rsidR="00E65761" w:rsidRDefault="00000000">
          <w:pPr>
            <w:pStyle w:val="TOC3"/>
            <w:tabs>
              <w:tab w:val="left" w:pos="1320"/>
              <w:tab w:val="right" w:leader="dot" w:pos="9060"/>
            </w:tabs>
            <w:rPr>
              <w:rFonts w:asciiTheme="minorHAnsi" w:eastAsiaTheme="minorEastAsia" w:hAnsiTheme="minorHAnsi"/>
              <w:noProof/>
              <w:sz w:val="22"/>
            </w:rPr>
          </w:pPr>
          <w:hyperlink w:anchor="_Toc112774722" w:history="1">
            <w:r w:rsidR="00E65761" w:rsidRPr="00D37C35">
              <w:rPr>
                <w:rStyle w:val="Hyperlink"/>
                <w:noProof/>
              </w:rPr>
              <w:t>2.4.1</w:t>
            </w:r>
            <w:r w:rsidR="00E65761">
              <w:rPr>
                <w:rFonts w:asciiTheme="minorHAnsi" w:eastAsiaTheme="minorEastAsia" w:hAnsiTheme="minorHAnsi"/>
                <w:noProof/>
                <w:sz w:val="22"/>
              </w:rPr>
              <w:tab/>
            </w:r>
            <w:r w:rsidR="00E65761" w:rsidRPr="00D37C35">
              <w:rPr>
                <w:rStyle w:val="Hyperlink"/>
                <w:noProof/>
              </w:rPr>
              <w:t>Fitness</w:t>
            </w:r>
            <w:r w:rsidR="00E65761">
              <w:rPr>
                <w:noProof/>
                <w:webHidden/>
              </w:rPr>
              <w:tab/>
            </w:r>
            <w:r w:rsidR="00E65761">
              <w:rPr>
                <w:noProof/>
                <w:webHidden/>
              </w:rPr>
              <w:fldChar w:fldCharType="begin"/>
            </w:r>
            <w:r w:rsidR="00E65761">
              <w:rPr>
                <w:noProof/>
                <w:webHidden/>
              </w:rPr>
              <w:instrText xml:space="preserve"> PAGEREF _Toc112774722 \h </w:instrText>
            </w:r>
            <w:r w:rsidR="00E65761">
              <w:rPr>
                <w:noProof/>
                <w:webHidden/>
              </w:rPr>
            </w:r>
            <w:r w:rsidR="00E65761">
              <w:rPr>
                <w:noProof/>
                <w:webHidden/>
              </w:rPr>
              <w:fldChar w:fldCharType="separate"/>
            </w:r>
            <w:r w:rsidR="00F67C13">
              <w:rPr>
                <w:noProof/>
                <w:webHidden/>
              </w:rPr>
              <w:t>20</w:t>
            </w:r>
            <w:r w:rsidR="00E65761">
              <w:rPr>
                <w:noProof/>
                <w:webHidden/>
              </w:rPr>
              <w:fldChar w:fldCharType="end"/>
            </w:r>
          </w:hyperlink>
        </w:p>
        <w:p w14:paraId="572F37D7" w14:textId="78630DCA" w:rsidR="00E65761" w:rsidRDefault="00000000">
          <w:pPr>
            <w:pStyle w:val="TOC3"/>
            <w:tabs>
              <w:tab w:val="left" w:pos="1320"/>
              <w:tab w:val="right" w:leader="dot" w:pos="9060"/>
            </w:tabs>
            <w:rPr>
              <w:rFonts w:asciiTheme="minorHAnsi" w:eastAsiaTheme="minorEastAsia" w:hAnsiTheme="minorHAnsi"/>
              <w:noProof/>
              <w:sz w:val="22"/>
            </w:rPr>
          </w:pPr>
          <w:hyperlink w:anchor="_Toc112774723" w:history="1">
            <w:r w:rsidR="00E65761" w:rsidRPr="00D37C35">
              <w:rPr>
                <w:rStyle w:val="Hyperlink"/>
                <w:noProof/>
              </w:rPr>
              <w:t>2.4.2</w:t>
            </w:r>
            <w:r w:rsidR="00E65761">
              <w:rPr>
                <w:rFonts w:asciiTheme="minorHAnsi" w:eastAsiaTheme="minorEastAsia" w:hAnsiTheme="minorHAnsi"/>
                <w:noProof/>
                <w:sz w:val="22"/>
              </w:rPr>
              <w:tab/>
            </w:r>
            <w:r w:rsidR="00E65761" w:rsidRPr="00D37C35">
              <w:rPr>
                <w:rStyle w:val="Hyperlink"/>
                <w:noProof/>
              </w:rPr>
              <w:t>Precision</w:t>
            </w:r>
            <w:r w:rsidR="00E65761">
              <w:rPr>
                <w:noProof/>
                <w:webHidden/>
              </w:rPr>
              <w:tab/>
            </w:r>
            <w:r w:rsidR="00E65761">
              <w:rPr>
                <w:noProof/>
                <w:webHidden/>
              </w:rPr>
              <w:fldChar w:fldCharType="begin"/>
            </w:r>
            <w:r w:rsidR="00E65761">
              <w:rPr>
                <w:noProof/>
                <w:webHidden/>
              </w:rPr>
              <w:instrText xml:space="preserve"> PAGEREF _Toc112774723 \h </w:instrText>
            </w:r>
            <w:r w:rsidR="00E65761">
              <w:rPr>
                <w:noProof/>
                <w:webHidden/>
              </w:rPr>
            </w:r>
            <w:r w:rsidR="00E65761">
              <w:rPr>
                <w:noProof/>
                <w:webHidden/>
              </w:rPr>
              <w:fldChar w:fldCharType="separate"/>
            </w:r>
            <w:r w:rsidR="00F67C13">
              <w:rPr>
                <w:noProof/>
                <w:webHidden/>
              </w:rPr>
              <w:t>22</w:t>
            </w:r>
            <w:r w:rsidR="00E65761">
              <w:rPr>
                <w:noProof/>
                <w:webHidden/>
              </w:rPr>
              <w:fldChar w:fldCharType="end"/>
            </w:r>
          </w:hyperlink>
        </w:p>
        <w:p w14:paraId="497E1663" w14:textId="40DC0234" w:rsidR="00E65761" w:rsidRDefault="00000000">
          <w:pPr>
            <w:pStyle w:val="TOC3"/>
            <w:tabs>
              <w:tab w:val="left" w:pos="1320"/>
              <w:tab w:val="right" w:leader="dot" w:pos="9060"/>
            </w:tabs>
            <w:rPr>
              <w:rFonts w:asciiTheme="minorHAnsi" w:eastAsiaTheme="minorEastAsia" w:hAnsiTheme="minorHAnsi"/>
              <w:noProof/>
              <w:sz w:val="22"/>
            </w:rPr>
          </w:pPr>
          <w:hyperlink w:anchor="_Toc112774724" w:history="1">
            <w:r w:rsidR="00E65761" w:rsidRPr="00D37C35">
              <w:rPr>
                <w:rStyle w:val="Hyperlink"/>
                <w:noProof/>
              </w:rPr>
              <w:t>2.4.3</w:t>
            </w:r>
            <w:r w:rsidR="00E65761">
              <w:rPr>
                <w:rFonts w:asciiTheme="minorHAnsi" w:eastAsiaTheme="minorEastAsia" w:hAnsiTheme="minorHAnsi"/>
                <w:noProof/>
                <w:sz w:val="22"/>
              </w:rPr>
              <w:tab/>
            </w:r>
            <w:r w:rsidR="00E65761" w:rsidRPr="00D37C35">
              <w:rPr>
                <w:rStyle w:val="Hyperlink"/>
                <w:noProof/>
              </w:rPr>
              <w:t>Simplicity</w:t>
            </w:r>
            <w:r w:rsidR="00E65761">
              <w:rPr>
                <w:noProof/>
                <w:webHidden/>
              </w:rPr>
              <w:tab/>
            </w:r>
            <w:r w:rsidR="00E65761">
              <w:rPr>
                <w:noProof/>
                <w:webHidden/>
              </w:rPr>
              <w:fldChar w:fldCharType="begin"/>
            </w:r>
            <w:r w:rsidR="00E65761">
              <w:rPr>
                <w:noProof/>
                <w:webHidden/>
              </w:rPr>
              <w:instrText xml:space="preserve"> PAGEREF _Toc112774724 \h </w:instrText>
            </w:r>
            <w:r w:rsidR="00E65761">
              <w:rPr>
                <w:noProof/>
                <w:webHidden/>
              </w:rPr>
            </w:r>
            <w:r w:rsidR="00E65761">
              <w:rPr>
                <w:noProof/>
                <w:webHidden/>
              </w:rPr>
              <w:fldChar w:fldCharType="separate"/>
            </w:r>
            <w:r w:rsidR="00F67C13">
              <w:rPr>
                <w:noProof/>
                <w:webHidden/>
              </w:rPr>
              <w:t>22</w:t>
            </w:r>
            <w:r w:rsidR="00E65761">
              <w:rPr>
                <w:noProof/>
                <w:webHidden/>
              </w:rPr>
              <w:fldChar w:fldCharType="end"/>
            </w:r>
          </w:hyperlink>
        </w:p>
        <w:p w14:paraId="052DA14B" w14:textId="595AA790" w:rsidR="00E65761" w:rsidRDefault="00000000">
          <w:pPr>
            <w:pStyle w:val="TOC3"/>
            <w:tabs>
              <w:tab w:val="left" w:pos="1320"/>
              <w:tab w:val="right" w:leader="dot" w:pos="9060"/>
            </w:tabs>
            <w:rPr>
              <w:rFonts w:asciiTheme="minorHAnsi" w:eastAsiaTheme="minorEastAsia" w:hAnsiTheme="minorHAnsi"/>
              <w:noProof/>
              <w:sz w:val="22"/>
            </w:rPr>
          </w:pPr>
          <w:hyperlink w:anchor="_Toc112774725" w:history="1">
            <w:r w:rsidR="00E65761" w:rsidRPr="00D37C35">
              <w:rPr>
                <w:rStyle w:val="Hyperlink"/>
                <w:noProof/>
              </w:rPr>
              <w:t>2.4.4</w:t>
            </w:r>
            <w:r w:rsidR="00E65761">
              <w:rPr>
                <w:rFonts w:asciiTheme="minorHAnsi" w:eastAsiaTheme="minorEastAsia" w:hAnsiTheme="minorHAnsi"/>
                <w:noProof/>
                <w:sz w:val="22"/>
              </w:rPr>
              <w:tab/>
            </w:r>
            <w:r w:rsidR="00E65761" w:rsidRPr="00D37C35">
              <w:rPr>
                <w:rStyle w:val="Hyperlink"/>
                <w:noProof/>
              </w:rPr>
              <w:t>Generalization</w:t>
            </w:r>
            <w:r w:rsidR="00E65761">
              <w:rPr>
                <w:noProof/>
                <w:webHidden/>
              </w:rPr>
              <w:tab/>
            </w:r>
            <w:r w:rsidR="00E65761">
              <w:rPr>
                <w:noProof/>
                <w:webHidden/>
              </w:rPr>
              <w:fldChar w:fldCharType="begin"/>
            </w:r>
            <w:r w:rsidR="00E65761">
              <w:rPr>
                <w:noProof/>
                <w:webHidden/>
              </w:rPr>
              <w:instrText xml:space="preserve"> PAGEREF _Toc112774725 \h </w:instrText>
            </w:r>
            <w:r w:rsidR="00E65761">
              <w:rPr>
                <w:noProof/>
                <w:webHidden/>
              </w:rPr>
            </w:r>
            <w:r w:rsidR="00E65761">
              <w:rPr>
                <w:noProof/>
                <w:webHidden/>
              </w:rPr>
              <w:fldChar w:fldCharType="separate"/>
            </w:r>
            <w:r w:rsidR="00F67C13">
              <w:rPr>
                <w:noProof/>
                <w:webHidden/>
              </w:rPr>
              <w:t>22</w:t>
            </w:r>
            <w:r w:rsidR="00E65761">
              <w:rPr>
                <w:noProof/>
                <w:webHidden/>
              </w:rPr>
              <w:fldChar w:fldCharType="end"/>
            </w:r>
          </w:hyperlink>
        </w:p>
        <w:p w14:paraId="42917F1B" w14:textId="42DF0DA4" w:rsidR="00E65761" w:rsidRDefault="00000000">
          <w:pPr>
            <w:pStyle w:val="TOC2"/>
            <w:rPr>
              <w:rFonts w:asciiTheme="minorHAnsi" w:eastAsiaTheme="minorEastAsia" w:hAnsiTheme="minorHAnsi"/>
              <w:noProof/>
              <w:sz w:val="22"/>
            </w:rPr>
          </w:pPr>
          <w:hyperlink w:anchor="_Toc112774726" w:history="1">
            <w:r w:rsidR="00E65761" w:rsidRPr="00D37C35">
              <w:rPr>
                <w:rStyle w:val="Hyperlink"/>
                <w:bCs/>
                <w:noProof/>
              </w:rPr>
              <w:t>2.5</w:t>
            </w:r>
            <w:r w:rsidR="00E65761">
              <w:rPr>
                <w:rFonts w:asciiTheme="minorHAnsi" w:eastAsiaTheme="minorEastAsia" w:hAnsiTheme="minorHAnsi"/>
                <w:noProof/>
                <w:sz w:val="22"/>
              </w:rPr>
              <w:tab/>
            </w:r>
            <w:r w:rsidR="00E65761" w:rsidRPr="00D37C35">
              <w:rPr>
                <w:rStyle w:val="Hyperlink"/>
                <w:noProof/>
              </w:rPr>
              <w:t>State of the Art</w:t>
            </w:r>
            <w:r w:rsidR="00E65761">
              <w:rPr>
                <w:noProof/>
                <w:webHidden/>
              </w:rPr>
              <w:tab/>
            </w:r>
            <w:r w:rsidR="00E65761">
              <w:rPr>
                <w:noProof/>
                <w:webHidden/>
              </w:rPr>
              <w:fldChar w:fldCharType="begin"/>
            </w:r>
            <w:r w:rsidR="00E65761">
              <w:rPr>
                <w:noProof/>
                <w:webHidden/>
              </w:rPr>
              <w:instrText xml:space="preserve"> PAGEREF _Toc112774726 \h </w:instrText>
            </w:r>
            <w:r w:rsidR="00E65761">
              <w:rPr>
                <w:noProof/>
                <w:webHidden/>
              </w:rPr>
            </w:r>
            <w:r w:rsidR="00E65761">
              <w:rPr>
                <w:noProof/>
                <w:webHidden/>
              </w:rPr>
              <w:fldChar w:fldCharType="separate"/>
            </w:r>
            <w:r w:rsidR="00F67C13">
              <w:rPr>
                <w:noProof/>
                <w:webHidden/>
              </w:rPr>
              <w:t>22</w:t>
            </w:r>
            <w:r w:rsidR="00E65761">
              <w:rPr>
                <w:noProof/>
                <w:webHidden/>
              </w:rPr>
              <w:fldChar w:fldCharType="end"/>
            </w:r>
          </w:hyperlink>
        </w:p>
        <w:p w14:paraId="62C605E0" w14:textId="64E5DC54" w:rsidR="00E65761" w:rsidRDefault="00000000">
          <w:pPr>
            <w:pStyle w:val="TOC3"/>
            <w:tabs>
              <w:tab w:val="left" w:pos="1320"/>
              <w:tab w:val="right" w:leader="dot" w:pos="9060"/>
            </w:tabs>
            <w:rPr>
              <w:rFonts w:asciiTheme="minorHAnsi" w:eastAsiaTheme="minorEastAsia" w:hAnsiTheme="minorHAnsi"/>
              <w:noProof/>
              <w:sz w:val="22"/>
            </w:rPr>
          </w:pPr>
          <w:hyperlink w:anchor="_Toc112774727" w:history="1">
            <w:r w:rsidR="00E65761" w:rsidRPr="00D37C35">
              <w:rPr>
                <w:rStyle w:val="Hyperlink"/>
                <w:noProof/>
              </w:rPr>
              <w:t>2.5.1</w:t>
            </w:r>
            <w:r w:rsidR="00E65761">
              <w:rPr>
                <w:rFonts w:asciiTheme="minorHAnsi" w:eastAsiaTheme="minorEastAsia" w:hAnsiTheme="minorHAnsi"/>
                <w:noProof/>
                <w:sz w:val="22"/>
              </w:rPr>
              <w:tab/>
            </w:r>
            <w:r w:rsidR="00E65761" w:rsidRPr="00D37C35">
              <w:rPr>
                <w:rStyle w:val="Hyperlink"/>
                <w:noProof/>
              </w:rPr>
              <w:t>Algorithmic Miners</w:t>
            </w:r>
            <w:r w:rsidR="00E65761">
              <w:rPr>
                <w:noProof/>
                <w:webHidden/>
              </w:rPr>
              <w:tab/>
            </w:r>
            <w:r w:rsidR="00E65761">
              <w:rPr>
                <w:noProof/>
                <w:webHidden/>
              </w:rPr>
              <w:fldChar w:fldCharType="begin"/>
            </w:r>
            <w:r w:rsidR="00E65761">
              <w:rPr>
                <w:noProof/>
                <w:webHidden/>
              </w:rPr>
              <w:instrText xml:space="preserve"> PAGEREF _Toc112774727 \h </w:instrText>
            </w:r>
            <w:r w:rsidR="00E65761">
              <w:rPr>
                <w:noProof/>
                <w:webHidden/>
              </w:rPr>
            </w:r>
            <w:r w:rsidR="00E65761">
              <w:rPr>
                <w:noProof/>
                <w:webHidden/>
              </w:rPr>
              <w:fldChar w:fldCharType="separate"/>
            </w:r>
            <w:r w:rsidR="00F67C13">
              <w:rPr>
                <w:noProof/>
                <w:webHidden/>
              </w:rPr>
              <w:t>23</w:t>
            </w:r>
            <w:r w:rsidR="00E65761">
              <w:rPr>
                <w:noProof/>
                <w:webHidden/>
              </w:rPr>
              <w:fldChar w:fldCharType="end"/>
            </w:r>
          </w:hyperlink>
        </w:p>
        <w:p w14:paraId="61DC3EC3" w14:textId="4C4DBBAB" w:rsidR="00E65761" w:rsidRDefault="00000000">
          <w:pPr>
            <w:pStyle w:val="TOC3"/>
            <w:tabs>
              <w:tab w:val="left" w:pos="1320"/>
              <w:tab w:val="right" w:leader="dot" w:pos="9060"/>
            </w:tabs>
            <w:rPr>
              <w:rFonts w:asciiTheme="minorHAnsi" w:eastAsiaTheme="minorEastAsia" w:hAnsiTheme="minorHAnsi"/>
              <w:noProof/>
              <w:sz w:val="22"/>
            </w:rPr>
          </w:pPr>
          <w:hyperlink w:anchor="_Toc112774728" w:history="1">
            <w:r w:rsidR="00E65761" w:rsidRPr="00D37C35">
              <w:rPr>
                <w:rStyle w:val="Hyperlink"/>
                <w:noProof/>
              </w:rPr>
              <w:t>2.4.2</w:t>
            </w:r>
            <w:r w:rsidR="00E65761">
              <w:rPr>
                <w:rFonts w:asciiTheme="minorHAnsi" w:eastAsiaTheme="minorEastAsia" w:hAnsiTheme="minorHAnsi"/>
                <w:noProof/>
                <w:sz w:val="22"/>
              </w:rPr>
              <w:tab/>
            </w:r>
            <w:r w:rsidR="00E65761" w:rsidRPr="00D37C35">
              <w:rPr>
                <w:rStyle w:val="Hyperlink"/>
                <w:noProof/>
              </w:rPr>
              <w:t>Deep learning-based miner</w:t>
            </w:r>
            <w:r w:rsidR="00E65761">
              <w:rPr>
                <w:noProof/>
                <w:webHidden/>
              </w:rPr>
              <w:tab/>
            </w:r>
            <w:r w:rsidR="00E65761">
              <w:rPr>
                <w:noProof/>
                <w:webHidden/>
              </w:rPr>
              <w:fldChar w:fldCharType="begin"/>
            </w:r>
            <w:r w:rsidR="00E65761">
              <w:rPr>
                <w:noProof/>
                <w:webHidden/>
              </w:rPr>
              <w:instrText xml:space="preserve"> PAGEREF _Toc112774728 \h </w:instrText>
            </w:r>
            <w:r w:rsidR="00E65761">
              <w:rPr>
                <w:noProof/>
                <w:webHidden/>
              </w:rPr>
            </w:r>
            <w:r w:rsidR="00E65761">
              <w:rPr>
                <w:noProof/>
                <w:webHidden/>
              </w:rPr>
              <w:fldChar w:fldCharType="separate"/>
            </w:r>
            <w:r w:rsidR="00F67C13">
              <w:rPr>
                <w:noProof/>
                <w:webHidden/>
              </w:rPr>
              <w:t>28</w:t>
            </w:r>
            <w:r w:rsidR="00E65761">
              <w:rPr>
                <w:noProof/>
                <w:webHidden/>
              </w:rPr>
              <w:fldChar w:fldCharType="end"/>
            </w:r>
          </w:hyperlink>
        </w:p>
        <w:p w14:paraId="59609741" w14:textId="01C219D1" w:rsidR="00E65761" w:rsidRDefault="00000000">
          <w:pPr>
            <w:pStyle w:val="TOC1"/>
            <w:rPr>
              <w:rFonts w:asciiTheme="minorHAnsi" w:eastAsiaTheme="minorEastAsia" w:hAnsiTheme="minorHAnsi"/>
              <w:b w:val="0"/>
              <w:noProof/>
              <w:sz w:val="22"/>
            </w:rPr>
          </w:pPr>
          <w:hyperlink w:anchor="_Toc112774729" w:history="1">
            <w:r w:rsidR="00E65761" w:rsidRPr="00D37C35">
              <w:rPr>
                <w:rStyle w:val="Hyperlink"/>
                <w:noProof/>
              </w:rPr>
              <w:t>3.</w:t>
            </w:r>
            <w:r w:rsidR="00E65761">
              <w:rPr>
                <w:rFonts w:asciiTheme="minorHAnsi" w:eastAsiaTheme="minorEastAsia" w:hAnsiTheme="minorHAnsi"/>
                <w:b w:val="0"/>
                <w:noProof/>
                <w:sz w:val="22"/>
              </w:rPr>
              <w:tab/>
            </w:r>
            <w:r w:rsidR="00E65761" w:rsidRPr="00D37C35">
              <w:rPr>
                <w:rStyle w:val="Hyperlink"/>
                <w:noProof/>
              </w:rPr>
              <w:t>Bibliography</w:t>
            </w:r>
            <w:r w:rsidR="00E65761">
              <w:rPr>
                <w:noProof/>
                <w:webHidden/>
              </w:rPr>
              <w:tab/>
            </w:r>
            <w:r w:rsidR="00E65761">
              <w:rPr>
                <w:noProof/>
                <w:webHidden/>
              </w:rPr>
              <w:fldChar w:fldCharType="begin"/>
            </w:r>
            <w:r w:rsidR="00E65761">
              <w:rPr>
                <w:noProof/>
                <w:webHidden/>
              </w:rPr>
              <w:instrText xml:space="preserve"> PAGEREF _Toc112774729 \h </w:instrText>
            </w:r>
            <w:r w:rsidR="00E65761">
              <w:rPr>
                <w:noProof/>
                <w:webHidden/>
              </w:rPr>
            </w:r>
            <w:r w:rsidR="00E65761">
              <w:rPr>
                <w:noProof/>
                <w:webHidden/>
              </w:rPr>
              <w:fldChar w:fldCharType="separate"/>
            </w:r>
            <w:r w:rsidR="00F67C13">
              <w:rPr>
                <w:noProof/>
                <w:webHidden/>
              </w:rPr>
              <w:t>32</w:t>
            </w:r>
            <w:r w:rsidR="00E65761">
              <w:rPr>
                <w:noProof/>
                <w:webHidden/>
              </w:rPr>
              <w:fldChar w:fldCharType="end"/>
            </w:r>
          </w:hyperlink>
        </w:p>
        <w:p w14:paraId="69977F56" w14:textId="5609463B" w:rsidR="00E65761" w:rsidRDefault="00000000">
          <w:pPr>
            <w:pStyle w:val="TOC1"/>
            <w:rPr>
              <w:rFonts w:asciiTheme="minorHAnsi" w:eastAsiaTheme="minorEastAsia" w:hAnsiTheme="minorHAnsi"/>
              <w:b w:val="0"/>
              <w:noProof/>
              <w:sz w:val="22"/>
            </w:rPr>
          </w:pPr>
          <w:hyperlink w:anchor="_Toc112774730" w:history="1">
            <w:r w:rsidR="00E65761" w:rsidRPr="00D37C35">
              <w:rPr>
                <w:rStyle w:val="Hyperlink"/>
                <w:noProof/>
              </w:rPr>
              <w:t>4.</w:t>
            </w:r>
            <w:r w:rsidR="00E65761">
              <w:rPr>
                <w:rFonts w:asciiTheme="minorHAnsi" w:eastAsiaTheme="minorEastAsia" w:hAnsiTheme="minorHAnsi"/>
                <w:b w:val="0"/>
                <w:noProof/>
                <w:sz w:val="22"/>
              </w:rPr>
              <w:tab/>
            </w:r>
            <w:r w:rsidR="00E65761" w:rsidRPr="00D37C35">
              <w:rPr>
                <w:rStyle w:val="Hyperlink"/>
                <w:noProof/>
              </w:rPr>
              <w:t>List of Figures</w:t>
            </w:r>
            <w:r w:rsidR="00E65761">
              <w:rPr>
                <w:noProof/>
                <w:webHidden/>
              </w:rPr>
              <w:tab/>
            </w:r>
            <w:r w:rsidR="00E65761">
              <w:rPr>
                <w:noProof/>
                <w:webHidden/>
              </w:rPr>
              <w:fldChar w:fldCharType="begin"/>
            </w:r>
            <w:r w:rsidR="00E65761">
              <w:rPr>
                <w:noProof/>
                <w:webHidden/>
              </w:rPr>
              <w:instrText xml:space="preserve"> PAGEREF _Toc112774730 \h </w:instrText>
            </w:r>
            <w:r w:rsidR="00E65761">
              <w:rPr>
                <w:noProof/>
                <w:webHidden/>
              </w:rPr>
            </w:r>
            <w:r w:rsidR="00E65761">
              <w:rPr>
                <w:noProof/>
                <w:webHidden/>
              </w:rPr>
              <w:fldChar w:fldCharType="separate"/>
            </w:r>
            <w:r w:rsidR="00F67C13">
              <w:rPr>
                <w:noProof/>
                <w:webHidden/>
              </w:rPr>
              <w:t>35</w:t>
            </w:r>
            <w:r w:rsidR="00E65761">
              <w:rPr>
                <w:noProof/>
                <w:webHidden/>
              </w:rPr>
              <w:fldChar w:fldCharType="end"/>
            </w:r>
          </w:hyperlink>
        </w:p>
        <w:p w14:paraId="3AC0C05A" w14:textId="73FD0791" w:rsidR="002831DC" w:rsidRDefault="00EE16EE" w:rsidP="002831DC">
          <w:pPr>
            <w:rPr>
              <w:b/>
              <w:bCs/>
            </w:rPr>
          </w:pPr>
          <w:r>
            <w:fldChar w:fldCharType="end"/>
          </w:r>
        </w:p>
      </w:sdtContent>
    </w:sdt>
    <w:p w14:paraId="038A76EA" w14:textId="2440A945" w:rsidR="002831DC" w:rsidRDefault="002831DC">
      <w:pPr>
        <w:spacing w:before="0" w:after="160" w:line="259" w:lineRule="auto"/>
        <w:jc w:val="left"/>
      </w:pPr>
      <w:r>
        <w:br w:type="page"/>
      </w:r>
      <w:r>
        <w:lastRenderedPageBreak/>
        <w:br w:type="page"/>
      </w:r>
    </w:p>
    <w:p w14:paraId="5FAA73F6" w14:textId="3E9EE7D3" w:rsidR="002831DC" w:rsidRDefault="002831DC" w:rsidP="00090066">
      <w:pPr>
        <w:pStyle w:val="Heading1"/>
        <w:numPr>
          <w:ilvl w:val="0"/>
          <w:numId w:val="0"/>
        </w:numPr>
        <w:ind w:left="1134"/>
        <w:rPr>
          <w:rFonts w:eastAsiaTheme="minorHAnsi"/>
        </w:rPr>
      </w:pPr>
      <w:bookmarkStart w:id="3" w:name="_Toc112774706"/>
      <w:r>
        <w:rPr>
          <w:rFonts w:eastAsiaTheme="minorHAnsi"/>
        </w:rPr>
        <w:lastRenderedPageBreak/>
        <w:t>Introduction</w:t>
      </w:r>
      <w:bookmarkEnd w:id="3"/>
    </w:p>
    <w:p w14:paraId="71307253" w14:textId="77777777" w:rsidR="002831DC" w:rsidRDefault="002831DC">
      <w:pPr>
        <w:spacing w:before="0" w:after="160" w:line="259" w:lineRule="auto"/>
        <w:jc w:val="left"/>
        <w:rPr>
          <w:rFonts w:cstheme="majorBidi"/>
          <w:color w:val="728FA5"/>
          <w:sz w:val="48"/>
          <w:szCs w:val="32"/>
        </w:rPr>
      </w:pPr>
      <w:r>
        <w:br w:type="page"/>
      </w:r>
    </w:p>
    <w:p w14:paraId="09AF3827" w14:textId="3060903E" w:rsidR="00C41F61" w:rsidRDefault="005339FC" w:rsidP="002831DC">
      <w:pPr>
        <w:pStyle w:val="Heading1"/>
      </w:pPr>
      <w:bookmarkStart w:id="4" w:name="_Toc112774707"/>
      <w:r>
        <w:lastRenderedPageBreak/>
        <w:t>Process Mining</w:t>
      </w:r>
      <w:bookmarkEnd w:id="4"/>
    </w:p>
    <w:p w14:paraId="1B1C1E14" w14:textId="6D3AAEAA" w:rsidR="00A95F5D" w:rsidRPr="00A95F5D" w:rsidRDefault="00A95F5D" w:rsidP="00A95F5D">
      <w:r>
        <w:t xml:space="preserve">In this chapter we will introduce the fundamental concepts related to the </w:t>
      </w:r>
      <w:r w:rsidR="006B1283">
        <w:t>field</w:t>
      </w:r>
      <w:r>
        <w:t xml:space="preserve"> of process mining, the goals it tries to achieve</w:t>
      </w:r>
      <w:r w:rsidR="00730C09">
        <w:t xml:space="preserve">, the data, and the structures used to model real-life processes. The content of this chapter is of paramount </w:t>
      </w:r>
      <w:r w:rsidR="006E6015">
        <w:t>importance since</w:t>
      </w:r>
      <w:r w:rsidR="00730C09">
        <w:t xml:space="preserve"> it defines the framework in which </w:t>
      </w:r>
      <w:r w:rsidR="006E6015">
        <w:t xml:space="preserve">the project is developed. In the next </w:t>
      </w:r>
      <w:r w:rsidR="00A745EF">
        <w:t xml:space="preserve">chapter </w:t>
      </w:r>
      <w:r w:rsidR="006E6015">
        <w:t>we will give a more in-depth explanation of the topic of process discovery, which denotes the main theme o</w:t>
      </w:r>
      <w:r w:rsidR="00E26231">
        <w:t>f the present work</w:t>
      </w:r>
      <w:r w:rsidR="006E6015">
        <w:t>.</w:t>
      </w:r>
    </w:p>
    <w:p w14:paraId="43B4FA70" w14:textId="79CE2BA2" w:rsidR="005339FC" w:rsidRDefault="004A55E9" w:rsidP="00CE7688">
      <w:pPr>
        <w:pStyle w:val="Heading2"/>
      </w:pPr>
      <w:bookmarkStart w:id="5" w:name="_Toc112774708"/>
      <w:r>
        <w:t>Overview and objectives</w:t>
      </w:r>
      <w:bookmarkEnd w:id="5"/>
    </w:p>
    <w:p w14:paraId="238BEEE3" w14:textId="20947F35" w:rsidR="00AA0E7A" w:rsidRDefault="00654B96" w:rsidP="00311F99">
      <w:r>
        <w:t>Process mining can be defined as the bridge between data science and process science</w:t>
      </w:r>
      <w:r w:rsidR="00A31971">
        <w:rPr>
          <w:rStyle w:val="FootnoteReference"/>
        </w:rPr>
        <w:footnoteReference w:id="1"/>
      </w:r>
      <w:sdt>
        <w:sdtPr>
          <w:id w:val="593676324"/>
          <w:citation/>
        </w:sdtPr>
        <w:sdtContent>
          <w:r w:rsidR="00924BC2">
            <w:fldChar w:fldCharType="begin"/>
          </w:r>
          <w:r w:rsidR="00BF6DC1">
            <w:instrText xml:space="preserve">CITATION Wil16 \l 1040 </w:instrText>
          </w:r>
          <w:r w:rsidR="00924BC2">
            <w:fldChar w:fldCharType="separate"/>
          </w:r>
          <w:r w:rsidR="00BF6DC1">
            <w:rPr>
              <w:noProof/>
            </w:rPr>
            <w:t xml:space="preserve"> </w:t>
          </w:r>
          <w:r w:rsidR="00BF6DC1" w:rsidRPr="00BF6DC1">
            <w:rPr>
              <w:noProof/>
            </w:rPr>
            <w:t>[1]</w:t>
          </w:r>
          <w:r w:rsidR="00924BC2">
            <w:fldChar w:fldCharType="end"/>
          </w:r>
        </w:sdtContent>
      </w:sdt>
      <w:r w:rsidR="00A31971">
        <w:t xml:space="preserve">. </w:t>
      </w:r>
      <w:r w:rsidR="00311F99">
        <w:t>The goal of process mining is to discover, analyze and improve existing</w:t>
      </w:r>
      <w:r w:rsidR="000C2CCD">
        <w:t xml:space="preserve"> (business)</w:t>
      </w:r>
      <w:r w:rsidR="00311F99">
        <w:t xml:space="preserve"> processes by extracting the relevant information from event data</w:t>
      </w:r>
      <w:r w:rsidR="00A31971">
        <w:t xml:space="preserve"> stored inside information systems.</w:t>
      </w:r>
    </w:p>
    <w:p w14:paraId="3CD421C4" w14:textId="3E2DCCD8" w:rsidR="000C2CCD" w:rsidRDefault="000C2CCD" w:rsidP="00311F99">
      <w:r>
        <w:t>A business process is a collection of tasks and activities performed by people or (autonomous) systems that produces an outcome that contributes to the business goal. Processes are frequently described in form of graphs (e.g., Petri Nets), and this representation embodies the so-called model of the process.</w:t>
      </w:r>
      <w:r w:rsidR="002C0BD7">
        <w:t xml:space="preserve"> Event data is the result of the execution of such models.</w:t>
      </w:r>
    </w:p>
    <w:p w14:paraId="623C44D2" w14:textId="608F7732" w:rsidR="00277D35" w:rsidRDefault="00A10A93" w:rsidP="007E0489">
      <w:r>
        <w:t>Process mining represents the core of the</w:t>
      </w:r>
      <w:r w:rsidR="00C367A1">
        <w:t xml:space="preserve"> </w:t>
      </w:r>
      <w:r>
        <w:t xml:space="preserve">Business Process Management </w:t>
      </w:r>
      <w:r w:rsidR="00DA2486">
        <w:t xml:space="preserve">(BPM) </w:t>
      </w:r>
      <w:r>
        <w:t xml:space="preserve">lifecycle, which describes the </w:t>
      </w:r>
      <w:r w:rsidR="00FF4031">
        <w:t>distinct phases</w:t>
      </w:r>
      <w:r>
        <w:t xml:space="preserve"> of managing a particular business process</w:t>
      </w:r>
      <w:r w:rsidR="006A67FC">
        <w:t>.</w:t>
      </w:r>
    </w:p>
    <w:p w14:paraId="2BA4B150" w14:textId="66DEFA72" w:rsidR="00F75C36" w:rsidRDefault="007E0489" w:rsidP="005339FC">
      <w:r>
        <w:rPr>
          <w:noProof/>
        </w:rPr>
        <w:lastRenderedPageBreak/>
        <mc:AlternateContent>
          <mc:Choice Requires="wps">
            <w:drawing>
              <wp:anchor distT="0" distB="0" distL="114300" distR="114300" simplePos="0" relativeHeight="251666432" behindDoc="0" locked="0" layoutInCell="1" allowOverlap="1" wp14:anchorId="13E10CE3" wp14:editId="1E4CA253">
                <wp:simplePos x="0" y="0"/>
                <wp:positionH relativeFrom="column">
                  <wp:posOffset>422275</wp:posOffset>
                </wp:positionH>
                <wp:positionV relativeFrom="paragraph">
                  <wp:posOffset>2665730</wp:posOffset>
                </wp:positionV>
                <wp:extent cx="4914900" cy="635"/>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noFill/>
                        <a:ln>
                          <a:noFill/>
                        </a:ln>
                      </wps:spPr>
                      <wps:txbx>
                        <w:txbxContent>
                          <w:p w14:paraId="132C6C94" w14:textId="7D83F6C9" w:rsidR="007E0489" w:rsidRPr="007A6181" w:rsidRDefault="007E0489" w:rsidP="007E0489">
                            <w:pPr>
                              <w:pStyle w:val="Caption"/>
                              <w:rPr>
                                <w:noProof/>
                              </w:rPr>
                            </w:pPr>
                            <w:bookmarkStart w:id="6" w:name="_Toc111733284"/>
                            <w:r>
                              <w:t xml:space="preserve">Figure </w:t>
                            </w:r>
                            <w:r>
                              <w:fldChar w:fldCharType="begin"/>
                            </w:r>
                            <w:r>
                              <w:instrText xml:space="preserve"> SEQ Figure \* ARABIC </w:instrText>
                            </w:r>
                            <w:r>
                              <w:fldChar w:fldCharType="separate"/>
                            </w:r>
                            <w:r w:rsidR="00F67C13">
                              <w:rPr>
                                <w:noProof/>
                              </w:rPr>
                              <w:t>1</w:t>
                            </w:r>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10CE3" id="_x0000_t202" coordsize="21600,21600" o:spt="202" path="m,l,21600r21600,l21600,xe">
                <v:stroke joinstyle="miter"/>
                <v:path gradientshapeok="t" o:connecttype="rect"/>
              </v:shapetype>
              <v:shape id="Text Box 2" o:spid="_x0000_s1026" type="#_x0000_t202" style="position:absolute;left:0;text-align:left;margin-left:33.25pt;margin-top:209.9pt;width: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" filled="f" stroked="f">
                <v:textbox style="mso-fit-shape-to-text:t" inset="0,0,0,0">
                  <w:txbxContent>
                    <w:p w14:paraId="132C6C94" w14:textId="7D83F6C9" w:rsidR="007E0489" w:rsidRPr="007A6181" w:rsidRDefault="007E0489" w:rsidP="007E0489">
                      <w:pPr>
                        <w:pStyle w:val="Caption"/>
                        <w:rPr>
                          <w:noProof/>
                        </w:rPr>
                      </w:pPr>
                      <w:bookmarkStart w:id="7" w:name="_Toc111733284"/>
                      <w:r>
                        <w:t xml:space="preserve">Figure </w:t>
                      </w:r>
                      <w:r>
                        <w:fldChar w:fldCharType="begin"/>
                      </w:r>
                      <w:r>
                        <w:instrText xml:space="preserve"> SEQ Figure \* ARABIC </w:instrText>
                      </w:r>
                      <w:r>
                        <w:fldChar w:fldCharType="separate"/>
                      </w:r>
                      <w:r w:rsidR="00F67C13">
                        <w:rPr>
                          <w:noProof/>
                        </w:rPr>
                        <w:t>1</w:t>
                      </w:r>
                      <w:bookmarkEnd w:id="7"/>
                      <w:r>
                        <w:fldChar w:fldCharType="end"/>
                      </w:r>
                    </w:p>
                  </w:txbxContent>
                </v:textbox>
                <w10:wrap type="topAndBottom"/>
              </v:shape>
            </w:pict>
          </mc:Fallback>
        </mc:AlternateContent>
      </w:r>
      <w:r>
        <w:rPr>
          <w:noProof/>
        </w:rPr>
        <w:drawing>
          <wp:anchor distT="0" distB="0" distL="114300" distR="114300" simplePos="0" relativeHeight="251664384" behindDoc="0" locked="0" layoutInCell="1" allowOverlap="1" wp14:anchorId="76238F44" wp14:editId="60473C56">
            <wp:simplePos x="0" y="0"/>
            <wp:positionH relativeFrom="margin">
              <wp:align>center</wp:align>
            </wp:positionH>
            <wp:positionV relativeFrom="paragraph">
              <wp:posOffset>607695</wp:posOffset>
            </wp:positionV>
            <wp:extent cx="4914900" cy="22098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extLst>
                        <a:ext uri="{28A0092B-C50C-407E-A947-70E740481C1C}">
                          <a14:useLocalDpi xmlns:a14="http://schemas.microsoft.com/office/drawing/2010/main" val="0"/>
                        </a:ext>
                      </a:extLst>
                    </a:blip>
                    <a:srcRect l="4987" t="6052" r="5678" b="10374"/>
                    <a:stretch/>
                  </pic:blipFill>
                  <pic:spPr bwMode="auto">
                    <a:xfrm>
                      <a:off x="0" y="0"/>
                      <a:ext cx="4914900" cy="2209800"/>
                    </a:xfrm>
                    <a:prstGeom prst="rect">
                      <a:avLst/>
                    </a:prstGeom>
                    <a:ln>
                      <a:noFill/>
                    </a:ln>
                    <a:extLst>
                      <a:ext uri="{53640926-AAD7-44D8-BBD7-CCE9431645EC}">
                        <a14:shadowObscured xmlns:a14="http://schemas.microsoft.com/office/drawing/2010/main"/>
                      </a:ext>
                    </a:extLst>
                  </pic:spPr>
                </pic:pic>
              </a:graphicData>
            </a:graphic>
          </wp:anchor>
        </w:drawing>
      </w:r>
      <w:r w:rsidR="00001EFC">
        <w:t>W. van der Aalst defines the BPM lifecycle as composed of three different phases</w:t>
      </w:r>
      <w:sdt>
        <w:sdtPr>
          <w:id w:val="-1745017984"/>
          <w:citation/>
        </w:sdtPr>
        <w:sdtContent>
          <w:r w:rsidR="00001EFC">
            <w:fldChar w:fldCharType="begin"/>
          </w:r>
          <w:r w:rsidR="00BF6DC1">
            <w:instrText xml:space="preserve">CITATION Wil12 \l 1040 </w:instrText>
          </w:r>
          <w:r w:rsidR="00001EFC">
            <w:fldChar w:fldCharType="separate"/>
          </w:r>
          <w:r w:rsidR="00BF6DC1">
            <w:rPr>
              <w:noProof/>
            </w:rPr>
            <w:t xml:space="preserve"> </w:t>
          </w:r>
          <w:r w:rsidR="00BF6DC1" w:rsidRPr="00BF6DC1">
            <w:rPr>
              <w:noProof/>
            </w:rPr>
            <w:t>[2]</w:t>
          </w:r>
          <w:r w:rsidR="00001EFC">
            <w:fldChar w:fldCharType="end"/>
          </w:r>
        </w:sdtContent>
      </w:sdt>
      <w:r w:rsidR="00001EFC">
        <w:t>:</w:t>
      </w:r>
      <w:r w:rsidR="00E247C1">
        <w:t xml:space="preserve"> </w:t>
      </w:r>
      <w:r w:rsidR="00E247C1" w:rsidRPr="00763BEE">
        <w:rPr>
          <w:i/>
          <w:iCs/>
        </w:rPr>
        <w:t>(re)design</w:t>
      </w:r>
      <w:r w:rsidR="00E247C1" w:rsidRPr="00E247C1">
        <w:t xml:space="preserve">, </w:t>
      </w:r>
      <w:r w:rsidR="00E247C1" w:rsidRPr="00763BEE">
        <w:rPr>
          <w:i/>
          <w:iCs/>
        </w:rPr>
        <w:t>implement/configure</w:t>
      </w:r>
      <w:r w:rsidR="00E247C1" w:rsidRPr="00E247C1">
        <w:t xml:space="preserve">, and </w:t>
      </w:r>
      <w:r w:rsidR="00E247C1" w:rsidRPr="00763BEE">
        <w:rPr>
          <w:i/>
          <w:iCs/>
        </w:rPr>
        <w:t>run and adjust</w:t>
      </w:r>
      <w:r w:rsidR="00E247C1" w:rsidRPr="00E247C1">
        <w:t>.</w:t>
      </w:r>
      <w:r w:rsidRPr="007E0489">
        <w:rPr>
          <w:noProof/>
        </w:rPr>
        <w:t xml:space="preserve"> </w:t>
      </w:r>
    </w:p>
    <w:p w14:paraId="45B23D1F" w14:textId="6337D2EE" w:rsidR="00DA2486" w:rsidRDefault="00DA2486" w:rsidP="005339FC">
      <w:r>
        <w:t xml:space="preserve">After being designed in the </w:t>
      </w:r>
      <w:r w:rsidR="00AF47E8">
        <w:rPr>
          <w:i/>
          <w:iCs/>
        </w:rPr>
        <w:t>(re)d</w:t>
      </w:r>
      <w:r w:rsidRPr="00DA2486">
        <w:rPr>
          <w:i/>
          <w:iCs/>
        </w:rPr>
        <w:t>esign</w:t>
      </w:r>
      <w:r>
        <w:t xml:space="preserve"> phase, the model is </w:t>
      </w:r>
      <w:r w:rsidR="00437D43">
        <w:t xml:space="preserve">transformed into a running system in the </w:t>
      </w:r>
      <w:r w:rsidR="00E247C1">
        <w:rPr>
          <w:i/>
          <w:iCs/>
        </w:rPr>
        <w:t>implementation/configuration</w:t>
      </w:r>
      <w:r w:rsidR="00437D43">
        <w:t xml:space="preserve"> phase. </w:t>
      </w:r>
      <w:r w:rsidR="009B5153">
        <w:t xml:space="preserve">Once an implementation of the model is available, </w:t>
      </w:r>
      <w:r w:rsidR="0055598F">
        <w:t>the</w:t>
      </w:r>
      <w:r w:rsidR="0055598F" w:rsidRPr="00051ABB">
        <w:rPr>
          <w:i/>
          <w:iCs/>
        </w:rPr>
        <w:t xml:space="preserve"> </w:t>
      </w:r>
      <w:r w:rsidR="0055598F">
        <w:rPr>
          <w:i/>
          <w:iCs/>
        </w:rPr>
        <w:t>run and adjust</w:t>
      </w:r>
      <w:r w:rsidR="0055598F">
        <w:t xml:space="preserve"> phase starts: the model is</w:t>
      </w:r>
      <w:r w:rsidR="009B5153">
        <w:t xml:space="preserve"> </w:t>
      </w:r>
      <w:r w:rsidR="00051ABB">
        <w:t xml:space="preserve">executed, </w:t>
      </w:r>
      <w:r w:rsidR="00AF47E8">
        <w:t xml:space="preserve">and event data is collected. This data can then be used to extract the actual behavior of the model, </w:t>
      </w:r>
      <w:r w:rsidR="00082002">
        <w:t>which is later analyzed and compared against the expected behavior of the blueprint</w:t>
      </w:r>
      <w:r w:rsidR="000D7AF9">
        <w:t xml:space="preserve">. </w:t>
      </w:r>
      <w:r w:rsidR="00082002">
        <w:t>Finally, i</w:t>
      </w:r>
      <w:r w:rsidR="00A308E1">
        <w:t xml:space="preserve">f necessary, the model </w:t>
      </w:r>
      <w:r w:rsidR="005133FC">
        <w:t>is redesigned</w:t>
      </w:r>
      <w:r w:rsidR="001F4C95">
        <w:t xml:space="preserve">, in the attempt to optimize (or remove) bottlenecks, include observed behavior and remove unobserved one. </w:t>
      </w:r>
    </w:p>
    <w:p w14:paraId="32FC8AB8" w14:textId="7E5049C5" w:rsidR="001F4C95" w:rsidRDefault="001F4C95" w:rsidP="005339FC">
      <w:r>
        <w:t>The</w:t>
      </w:r>
      <w:r w:rsidR="004D66FB">
        <w:t xml:space="preserve"> </w:t>
      </w:r>
      <w:r w:rsidR="00082002">
        <w:rPr>
          <w:i/>
          <w:iCs/>
        </w:rPr>
        <w:t>run and adjust</w:t>
      </w:r>
      <w:r w:rsidR="00082002">
        <w:t xml:space="preserve"> </w:t>
      </w:r>
      <w:r w:rsidR="004D66FB">
        <w:t xml:space="preserve">phase </w:t>
      </w:r>
      <w:r w:rsidR="00082002">
        <w:t>is</w:t>
      </w:r>
      <w:r w:rsidR="004D66FB">
        <w:t xml:space="preserve"> especially important, since </w:t>
      </w:r>
      <w:r w:rsidR="00082002">
        <w:t>it</w:t>
      </w:r>
      <w:r w:rsidR="004D66FB">
        <w:t xml:space="preserve"> allow</w:t>
      </w:r>
      <w:r w:rsidR="00082002">
        <w:t>s</w:t>
      </w:r>
      <w:r w:rsidR="004D66FB">
        <w:t xml:space="preserve"> to close the cycle</w:t>
      </w:r>
      <w:r w:rsidR="004B00DD">
        <w:t>,</w:t>
      </w:r>
      <w:r w:rsidR="004D66FB">
        <w:t xml:space="preserve"> and therefore to incorporate into the design information about the actual </w:t>
      </w:r>
      <w:r w:rsidR="004B00DD">
        <w:t>execution of the process in a systematic way.</w:t>
      </w:r>
    </w:p>
    <w:p w14:paraId="6B4F43EC" w14:textId="00BC3737" w:rsidR="00654B96" w:rsidRDefault="005133FC" w:rsidP="0032502A">
      <w:r>
        <w:t xml:space="preserve">In the </w:t>
      </w:r>
      <w:r w:rsidR="00DF1423">
        <w:t>field</w:t>
      </w:r>
      <w:r>
        <w:t xml:space="preserve"> of process mining, we can identify three different branches (or type of tasks) that </w:t>
      </w:r>
      <w:r w:rsidR="0032502A">
        <w:t>conduct the distinct phases of the BPM lifecycle</w:t>
      </w:r>
      <w:r w:rsidR="004B00DD">
        <w:t>: p</w:t>
      </w:r>
      <w:r w:rsidR="00654B96">
        <w:t>lay-</w:t>
      </w:r>
      <w:r w:rsidR="00DF1423">
        <w:t>in</w:t>
      </w:r>
      <w:r w:rsidR="004B00DD">
        <w:t>, p</w:t>
      </w:r>
      <w:r w:rsidR="00654B96">
        <w:t>lay-</w:t>
      </w:r>
      <w:r w:rsidR="00DF1423">
        <w:t>out</w:t>
      </w:r>
      <w:r w:rsidR="004B00DD">
        <w:t xml:space="preserve"> and r</w:t>
      </w:r>
      <w:r w:rsidR="00654B96">
        <w:t>eplay</w:t>
      </w:r>
      <w:r w:rsidR="00FB5BCE">
        <w:t>:</w:t>
      </w:r>
    </w:p>
    <w:p w14:paraId="71A9FCF4" w14:textId="64407B2D" w:rsidR="00470727" w:rsidRPr="00FB5BCE" w:rsidRDefault="00963AEE" w:rsidP="00FB5BCE">
      <w:pPr>
        <w:pStyle w:val="ListParagraph"/>
        <w:numPr>
          <w:ilvl w:val="0"/>
          <w:numId w:val="7"/>
        </w:numPr>
        <w:rPr>
          <w:lang w:val="en-US"/>
        </w:rPr>
      </w:pPr>
      <w:r w:rsidRPr="00FB5BCE">
        <w:rPr>
          <w:lang w:val="en-US"/>
        </w:rPr>
        <w:t>P</w:t>
      </w:r>
      <w:r w:rsidR="001A03E1" w:rsidRPr="00FB5BCE">
        <w:rPr>
          <w:lang w:val="en-US"/>
        </w:rPr>
        <w:t>lay</w:t>
      </w:r>
      <w:r w:rsidR="00470727" w:rsidRPr="00FB5BCE">
        <w:rPr>
          <w:lang w:val="en-US"/>
        </w:rPr>
        <w:t>-</w:t>
      </w:r>
      <w:r w:rsidR="001A03E1" w:rsidRPr="00FB5BCE">
        <w:rPr>
          <w:lang w:val="en-US"/>
        </w:rPr>
        <w:t>in</w:t>
      </w:r>
      <w:r w:rsidR="00557451" w:rsidRPr="00FB5BCE">
        <w:rPr>
          <w:lang w:val="en-US"/>
        </w:rPr>
        <w:t xml:space="preserve">, </w:t>
      </w:r>
      <w:r w:rsidR="001A03E1" w:rsidRPr="00FB5BCE">
        <w:rPr>
          <w:lang w:val="en-US"/>
        </w:rPr>
        <w:t>also known as discovery</w:t>
      </w:r>
      <w:r w:rsidR="00557451" w:rsidRPr="00FB5BCE">
        <w:rPr>
          <w:lang w:val="en-US"/>
        </w:rPr>
        <w:t>,</w:t>
      </w:r>
      <w:r w:rsidR="001A03E1" w:rsidRPr="00FB5BCE">
        <w:rPr>
          <w:lang w:val="en-US"/>
        </w:rPr>
        <w:t xml:space="preserve"> </w:t>
      </w:r>
      <w:r w:rsidR="00470727" w:rsidRPr="00FB5BCE">
        <w:rPr>
          <w:lang w:val="en-US"/>
        </w:rPr>
        <w:t xml:space="preserve">refers to the practice of building the model of a process, </w:t>
      </w:r>
      <w:r w:rsidR="001A03E1" w:rsidRPr="00FB5BCE">
        <w:rPr>
          <w:lang w:val="en-US"/>
        </w:rPr>
        <w:t xml:space="preserve">starting from </w:t>
      </w:r>
      <w:r w:rsidR="00576968" w:rsidRPr="00FB5BCE">
        <w:rPr>
          <w:lang w:val="en-US"/>
        </w:rPr>
        <w:t>its</w:t>
      </w:r>
      <w:r w:rsidR="001A03E1" w:rsidRPr="00FB5BCE">
        <w:rPr>
          <w:lang w:val="en-US"/>
        </w:rPr>
        <w:t xml:space="preserve"> observed behavior (event data)</w:t>
      </w:r>
      <w:r w:rsidRPr="00FB5BCE">
        <w:rPr>
          <w:lang w:val="en-US"/>
        </w:rPr>
        <w:t>.</w:t>
      </w:r>
      <w:r w:rsidR="002E7BB2" w:rsidRPr="00FB5BCE">
        <w:rPr>
          <w:lang w:val="en-US"/>
        </w:rPr>
        <w:t xml:space="preserve"> </w:t>
      </w:r>
      <w:r w:rsidR="00543800" w:rsidRPr="00FB5BCE">
        <w:rPr>
          <w:lang w:val="en-US"/>
        </w:rPr>
        <w:t xml:space="preserve">It represents the starting point of the </w:t>
      </w:r>
      <w:r w:rsidR="00557451" w:rsidRPr="00FB5BCE">
        <w:rPr>
          <w:lang w:val="en-US"/>
        </w:rPr>
        <w:t>BPM lifecycle, since it generates the model that is then put into production and subsequently analyzed and refined</w:t>
      </w:r>
      <w:r w:rsidR="00692A67">
        <w:rPr>
          <w:lang w:val="en-US"/>
        </w:rPr>
        <w:t>.</w:t>
      </w:r>
    </w:p>
    <w:p w14:paraId="3B98FC10" w14:textId="2CF4B4E9" w:rsidR="0032502A" w:rsidRPr="00FB5BCE" w:rsidRDefault="00963AEE" w:rsidP="00FB5BCE">
      <w:pPr>
        <w:pStyle w:val="ListParagraph"/>
        <w:numPr>
          <w:ilvl w:val="0"/>
          <w:numId w:val="7"/>
        </w:numPr>
        <w:rPr>
          <w:lang w:val="en-US"/>
        </w:rPr>
      </w:pPr>
      <w:r w:rsidRPr="00FB5BCE">
        <w:rPr>
          <w:lang w:val="en-US"/>
        </w:rPr>
        <w:t>P</w:t>
      </w:r>
      <w:r w:rsidR="00470727" w:rsidRPr="00963AEE">
        <w:rPr>
          <w:lang w:val="en-US"/>
        </w:rPr>
        <w:t>lay-out consists instead in generat</w:t>
      </w:r>
      <w:r w:rsidRPr="00963AEE">
        <w:rPr>
          <w:lang w:val="en-US"/>
        </w:rPr>
        <w:t>ing</w:t>
      </w:r>
      <w:r w:rsidR="00470727" w:rsidRPr="00963AEE">
        <w:rPr>
          <w:lang w:val="en-US"/>
        </w:rPr>
        <w:t xml:space="preserve"> the behavior of a known </w:t>
      </w:r>
      <w:r w:rsidRPr="00963AEE">
        <w:rPr>
          <w:lang w:val="en-US"/>
        </w:rPr>
        <w:t>process</w:t>
      </w:r>
      <w:r w:rsidR="00470727" w:rsidRPr="00963AEE">
        <w:rPr>
          <w:lang w:val="en-US"/>
        </w:rPr>
        <w:t xml:space="preserve"> </w:t>
      </w:r>
      <w:r w:rsidRPr="00963AEE">
        <w:rPr>
          <w:lang w:val="en-US"/>
        </w:rPr>
        <w:t>starting from the model that describes it</w:t>
      </w:r>
      <w:r w:rsidR="00054A29" w:rsidRPr="00FB5BCE">
        <w:rPr>
          <w:lang w:val="en-US"/>
        </w:rPr>
        <w:t xml:space="preserve">. </w:t>
      </w:r>
      <w:r w:rsidR="002E7BB2" w:rsidRPr="00FB5BCE">
        <w:rPr>
          <w:lang w:val="en-US"/>
        </w:rPr>
        <w:t>In this sense it reaches the opposite goal of play-in</w:t>
      </w:r>
      <w:r w:rsidR="00543800" w:rsidRPr="00FB5BCE">
        <w:rPr>
          <w:lang w:val="en-US"/>
        </w:rPr>
        <w:t xml:space="preserve">: it </w:t>
      </w:r>
      <w:r w:rsidR="00557451" w:rsidRPr="00FB5BCE">
        <w:rPr>
          <w:lang w:val="en-US"/>
        </w:rPr>
        <w:t>tries to</w:t>
      </w:r>
      <w:r w:rsidR="00543800" w:rsidRPr="00FB5BCE">
        <w:rPr>
          <w:lang w:val="en-US"/>
        </w:rPr>
        <w:t xml:space="preserve"> </w:t>
      </w:r>
      <w:r w:rsidR="00557451" w:rsidRPr="00FB5BCE">
        <w:rPr>
          <w:lang w:val="en-US"/>
        </w:rPr>
        <w:t>produce</w:t>
      </w:r>
      <w:r w:rsidR="00543800" w:rsidRPr="00FB5BCE">
        <w:rPr>
          <w:lang w:val="en-US"/>
        </w:rPr>
        <w:t xml:space="preserve"> event data (usually in form of logs) by simulating the model of the process</w:t>
      </w:r>
      <w:r w:rsidR="00692A67">
        <w:rPr>
          <w:lang w:val="en-US"/>
        </w:rPr>
        <w:t>.</w:t>
      </w:r>
    </w:p>
    <w:p w14:paraId="68BE388A" w14:textId="19DE44B0" w:rsidR="00FB5BCE" w:rsidRPr="00C415EB" w:rsidRDefault="00543800" w:rsidP="00C415EB">
      <w:pPr>
        <w:pStyle w:val="ListParagraph"/>
        <w:numPr>
          <w:ilvl w:val="0"/>
          <w:numId w:val="7"/>
        </w:numPr>
        <w:rPr>
          <w:lang w:val="en-US"/>
        </w:rPr>
      </w:pPr>
      <w:r w:rsidRPr="00FB5BCE">
        <w:rPr>
          <w:lang w:val="en-US"/>
        </w:rPr>
        <w:t>Replay</w:t>
      </w:r>
      <w:r w:rsidR="00576968" w:rsidRPr="00FB5BCE">
        <w:rPr>
          <w:lang w:val="en-US"/>
        </w:rPr>
        <w:t xml:space="preserve"> </w:t>
      </w:r>
      <w:r w:rsidR="00314310" w:rsidRPr="00FB5BCE">
        <w:rPr>
          <w:lang w:val="en-US"/>
        </w:rPr>
        <w:t xml:space="preserve">is responsible </w:t>
      </w:r>
      <w:r w:rsidR="002F0EBF" w:rsidRPr="00FB5BCE">
        <w:rPr>
          <w:lang w:val="en-US"/>
        </w:rPr>
        <w:t>for</w:t>
      </w:r>
      <w:r w:rsidR="00314310" w:rsidRPr="00FB5BCE">
        <w:rPr>
          <w:lang w:val="en-US"/>
        </w:rPr>
        <w:t xml:space="preserve"> testing</w:t>
      </w:r>
      <w:r w:rsidR="002F0EBF" w:rsidRPr="007A76AB">
        <w:rPr>
          <w:lang w:val="en-US"/>
        </w:rPr>
        <w:t xml:space="preserve"> </w:t>
      </w:r>
      <w:r w:rsidR="002F0EBF" w:rsidRPr="00FB5BCE">
        <w:rPr>
          <w:lang w:val="en-US"/>
        </w:rPr>
        <w:t>the model</w:t>
      </w:r>
      <w:r w:rsidR="00314310" w:rsidRPr="00FB5BCE">
        <w:rPr>
          <w:lang w:val="en-US"/>
        </w:rPr>
        <w:t xml:space="preserve"> </w:t>
      </w:r>
      <w:r w:rsidR="002F0EBF" w:rsidRPr="00FB5BCE">
        <w:rPr>
          <w:lang w:val="en-US"/>
        </w:rPr>
        <w:t xml:space="preserve">of </w:t>
      </w:r>
      <w:r w:rsidR="00314310" w:rsidRPr="00FB5BCE">
        <w:rPr>
          <w:lang w:val="en-US"/>
        </w:rPr>
        <w:t xml:space="preserve">a given </w:t>
      </w:r>
      <w:r w:rsidR="002F0EBF" w:rsidRPr="00FB5BCE">
        <w:rPr>
          <w:lang w:val="en-US"/>
        </w:rPr>
        <w:t xml:space="preserve">process </w:t>
      </w:r>
      <w:r w:rsidR="00314310" w:rsidRPr="00FB5BCE">
        <w:rPr>
          <w:lang w:val="en-US"/>
        </w:rPr>
        <w:t xml:space="preserve">against </w:t>
      </w:r>
      <w:r w:rsidR="00576968" w:rsidRPr="00FB5BCE">
        <w:rPr>
          <w:lang w:val="en-US"/>
        </w:rPr>
        <w:t>the actual behavior observed</w:t>
      </w:r>
      <w:r w:rsidR="0055073E" w:rsidRPr="00FB5BCE">
        <w:rPr>
          <w:lang w:val="en-US"/>
        </w:rPr>
        <w:t>. It serves different purposes:</w:t>
      </w:r>
      <w:r w:rsidR="00C756C4" w:rsidRPr="00FB5BCE">
        <w:rPr>
          <w:lang w:val="en-US"/>
        </w:rPr>
        <w:t xml:space="preserve"> </w:t>
      </w:r>
      <w:r w:rsidR="00692A67">
        <w:rPr>
          <w:lang w:val="en-US"/>
        </w:rPr>
        <w:t xml:space="preserve">to </w:t>
      </w:r>
      <w:r w:rsidR="00C756C4" w:rsidRPr="00FB5BCE">
        <w:rPr>
          <w:lang w:val="en-US"/>
        </w:rPr>
        <w:t>spot bottlenecks</w:t>
      </w:r>
      <w:r w:rsidR="00FB5BCE" w:rsidRPr="00FB5BCE">
        <w:rPr>
          <w:lang w:val="en-US"/>
        </w:rPr>
        <w:t xml:space="preserve">, </w:t>
      </w:r>
      <w:r w:rsidR="00692A67">
        <w:rPr>
          <w:lang w:val="en-US"/>
        </w:rPr>
        <w:t xml:space="preserve">to </w:t>
      </w:r>
      <w:r w:rsidR="00FB5BCE" w:rsidRPr="00FB5BCE">
        <w:rPr>
          <w:lang w:val="en-US"/>
        </w:rPr>
        <w:t xml:space="preserve">find </w:t>
      </w:r>
      <w:r w:rsidR="00FB5BCE" w:rsidRPr="00FB5BCE">
        <w:rPr>
          <w:lang w:val="en-US"/>
        </w:rPr>
        <w:lastRenderedPageBreak/>
        <w:t xml:space="preserve">deviations from the blueprint and </w:t>
      </w:r>
      <w:r w:rsidR="00692A67">
        <w:rPr>
          <w:lang w:val="en-US"/>
        </w:rPr>
        <w:t xml:space="preserve">to </w:t>
      </w:r>
      <w:r w:rsidR="00FB5BCE" w:rsidRPr="00FB5BCE">
        <w:rPr>
          <w:lang w:val="en-US"/>
        </w:rPr>
        <w:t>try to predict problems that can arise from using such a model.</w:t>
      </w:r>
    </w:p>
    <w:p w14:paraId="62C7BB51" w14:textId="793326B1" w:rsidR="005339FC" w:rsidRDefault="00D100C8" w:rsidP="001D586A">
      <w:pPr>
        <w:pStyle w:val="Heading2"/>
      </w:pPr>
      <w:bookmarkStart w:id="8" w:name="_Toc112774709"/>
      <w:r w:rsidRPr="001D586A">
        <w:t>Data</w:t>
      </w:r>
      <w:bookmarkEnd w:id="8"/>
    </w:p>
    <w:p w14:paraId="740EBF85" w14:textId="127B601F" w:rsidR="00115A65" w:rsidRDefault="002926BF" w:rsidP="00115A65">
      <w:r>
        <w:t xml:space="preserve">The </w:t>
      </w:r>
      <w:r w:rsidR="00A31971">
        <w:t xml:space="preserve">starting point of </w:t>
      </w:r>
      <w:r w:rsidR="00C51EB0">
        <w:t xml:space="preserve">any </w:t>
      </w:r>
      <w:r w:rsidR="00A31971">
        <w:t xml:space="preserve">process mining </w:t>
      </w:r>
      <w:r w:rsidR="00C51EB0">
        <w:t xml:space="preserve">task </w:t>
      </w:r>
      <w:r w:rsidR="00A31971">
        <w:t>is event data</w:t>
      </w:r>
      <w:r w:rsidR="00C51EB0">
        <w:t xml:space="preserve">, </w:t>
      </w:r>
      <w:r w:rsidR="00D25F40">
        <w:t>which</w:t>
      </w:r>
      <w:r w:rsidR="00C415EB">
        <w:t xml:space="preserve"> can come, for example, from information and ERP systems, csv files, APIs</w:t>
      </w:r>
      <w:r w:rsidR="009E1B3B">
        <w:t xml:space="preserve">, </w:t>
      </w:r>
      <w:r w:rsidR="002F4C55">
        <w:t>emails,</w:t>
      </w:r>
      <w:r w:rsidR="00C415EB">
        <w:t xml:space="preserve"> or transaction logs</w:t>
      </w:r>
      <w:r w:rsidR="00D25F40">
        <w:t>.</w:t>
      </w:r>
      <w:r w:rsidR="00C415EB">
        <w:t xml:space="preserve"> </w:t>
      </w:r>
      <w:r w:rsidR="009E1B3B">
        <w:t xml:space="preserve">Data is usually gathered from different sources, and then refined and assembled into event logs, each one </w:t>
      </w:r>
      <w:r w:rsidR="0065073D">
        <w:t>expressing</w:t>
      </w:r>
      <w:r w:rsidR="009E1B3B">
        <w:t xml:space="preserve"> the observed behavior of a different process.</w:t>
      </w:r>
    </w:p>
    <w:p w14:paraId="6256E4E1" w14:textId="5498F558" w:rsidR="00354D83" w:rsidRDefault="009E1B3B" w:rsidP="00115A65">
      <w:r>
        <w:t>Inside an event log, each entry represents a single event</w:t>
      </w:r>
      <w:r w:rsidR="007A52B1">
        <w:t xml:space="preserve">, </w:t>
      </w:r>
      <w:r w:rsidR="004E0AF7">
        <w:t xml:space="preserve">which </w:t>
      </w:r>
      <w:r w:rsidR="00A3292A">
        <w:t xml:space="preserve">corresponds to the name of an activity (label) inside the process model. Besides the activity name, an event is usually characterized by other attributes, the timestamp and the case </w:t>
      </w:r>
      <w:r w:rsidR="000B336B">
        <w:t>ID</w:t>
      </w:r>
      <w:r w:rsidR="00A3292A">
        <w:t xml:space="preserve"> being among the most important ones. The case id</w:t>
      </w:r>
      <w:r w:rsidR="000C1AF4">
        <w:t xml:space="preserve"> denotes</w:t>
      </w:r>
      <w:r w:rsidR="007A52B1">
        <w:t xml:space="preserve"> the unique identifier of a single run of the</w:t>
      </w:r>
      <w:r w:rsidR="00353A66">
        <w:t xml:space="preserve"> process</w:t>
      </w:r>
      <w:r w:rsidR="007A52B1">
        <w:t xml:space="preserve"> model</w:t>
      </w:r>
      <w:r w:rsidR="000C1AF4">
        <w:t xml:space="preserve"> (case)</w:t>
      </w:r>
      <w:r w:rsidR="00353A66">
        <w:t xml:space="preserve">: </w:t>
      </w:r>
      <w:r w:rsidR="000C1AF4">
        <w:t>a sequence of activities that, if performed, allow</w:t>
      </w:r>
      <w:r w:rsidR="002F4C55">
        <w:t>s</w:t>
      </w:r>
      <w:r w:rsidR="000C1AF4">
        <w:t xml:space="preserve"> to go from the start of the process to the end of it. Each event belongs to a single case</w:t>
      </w:r>
      <w:r w:rsidR="00010591">
        <w:t>, but different cases may contain the same activity</w:t>
      </w:r>
      <w:r w:rsidR="002F4C55">
        <w:t>/event</w:t>
      </w:r>
      <w:r w:rsidR="00945BD3">
        <w:t xml:space="preserve"> (an example of this are the start and end activity, </w:t>
      </w:r>
      <w:r w:rsidR="006B1283">
        <w:t>which</w:t>
      </w:r>
      <w:r w:rsidR="00945BD3">
        <w:t xml:space="preserve"> are always executed for every case).</w:t>
      </w:r>
    </w:p>
    <w:p w14:paraId="163A5852" w14:textId="17DC4CDC" w:rsidR="00354D83" w:rsidRDefault="00FC7923" w:rsidP="00115A65">
      <w:r>
        <w:t xml:space="preserve">Other attributes (e.g., resource availability, cost, user/patience name) are possible, and usually present, and are used to better characterize the execution of the process. </w:t>
      </w:r>
      <w:r w:rsidR="00347ADB">
        <w:t>A</w:t>
      </w:r>
      <w:r>
        <w:t xml:space="preserve">ttributes can be </w:t>
      </w:r>
      <w:r w:rsidR="009B2BEF">
        <w:t>at case lev</w:t>
      </w:r>
      <w:r w:rsidR="002A7A13">
        <w:t xml:space="preserve">el, if they are shared by all the events of the case (e.g., the </w:t>
      </w:r>
      <w:r w:rsidR="00347ADB">
        <w:t>patient’s</w:t>
      </w:r>
      <w:r w:rsidR="002A7A13">
        <w:t xml:space="preserve"> name in case of medical </w:t>
      </w:r>
      <w:r w:rsidR="00347ADB">
        <w:t>records</w:t>
      </w:r>
      <w:r w:rsidR="002A7A13">
        <w:t xml:space="preserve">), or at event level, if they are </w:t>
      </w:r>
      <w:r w:rsidR="00347ADB">
        <w:t>unique for the event.</w:t>
      </w:r>
      <w:r w:rsidR="00344B64">
        <w:t xml:space="preserve"> </w:t>
      </w:r>
      <w:r w:rsidR="00344B64">
        <w:fldChar w:fldCharType="begin"/>
      </w:r>
      <w:r w:rsidR="00344B64">
        <w:instrText xml:space="preserve"> REF _Ref111323875 \h </w:instrText>
      </w:r>
      <w:r w:rsidR="00344B64">
        <w:fldChar w:fldCharType="separate"/>
      </w:r>
      <w:r w:rsidR="00F67C13">
        <w:t xml:space="preserve">Figure </w:t>
      </w:r>
      <w:r w:rsidR="00F67C13">
        <w:rPr>
          <w:noProof/>
        </w:rPr>
        <w:t>2</w:t>
      </w:r>
      <w:r w:rsidR="00344B64">
        <w:fldChar w:fldCharType="end"/>
      </w:r>
      <w:r w:rsidR="00344B64">
        <w:t xml:space="preserve"> shows an example of a real-life event log, in which besides case id, activity name and timestamp (</w:t>
      </w:r>
      <w:r w:rsidR="000348FA" w:rsidRPr="000348FA">
        <w:rPr>
          <w:i/>
          <w:iCs/>
        </w:rPr>
        <w:t>case item</w:t>
      </w:r>
      <w:r w:rsidR="000348FA">
        <w:t xml:space="preserve">, </w:t>
      </w:r>
      <w:r w:rsidR="000348FA" w:rsidRPr="000348FA">
        <w:rPr>
          <w:i/>
          <w:iCs/>
        </w:rPr>
        <w:t>event concept: name</w:t>
      </w:r>
      <w:r w:rsidR="000348FA">
        <w:t xml:space="preserve"> and </w:t>
      </w:r>
      <w:r w:rsidR="000348FA" w:rsidRPr="000348FA">
        <w:rPr>
          <w:i/>
          <w:iCs/>
        </w:rPr>
        <w:t>event time: timestamp</w:t>
      </w:r>
      <w:r w:rsidR="000348FA">
        <w:t xml:space="preserve"> respectively) we can </w:t>
      </w:r>
      <w:r w:rsidR="00883A7F">
        <w:t>see</w:t>
      </w:r>
      <w:r w:rsidR="000348FA">
        <w:t xml:space="preserve"> many more attributes that characterize the process.</w:t>
      </w:r>
    </w:p>
    <w:p w14:paraId="7C3E7795" w14:textId="14267EA7" w:rsidR="002F4C55" w:rsidRDefault="002F4C55" w:rsidP="00115A65">
      <w:r>
        <w:t>A sequence of activities belonging to the same case is also known as a trace, and a log can be seen as a collection (or multiset) of traces</w:t>
      </w:r>
      <w:r w:rsidR="00DE57A8">
        <w:t>. A trace, taken without its case, can appear multiple times inside a log, since different runs of a model can produce the same outcome reached by means of the same sequence of activities.</w:t>
      </w:r>
      <w:r w:rsidR="005022EE">
        <w:t xml:space="preserve"> A variant, instead, is a unique trace inside a log.</w:t>
      </w:r>
    </w:p>
    <w:p w14:paraId="626DFE7F" w14:textId="77777777" w:rsidR="00CA7DD5" w:rsidRDefault="00360A1B" w:rsidP="00115A65">
      <w:r>
        <w:t>Let us clarify these definitions with an example. Suppose to have a log written in form of a multiset of traces (so a set in which each element is reported with its multiplicity), and be L = {&lt;a, b, c, d&gt;</w:t>
      </w:r>
      <w:r w:rsidRPr="00360A1B">
        <w:rPr>
          <w:vertAlign w:val="superscript"/>
        </w:rPr>
        <w:t>3</w:t>
      </w:r>
      <w:r>
        <w:t>, &lt;a, c, b, d&gt;</w:t>
      </w:r>
      <w:r w:rsidRPr="00360A1B">
        <w:rPr>
          <w:vertAlign w:val="superscript"/>
        </w:rPr>
        <w:t>2</w:t>
      </w:r>
      <w:r>
        <w:t>, &lt;a, e, d&gt;} such a log. Inside L we can identify three different variants, namely &lt;a, b, c, d&gt;, &lt;a, c, b, d&gt; and &lt;a, e, d&gt;, for a total of six traces.</w:t>
      </w:r>
    </w:p>
    <w:p w14:paraId="23D58564" w14:textId="3DAB792C" w:rsidR="00B45848" w:rsidRDefault="00CA7DD5" w:rsidP="00115A65">
      <w:r>
        <w:rPr>
          <w:noProof/>
        </w:rPr>
        <w:lastRenderedPageBreak/>
        <mc:AlternateContent>
          <mc:Choice Requires="wps">
            <w:drawing>
              <wp:anchor distT="0" distB="0" distL="114300" distR="114300" simplePos="0" relativeHeight="251679744" behindDoc="0" locked="0" layoutInCell="1" allowOverlap="1" wp14:anchorId="76545716" wp14:editId="4C8A7A9F">
                <wp:simplePos x="0" y="0"/>
                <wp:positionH relativeFrom="column">
                  <wp:posOffset>-324485</wp:posOffset>
                </wp:positionH>
                <wp:positionV relativeFrom="paragraph">
                  <wp:posOffset>1932305</wp:posOffset>
                </wp:positionV>
                <wp:extent cx="6407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14:paraId="0CC05B86" w14:textId="3AB8D032" w:rsidR="00CA7DD5" w:rsidRPr="00895180" w:rsidRDefault="00CA7DD5" w:rsidP="00CA7DD5">
                            <w:pPr>
                              <w:pStyle w:val="Caption"/>
                              <w:rPr>
                                <w:noProof/>
                              </w:rPr>
                            </w:pPr>
                            <w:bookmarkStart w:id="9" w:name="_Toc111733285"/>
                            <w:bookmarkStart w:id="10" w:name="_Ref111323875"/>
                            <w:r>
                              <w:t xml:space="preserve">Figure </w:t>
                            </w:r>
                            <w:r>
                              <w:fldChar w:fldCharType="begin"/>
                            </w:r>
                            <w:r>
                              <w:instrText xml:space="preserve"> SEQ Figure \* ARABIC </w:instrText>
                            </w:r>
                            <w:r>
                              <w:fldChar w:fldCharType="separate"/>
                            </w:r>
                            <w:r w:rsidR="00F67C13">
                              <w:rPr>
                                <w:noProof/>
                              </w:rPr>
                              <w:t>2</w:t>
                            </w:r>
                            <w:bookmarkEnd w:id="9"/>
                            <w:r>
                              <w:fldChar w:fldCharType="end"/>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5716" id="Text Box 16" o:spid="_x0000_s1027" type="#_x0000_t202" style="position:absolute;left:0;text-align:left;margin-left:-25.55pt;margin-top:152.15pt;width:50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O7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L+Obm9trziTFpp+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" stroked="f">
                <v:textbox style="mso-fit-shape-to-text:t" inset="0,0,0,0">
                  <w:txbxContent>
                    <w:p w14:paraId="0CC05B86" w14:textId="3AB8D032" w:rsidR="00CA7DD5" w:rsidRPr="00895180" w:rsidRDefault="00CA7DD5" w:rsidP="00CA7DD5">
                      <w:pPr>
                        <w:pStyle w:val="Caption"/>
                        <w:rPr>
                          <w:noProof/>
                        </w:rPr>
                      </w:pPr>
                      <w:bookmarkStart w:id="11" w:name="_Toc111733285"/>
                      <w:bookmarkStart w:id="12" w:name="_Ref111323875"/>
                      <w:r>
                        <w:t xml:space="preserve">Figure </w:t>
                      </w:r>
                      <w:r>
                        <w:fldChar w:fldCharType="begin"/>
                      </w:r>
                      <w:r>
                        <w:instrText xml:space="preserve"> SEQ Figure \* ARABIC </w:instrText>
                      </w:r>
                      <w:r>
                        <w:fldChar w:fldCharType="separate"/>
                      </w:r>
                      <w:r w:rsidR="00F67C13">
                        <w:rPr>
                          <w:noProof/>
                        </w:rPr>
                        <w:t>2</w:t>
                      </w:r>
                      <w:bookmarkEnd w:id="11"/>
                      <w:r>
                        <w:fldChar w:fldCharType="end"/>
                      </w:r>
                      <w:bookmarkEnd w:id="12"/>
                    </w:p>
                  </w:txbxContent>
                </v:textbox>
                <w10:wrap type="square"/>
              </v:shape>
            </w:pict>
          </mc:Fallback>
        </mc:AlternateContent>
      </w:r>
      <w:r>
        <w:rPr>
          <w:noProof/>
        </w:rPr>
        <w:drawing>
          <wp:anchor distT="0" distB="0" distL="114300" distR="114300" simplePos="0" relativeHeight="251677696" behindDoc="0" locked="0" layoutInCell="1" allowOverlap="1" wp14:anchorId="3A501074" wp14:editId="5A56D21E">
            <wp:simplePos x="899160" y="1437640"/>
            <wp:positionH relativeFrom="margin">
              <wp:align>center</wp:align>
            </wp:positionH>
            <wp:positionV relativeFrom="margin">
              <wp:align>top</wp:align>
            </wp:positionV>
            <wp:extent cx="6408000" cy="18756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6408000" cy="1875600"/>
                    </a:xfrm>
                    <a:prstGeom prst="rect">
                      <a:avLst/>
                    </a:prstGeom>
                  </pic:spPr>
                </pic:pic>
              </a:graphicData>
            </a:graphic>
            <wp14:sizeRelH relativeFrom="margin">
              <wp14:pctWidth>0</wp14:pctWidth>
            </wp14:sizeRelH>
            <wp14:sizeRelV relativeFrom="margin">
              <wp14:pctHeight>0</wp14:pctHeight>
            </wp14:sizeRelV>
          </wp:anchor>
        </w:drawing>
      </w:r>
    </w:p>
    <w:p w14:paraId="3507C567" w14:textId="717DCD1D" w:rsidR="00115A65" w:rsidRDefault="00D100C8" w:rsidP="001D586A">
      <w:pPr>
        <w:pStyle w:val="Heading2"/>
      </w:pPr>
      <w:bookmarkStart w:id="13" w:name="_Toc112774710"/>
      <w:r w:rsidRPr="001D586A">
        <w:t>Models</w:t>
      </w:r>
      <w:bookmarkEnd w:id="13"/>
    </w:p>
    <w:p w14:paraId="1E63B592" w14:textId="70CB5F69" w:rsidR="00C41F61" w:rsidRPr="00C41F61" w:rsidRDefault="00C41F61" w:rsidP="00C41F61">
      <w:pPr>
        <w:pStyle w:val="NormalWeb"/>
        <w:jc w:val="both"/>
        <w:rPr>
          <w:rFonts w:ascii="Palatino Linotype" w:eastAsiaTheme="minorHAnsi" w:hAnsi="Palatino Linotype" w:cstheme="minorBidi"/>
          <w:szCs w:val="22"/>
        </w:rPr>
      </w:pPr>
      <w:r w:rsidRPr="00C41F61">
        <w:rPr>
          <w:rFonts w:ascii="Palatino Linotype" w:eastAsiaTheme="minorHAnsi" w:hAnsi="Palatino Linotype" w:cstheme="minorBidi"/>
          <w:szCs w:val="22"/>
        </w:rPr>
        <w:t>Processes can be represented in a variety of forms, depending on one’s needs. In this paragraph we will discuss some of the most popular models, be they the final representation that can be presented to the end user or the starting point (or the intermediate representation) of a discovery algorithm.</w:t>
      </w:r>
    </w:p>
    <w:p w14:paraId="2C254386" w14:textId="7208356F" w:rsidR="005E6AFB" w:rsidRDefault="005E6AFB" w:rsidP="005E6AFB">
      <w:pPr>
        <w:pStyle w:val="Heading3"/>
      </w:pPr>
      <w:r>
        <w:t xml:space="preserve"> </w:t>
      </w:r>
      <w:bookmarkStart w:id="14" w:name="_Toc112774711"/>
      <w:r>
        <w:t xml:space="preserve">Directly </w:t>
      </w:r>
      <w:r w:rsidR="00907FAD">
        <w:t>F</w:t>
      </w:r>
      <w:r>
        <w:t xml:space="preserve">ollows </w:t>
      </w:r>
      <w:r w:rsidR="00907FAD">
        <w:t>G</w:t>
      </w:r>
      <w:r>
        <w:t>raph</w:t>
      </w:r>
      <w:r w:rsidR="00907FAD">
        <w:t>s</w:t>
      </w:r>
      <w:bookmarkEnd w:id="14"/>
    </w:p>
    <w:p w14:paraId="628ED0EC" w14:textId="067CD77F" w:rsidR="008D3A38" w:rsidRPr="00C41F61" w:rsidRDefault="000B336B" w:rsidP="00C41F61">
      <w:r>
        <w:t>The direct</w:t>
      </w:r>
      <w:r w:rsidR="00F11CBB">
        <w:t>ly</w:t>
      </w:r>
      <w:r>
        <w:t xml:space="preserve"> follows graph</w:t>
      </w:r>
      <w:r w:rsidR="00C41F61" w:rsidRPr="00C41F61">
        <w:t xml:space="preserve"> is one of the most straightforward representations of a process and the easiest to build starting from event logs. It consists of a directed graph whose set of nodes corresponds to the set of unique activity names in the event log. Arcs connect activities that directly follow each other inside a trace. The result is a model that captures the temporal relations among activities, but not necessarily causal dependencies (e.g., in case of parallel activities). Logs can be filtered beforehand (by removing infrequent activities and/or traces) to avoid building so-called spaghetti </w:t>
      </w:r>
      <w:r w:rsidRPr="00C41F61">
        <w:t>models</w:t>
      </w:r>
      <w:r w:rsidR="00B958F3">
        <w:t>,</w:t>
      </w:r>
      <w:r w:rsidR="00C41F61" w:rsidRPr="00C41F61">
        <w:t xml:space="preserve"> keep</w:t>
      </w:r>
      <w:r w:rsidR="00B958F3">
        <w:t>ing</w:t>
      </w:r>
      <w:r w:rsidR="00C41F61" w:rsidRPr="00C41F61">
        <w:t xml:space="preserve"> only the most interesting information.</w:t>
      </w:r>
    </w:p>
    <w:p w14:paraId="2E2947D3" w14:textId="5511B82A" w:rsidR="002E7BB2" w:rsidRDefault="001D586A" w:rsidP="00115A65">
      <w:pPr>
        <w:pStyle w:val="Heading3"/>
      </w:pPr>
      <w:r>
        <w:t xml:space="preserve"> </w:t>
      </w:r>
      <w:bookmarkStart w:id="15" w:name="_Toc112774712"/>
      <w:r w:rsidR="00CC18BB">
        <w:t>Petri Nets</w:t>
      </w:r>
      <w:r w:rsidR="00115A65">
        <w:t xml:space="preserve"> and Workflow Nets</w:t>
      </w:r>
      <w:bookmarkEnd w:id="15"/>
    </w:p>
    <w:p w14:paraId="0CFFAB4C" w14:textId="7A756D4C" w:rsidR="00026FDA" w:rsidRDefault="00086EBA" w:rsidP="00086EBA">
      <w:r>
        <w:t xml:space="preserve">A petri net is a bipartite </w:t>
      </w:r>
      <w:r w:rsidR="00666B67">
        <w:t xml:space="preserve">and directed </w:t>
      </w:r>
      <w:r>
        <w:t xml:space="preserve">graph </w:t>
      </w:r>
      <w:r w:rsidR="00666B67">
        <w:t>composed of places</w:t>
      </w:r>
      <w:r w:rsidR="00955A1D">
        <w:t xml:space="preserve">, </w:t>
      </w:r>
      <w:r w:rsidR="00666B67">
        <w:t>transitions</w:t>
      </w:r>
      <w:r w:rsidR="00955A1D">
        <w:t xml:space="preserve"> and arcs connecting places to transitions and </w:t>
      </w:r>
      <w:r w:rsidR="00666B67">
        <w:t xml:space="preserve">vice versa. A place contains a given number of tokens, which represent </w:t>
      </w:r>
      <w:r w:rsidR="00026FDA">
        <w:t xml:space="preserve">the </w:t>
      </w:r>
      <w:r w:rsidR="00666B67">
        <w:t>resources</w:t>
      </w:r>
      <w:r w:rsidR="00026FDA">
        <w:t xml:space="preserve"> that can be used to carry out the execution of the process.</w:t>
      </w:r>
      <w:r w:rsidR="004D186E">
        <w:t xml:space="preserve"> Places are usually displayed as circles, transitions as boxes and tokens as black dots inside a place.</w:t>
      </w:r>
    </w:p>
    <w:p w14:paraId="4CF433EE" w14:textId="7CBA5922" w:rsidR="004614D2" w:rsidRDefault="00781814" w:rsidP="004706B4">
      <w:r>
        <w:rPr>
          <w:noProof/>
        </w:rPr>
        <w:lastRenderedPageBreak/>
        <mc:AlternateContent>
          <mc:Choice Requires="wps">
            <w:drawing>
              <wp:anchor distT="0" distB="0" distL="114300" distR="114300" simplePos="0" relativeHeight="251669504" behindDoc="0" locked="0" layoutInCell="1" allowOverlap="1" wp14:anchorId="3B3C05F8" wp14:editId="7C1203A7">
                <wp:simplePos x="0" y="0"/>
                <wp:positionH relativeFrom="margin">
                  <wp:align>center</wp:align>
                </wp:positionH>
                <wp:positionV relativeFrom="paragraph">
                  <wp:posOffset>2065655</wp:posOffset>
                </wp:positionV>
                <wp:extent cx="1835785" cy="635"/>
                <wp:effectExtent l="0" t="0" r="12065" b="3810"/>
                <wp:wrapTopAndBottom/>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noFill/>
                        <a:ln>
                          <a:noFill/>
                        </a:ln>
                      </wps:spPr>
                      <wps:txbx>
                        <w:txbxContent>
                          <w:p w14:paraId="467A2C71" w14:textId="23E3C449" w:rsidR="0058638B" w:rsidRPr="001A7768" w:rsidRDefault="0058638B" w:rsidP="0058638B">
                            <w:pPr>
                              <w:pStyle w:val="Caption"/>
                            </w:pPr>
                            <w:bookmarkStart w:id="16" w:name="_Toc111733286"/>
                            <w:bookmarkStart w:id="17" w:name="_Ref111323689"/>
                            <w:r>
                              <w:t xml:space="preserve">Figure </w:t>
                            </w:r>
                            <w:r>
                              <w:fldChar w:fldCharType="begin"/>
                            </w:r>
                            <w:r>
                              <w:instrText xml:space="preserve"> SEQ Figure \* ARABIC </w:instrText>
                            </w:r>
                            <w:r>
                              <w:fldChar w:fldCharType="separate"/>
                            </w:r>
                            <w:r w:rsidR="00F67C13">
                              <w:rPr>
                                <w:noProof/>
                              </w:rPr>
                              <w:t>3</w:t>
                            </w:r>
                            <w:bookmarkEnd w:id="16"/>
                            <w:r>
                              <w:fldChar w:fldCharType="end"/>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C05F8" id="Text Box 41" o:spid="_x0000_s1028" type="#_x0000_t202" style="position:absolute;left:0;text-align:left;margin-left:0;margin-top:162.65pt;width:144.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dyCQIAABc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" filled="f" stroked="f">
                <v:textbox style="mso-fit-shape-to-text:t" inset="0,0,0,0">
                  <w:txbxContent>
                    <w:p w14:paraId="467A2C71" w14:textId="23E3C449" w:rsidR="0058638B" w:rsidRPr="001A7768" w:rsidRDefault="0058638B" w:rsidP="0058638B">
                      <w:pPr>
                        <w:pStyle w:val="Caption"/>
                      </w:pPr>
                      <w:bookmarkStart w:id="18" w:name="_Toc111733286"/>
                      <w:bookmarkStart w:id="19" w:name="_Ref111323689"/>
                      <w:r>
                        <w:t xml:space="preserve">Figure </w:t>
                      </w:r>
                      <w:r>
                        <w:fldChar w:fldCharType="begin"/>
                      </w:r>
                      <w:r>
                        <w:instrText xml:space="preserve"> SEQ Figure \* ARABIC </w:instrText>
                      </w:r>
                      <w:r>
                        <w:fldChar w:fldCharType="separate"/>
                      </w:r>
                      <w:r w:rsidR="00F67C13">
                        <w:rPr>
                          <w:noProof/>
                        </w:rPr>
                        <w:t>3</w:t>
                      </w:r>
                      <w:bookmarkEnd w:id="18"/>
                      <w:r>
                        <w:fldChar w:fldCharType="end"/>
                      </w:r>
                      <w:bookmarkEnd w:id="19"/>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523C793" wp14:editId="0F1483FA">
            <wp:simplePos x="0" y="0"/>
            <wp:positionH relativeFrom="margin">
              <wp:align>center</wp:align>
            </wp:positionH>
            <wp:positionV relativeFrom="paragraph">
              <wp:posOffset>1021080</wp:posOffset>
            </wp:positionV>
            <wp:extent cx="1835785" cy="1223645"/>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35785" cy="1223645"/>
                    </a:xfrm>
                    <a:prstGeom prst="rect">
                      <a:avLst/>
                    </a:prstGeom>
                  </pic:spPr>
                </pic:pic>
              </a:graphicData>
            </a:graphic>
            <wp14:sizeRelH relativeFrom="page">
              <wp14:pctWidth>0</wp14:pctWidth>
            </wp14:sizeRelH>
            <wp14:sizeRelV relativeFrom="page">
              <wp14:pctHeight>0</wp14:pctHeight>
            </wp14:sizeRelV>
          </wp:anchor>
        </w:drawing>
      </w:r>
      <w:r w:rsidR="00026FDA">
        <w:t xml:space="preserve">In the process mining context, transitions are associated with the activities of the log, while places are the nodes that control the order of execution of the activities by receiving tokens from </w:t>
      </w:r>
      <w:r w:rsidR="00B83683">
        <w:t>(a subset of) the transitions in their backward star</w:t>
      </w:r>
      <w:r w:rsidR="00026FDA">
        <w:t xml:space="preserve"> </w:t>
      </w:r>
      <w:r w:rsidR="00B83683">
        <w:t>and passing them to (a subset of) the transitions in their forward star</w:t>
      </w:r>
      <w:r w:rsidR="00026FDA">
        <w:t>.</w:t>
      </w:r>
    </w:p>
    <w:p w14:paraId="7C39C1AC" w14:textId="7E9EA8CF" w:rsidR="004706B4" w:rsidRDefault="004706B4" w:rsidP="004706B4">
      <w:pPr>
        <w:jc w:val="center"/>
      </w:pPr>
    </w:p>
    <w:p w14:paraId="7F4BF4CA" w14:textId="6B4E58B9" w:rsidR="004706B4" w:rsidRDefault="0076697B" w:rsidP="0076697B">
      <w:pPr>
        <w:jc w:val="center"/>
      </w:pPr>
      <w:r>
        <w:rPr>
          <w:noProof/>
        </w:rPr>
        <mc:AlternateContent>
          <mc:Choice Requires="wps">
            <w:drawing>
              <wp:anchor distT="0" distB="0" distL="114300" distR="114300" simplePos="0" relativeHeight="251672576" behindDoc="0" locked="0" layoutInCell="1" allowOverlap="1" wp14:anchorId="37AE9BAE" wp14:editId="1A0CBB9E">
                <wp:simplePos x="0" y="0"/>
                <wp:positionH relativeFrom="column">
                  <wp:posOffset>821690</wp:posOffset>
                </wp:positionH>
                <wp:positionV relativeFrom="paragraph">
                  <wp:posOffset>1276350</wp:posOffset>
                </wp:positionV>
                <wp:extent cx="41109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1B140D49" w14:textId="4F1D7968" w:rsidR="0076697B" w:rsidRPr="00567348" w:rsidRDefault="0076697B" w:rsidP="0076697B">
                            <w:pPr>
                              <w:pStyle w:val="Caption"/>
                              <w:rPr>
                                <w:noProof/>
                              </w:rPr>
                            </w:pPr>
                            <w:bookmarkStart w:id="20" w:name="_Toc111733287"/>
                            <w:bookmarkStart w:id="21" w:name="_Ref111323714"/>
                            <w:r>
                              <w:t xml:space="preserve">Figure </w:t>
                            </w:r>
                            <w:r>
                              <w:fldChar w:fldCharType="begin"/>
                            </w:r>
                            <w:r>
                              <w:instrText xml:space="preserve"> SEQ Figure \* ARABIC </w:instrText>
                            </w:r>
                            <w:r>
                              <w:fldChar w:fldCharType="separate"/>
                            </w:r>
                            <w:r w:rsidR="00F67C13">
                              <w:rPr>
                                <w:noProof/>
                              </w:rPr>
                              <w:t>4</w:t>
                            </w:r>
                            <w:bookmarkEnd w:id="20"/>
                            <w:r>
                              <w:fldChar w:fldCharType="end"/>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E9BAE" id="Text Box 43" o:spid="_x0000_s1029" type="#_x0000_t202" style="position:absolute;left:0;text-align:left;margin-left:64.7pt;margin-top:100.5pt;width:3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GgIAAD8EAAAOAAAAZHJzL2Uyb0RvYy54bWysU8Fu2zAMvQ/YPwi6L07ar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" stroked="f">
                <v:textbox style="mso-fit-shape-to-text:t" inset="0,0,0,0">
                  <w:txbxContent>
                    <w:p w14:paraId="1B140D49" w14:textId="4F1D7968" w:rsidR="0076697B" w:rsidRPr="00567348" w:rsidRDefault="0076697B" w:rsidP="0076697B">
                      <w:pPr>
                        <w:pStyle w:val="Caption"/>
                        <w:rPr>
                          <w:noProof/>
                        </w:rPr>
                      </w:pPr>
                      <w:bookmarkStart w:id="22" w:name="_Toc111733287"/>
                      <w:bookmarkStart w:id="23" w:name="_Ref111323714"/>
                      <w:r>
                        <w:t xml:space="preserve">Figure </w:t>
                      </w:r>
                      <w:r>
                        <w:fldChar w:fldCharType="begin"/>
                      </w:r>
                      <w:r>
                        <w:instrText xml:space="preserve"> SEQ Figure \* ARABIC </w:instrText>
                      </w:r>
                      <w:r>
                        <w:fldChar w:fldCharType="separate"/>
                      </w:r>
                      <w:r w:rsidR="00F67C13">
                        <w:rPr>
                          <w:noProof/>
                        </w:rPr>
                        <w:t>4</w:t>
                      </w:r>
                      <w:bookmarkEnd w:id="22"/>
                      <w:r>
                        <w:fldChar w:fldCharType="end"/>
                      </w:r>
                      <w:bookmarkEnd w:id="23"/>
                    </w:p>
                  </w:txbxContent>
                </v:textbox>
                <w10:wrap type="topAndBottom"/>
              </v:shape>
            </w:pict>
          </mc:Fallback>
        </mc:AlternateContent>
      </w:r>
      <w:r>
        <w:rPr>
          <w:noProof/>
        </w:rPr>
        <w:drawing>
          <wp:anchor distT="0" distB="0" distL="114300" distR="114300" simplePos="0" relativeHeight="251670528" behindDoc="0" locked="0" layoutInCell="1" allowOverlap="1" wp14:anchorId="49BB89C7" wp14:editId="69F7873C">
            <wp:simplePos x="0" y="0"/>
            <wp:positionH relativeFrom="column">
              <wp:posOffset>821690</wp:posOffset>
            </wp:positionH>
            <wp:positionV relativeFrom="paragraph">
              <wp:posOffset>-635</wp:posOffset>
            </wp:positionV>
            <wp:extent cx="4111200" cy="122040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1200" cy="1220400"/>
                    </a:xfrm>
                    <a:prstGeom prst="rect">
                      <a:avLst/>
                    </a:prstGeom>
                  </pic:spPr>
                </pic:pic>
              </a:graphicData>
            </a:graphic>
            <wp14:sizeRelH relativeFrom="page">
              <wp14:pctWidth>0</wp14:pctWidth>
            </wp14:sizeRelH>
            <wp14:sizeRelV relativeFrom="page">
              <wp14:pctHeight>0</wp14:pctHeight>
            </wp14:sizeRelV>
          </wp:anchor>
        </w:drawing>
      </w:r>
    </w:p>
    <w:p w14:paraId="7AC16378" w14:textId="5E6947E3" w:rsidR="004706B4" w:rsidRDefault="004706B4" w:rsidP="008F0D46">
      <w:r>
        <w:t xml:space="preserve">A transition is said to be enabled if each input place (those in its backward star) contains at least a token. When a transition is enabled, it can </w:t>
      </w:r>
      <w:r w:rsidRPr="00572891">
        <w:rPr>
          <w:i/>
          <w:iCs/>
        </w:rPr>
        <w:t>fire</w:t>
      </w:r>
      <w:r>
        <w:t xml:space="preserve"> by consuming a token from each input place and producing a token for each output place. As you can </w:t>
      </w:r>
      <w:r w:rsidR="0076697B">
        <w:t>in</w:t>
      </w:r>
      <w:r w:rsidR="00B673DD">
        <w:t xml:space="preserve"> </w:t>
      </w:r>
      <w:r w:rsidR="00B673DD">
        <w:fldChar w:fldCharType="begin"/>
      </w:r>
      <w:r w:rsidR="00B673DD">
        <w:instrText xml:space="preserve"> REF _Ref111323689 \h </w:instrText>
      </w:r>
      <w:r w:rsidR="00B673DD">
        <w:fldChar w:fldCharType="separate"/>
      </w:r>
      <w:r w:rsidR="00F67C13">
        <w:t xml:space="preserve">Figure </w:t>
      </w:r>
      <w:r w:rsidR="00F67C13">
        <w:rPr>
          <w:noProof/>
        </w:rPr>
        <w:t>3</w:t>
      </w:r>
      <w:r w:rsidR="00B673DD">
        <w:fldChar w:fldCharType="end"/>
      </w:r>
      <w:r w:rsidR="0076697B">
        <w:t>, transition t</w:t>
      </w:r>
      <w:r w:rsidR="0076697B">
        <w:rPr>
          <w:vertAlign w:val="subscript"/>
        </w:rPr>
        <w:t>1</w:t>
      </w:r>
      <w:r w:rsidR="0076697B">
        <w:t xml:space="preserve"> is not enabled, since one of its input paces does not contain any token. In</w:t>
      </w:r>
      <w:r w:rsidR="00B673DD">
        <w:t xml:space="preserve"> </w:t>
      </w:r>
      <w:r w:rsidR="00B673DD">
        <w:fldChar w:fldCharType="begin"/>
      </w:r>
      <w:r w:rsidR="00B673DD">
        <w:instrText xml:space="preserve"> REF _Ref111323714 \h </w:instrText>
      </w:r>
      <w:r w:rsidR="00B673DD">
        <w:fldChar w:fldCharType="separate"/>
      </w:r>
      <w:r w:rsidR="00F67C13">
        <w:t xml:space="preserve">Figure </w:t>
      </w:r>
      <w:r w:rsidR="00F67C13">
        <w:rPr>
          <w:noProof/>
        </w:rPr>
        <w:t>4</w:t>
      </w:r>
      <w:r w:rsidR="00B673DD">
        <w:fldChar w:fldCharType="end"/>
      </w:r>
      <w:r w:rsidR="0076697B">
        <w:t>, instead, we can see how the transition t</w:t>
      </w:r>
      <w:r w:rsidR="0076697B">
        <w:rPr>
          <w:vertAlign w:val="subscript"/>
        </w:rPr>
        <w:t>1</w:t>
      </w:r>
      <w:r w:rsidR="0076697B">
        <w:t xml:space="preserve">, once enabled, consumes all input </w:t>
      </w:r>
      <w:r w:rsidR="00B673DD">
        <w:t>tokens,</w:t>
      </w:r>
      <w:r w:rsidR="0076697B">
        <w:t xml:space="preserve"> and produces a new token for each output place (in this example just the one).</w:t>
      </w:r>
    </w:p>
    <w:p w14:paraId="3DBC40E5" w14:textId="23447602" w:rsidR="00902BEF" w:rsidRDefault="00902BEF" w:rsidP="008F0D46">
      <w:r>
        <w:t>The distribution of the tokens inside a net is called marking and it defines the state of the net. A marking can be reachable or unreachable</w:t>
      </w:r>
      <w:r w:rsidR="00BA694B">
        <w:t>, depending on whether it is possible for the net to reach such a configuration starting from the initial state.</w:t>
      </w:r>
    </w:p>
    <w:p w14:paraId="146FE121" w14:textId="47DF23F8" w:rsidR="00A67985" w:rsidRDefault="00A67985" w:rsidP="008F0D46">
      <w:r>
        <w:t xml:space="preserve">In principle, a place can contain an infinite number of tokens. We can however define an upper bound to such a number and say that a place is k-bounded if there is no reachable marking for which said place holds more than k tokens. </w:t>
      </w:r>
      <w:r w:rsidR="00DE69D2">
        <w:t>A petri net is defined k-bounded if all its places are k-bounded. When k is equal to one, the place (or the net, if the property holds for all its places) is said to be safe.</w:t>
      </w:r>
    </w:p>
    <w:p w14:paraId="25138F15" w14:textId="7BFDC392" w:rsidR="007C477A" w:rsidRDefault="00397AF9" w:rsidP="0074336E">
      <w:r>
        <w:lastRenderedPageBreak/>
        <w:t xml:space="preserve">Petri nets can suffer from deadlock problems: these can arise whenever there </w:t>
      </w:r>
      <w:r w:rsidR="004D3EF4">
        <w:t>is</w:t>
      </w:r>
      <w:r>
        <w:t xml:space="preserve"> a reachable marking </w:t>
      </w:r>
      <w:r w:rsidR="004D3EF4">
        <w:t>in which no transition is enabled</w:t>
      </w:r>
      <w:r w:rsidR="00D16C5A">
        <w:rPr>
          <w:rStyle w:val="FootnoteReference"/>
        </w:rPr>
        <w:footnoteReference w:id="2"/>
      </w:r>
      <w:r w:rsidR="004D3EF4">
        <w:t xml:space="preserve">. </w:t>
      </w:r>
      <w:r w:rsidR="0074336E">
        <w:t>The complete absence of such problems can be verified in live petri nets</w:t>
      </w:r>
      <w:r w:rsidR="001E7AD6">
        <w:t>,</w:t>
      </w:r>
      <w:r w:rsidR="0074336E">
        <w:t xml:space="preserve"> nets such that, for every transition, it is possible to reach a marking that enables it starting from </w:t>
      </w:r>
      <w:r w:rsidR="00D16C5A">
        <w:t>the initial</w:t>
      </w:r>
      <w:r w:rsidR="0074336E">
        <w:t xml:space="preserve"> reachable marking</w:t>
      </w:r>
      <w:r w:rsidR="00D16C5A">
        <w:t xml:space="preserve"> </w:t>
      </w:r>
      <w:sdt>
        <w:sdtPr>
          <w:id w:val="217018582"/>
          <w:citation/>
        </w:sdtPr>
        <w:sdtContent>
          <w:r w:rsidR="00D16C5A">
            <w:fldChar w:fldCharType="begin"/>
          </w:r>
          <w:r w:rsidR="00D16C5A" w:rsidRPr="00D16C5A">
            <w:instrText xml:space="preserve"> CITATION Mur89 \l 1040 </w:instrText>
          </w:r>
          <w:r w:rsidR="00D16C5A">
            <w:fldChar w:fldCharType="separate"/>
          </w:r>
          <w:r w:rsidR="00BF6DC1" w:rsidRPr="00BF6DC1">
            <w:rPr>
              <w:noProof/>
            </w:rPr>
            <w:t>[3]</w:t>
          </w:r>
          <w:r w:rsidR="00D16C5A">
            <w:fldChar w:fldCharType="end"/>
          </w:r>
        </w:sdtContent>
      </w:sdt>
      <w:r w:rsidR="0074336E">
        <w:t>.</w:t>
      </w:r>
    </w:p>
    <w:p w14:paraId="7A5CFBD4" w14:textId="1A0F302F" w:rsidR="004D3EF4" w:rsidRPr="0076697B" w:rsidRDefault="00FD57F4" w:rsidP="008F0D46">
      <w:r>
        <w:t xml:space="preserve">When a petri net has a well-defined start (source) and end (sink) place, it is called workflow net. Workflow nets are typically preferred </w:t>
      </w:r>
      <w:r w:rsidR="008E58ED">
        <w:t xml:space="preserve">when modeling a process, since the presence of a well-defined source and sink </w:t>
      </w:r>
      <w:r w:rsidR="00E90CDD">
        <w:t>leads to models that are more easily interpretable by humans.</w:t>
      </w:r>
    </w:p>
    <w:p w14:paraId="4377FCEC" w14:textId="58A07BFA" w:rsidR="005E1790" w:rsidRDefault="005E1790" w:rsidP="005E1790">
      <w:pPr>
        <w:pStyle w:val="Heading3"/>
      </w:pPr>
      <w:r>
        <w:t xml:space="preserve"> </w:t>
      </w:r>
      <w:bookmarkStart w:id="24" w:name="_Toc112774713"/>
      <w:r>
        <w:t>Transition System</w:t>
      </w:r>
      <w:r w:rsidR="00F92E07">
        <w:t>s</w:t>
      </w:r>
      <w:bookmarkEnd w:id="24"/>
    </w:p>
    <w:p w14:paraId="582C616D" w14:textId="27D4A877" w:rsidR="00300EF1" w:rsidRDefault="00300EF1" w:rsidP="008067E5">
      <w:r>
        <w:t xml:space="preserve">A transitions system is a type of model that tries to represent a process as a set of states connected to one another. As </w:t>
      </w:r>
      <w:r w:rsidR="00BE7827">
        <w:t>already discussed</w:t>
      </w:r>
      <w:r>
        <w:t>, a log can be seen as a set of traces, each of which specifies a possible execution of a model</w:t>
      </w:r>
      <w:r w:rsidR="00BE7827">
        <w:t>. In the context of a transitions system, the position of the execution inside a trace defines a state of the process, and the set of all possible states generated in this way (considering all the traces available for a given process) represents the set of nodes in the transition system.</w:t>
      </w:r>
    </w:p>
    <w:p w14:paraId="18494605" w14:textId="311D066F" w:rsidR="000979C0" w:rsidRPr="000979C0" w:rsidRDefault="00233C1F" w:rsidP="008067E5">
      <w:r>
        <w:t xml:space="preserve">Given two states, if it is possible to transition from the first state to the other by means of a single action, meaning by executing a single activity, the nodes corresponding to such states are connected. The arc connecting two states has a label that corresponds to the name of the activity that needs to be executed to transition from a state to the other. </w:t>
      </w:r>
    </w:p>
    <w:p w14:paraId="00745F5F" w14:textId="4EF94DAF" w:rsidR="005E6AFB" w:rsidRDefault="005E6AFB" w:rsidP="005E6AFB">
      <w:pPr>
        <w:pStyle w:val="Heading3"/>
      </w:pPr>
      <w:r>
        <w:t xml:space="preserve"> </w:t>
      </w:r>
      <w:bookmarkStart w:id="25" w:name="_Toc112774714"/>
      <w:r>
        <w:t>Dependency Gr</w:t>
      </w:r>
      <w:r w:rsidR="00907FAD">
        <w:t>aphs and Causal Nets</w:t>
      </w:r>
      <w:bookmarkEnd w:id="25"/>
    </w:p>
    <w:p w14:paraId="7E7B0E85" w14:textId="6DAB2C0A" w:rsidR="00166F88" w:rsidRDefault="00166F88" w:rsidP="00166F88">
      <w:r>
        <w:t xml:space="preserve">A dependency graph is a directed graph that embeds the causal dependencies among activities in an event log. In this graph, each node corresponds to a unique activity in the event log, while the arcs connect nodes that are </w:t>
      </w:r>
      <w:r w:rsidR="00964937">
        <w:t xml:space="preserve">causally dependent from one another. Differently from directly follows graphs, two nodes are connected if and only if the corresponding activities are such that one enables the other, that is, given two activities A and B, A must be concluded before B </w:t>
      </w:r>
      <w:r w:rsidR="0049078E">
        <w:t>starts,</w:t>
      </w:r>
      <w:r w:rsidR="00964937">
        <w:t xml:space="preserve"> and </w:t>
      </w:r>
      <w:r w:rsidR="0049078E">
        <w:t>the execution of B depends on whether A is executed in the first place. Another way to picture such a structure is to think of a petri net from which the places have been removed.</w:t>
      </w:r>
    </w:p>
    <w:p w14:paraId="5AC55CE3" w14:textId="3D2F679D" w:rsidR="0049078E" w:rsidRDefault="0049078E" w:rsidP="002B3D64">
      <w:r>
        <w:lastRenderedPageBreak/>
        <w:t>Causal nets are strictly related to dependency graphs</w:t>
      </w:r>
      <w:r w:rsidR="00B4354C">
        <w:t>: nodes and arcs have the same meaning. However</w:t>
      </w:r>
      <w:r w:rsidR="002B3D64">
        <w:t xml:space="preserve">, in this </w:t>
      </w:r>
      <w:r w:rsidR="009B6298">
        <w:t xml:space="preserve">model, </w:t>
      </w:r>
      <w:r w:rsidR="002B3D64">
        <w:t xml:space="preserve">each activity (node) has a set of possible input bindings and a set of possible output bindings. </w:t>
      </w:r>
      <w:r w:rsidR="009B6298">
        <w:t xml:space="preserve">Given an activity A, an input binding </w:t>
      </w:r>
      <w:r w:rsidR="007D54C5">
        <w:t>represents</w:t>
      </w:r>
      <w:r w:rsidR="009B6298">
        <w:t xml:space="preserve"> a set of activities that enable A, while an output binding </w:t>
      </w:r>
      <w:r w:rsidR="00ED0DB9">
        <w:t>represents</w:t>
      </w:r>
      <w:r w:rsidR="009B6298">
        <w:t xml:space="preserve"> the set of activities that activity A can enable</w:t>
      </w:r>
      <w:sdt>
        <w:sdtPr>
          <w:id w:val="1870326184"/>
          <w:citation/>
        </w:sdtPr>
        <w:sdtContent>
          <w:r w:rsidR="007D54C5">
            <w:fldChar w:fldCharType="begin"/>
          </w:r>
          <w:r w:rsidR="00BF6DC1">
            <w:instrText xml:space="preserve">CITATION van11 \l 1040 </w:instrText>
          </w:r>
          <w:r w:rsidR="007D54C5">
            <w:fldChar w:fldCharType="separate"/>
          </w:r>
          <w:r w:rsidR="00BF6DC1">
            <w:rPr>
              <w:noProof/>
            </w:rPr>
            <w:t xml:space="preserve"> </w:t>
          </w:r>
          <w:r w:rsidR="00BF6DC1" w:rsidRPr="00BF6DC1">
            <w:rPr>
              <w:noProof/>
            </w:rPr>
            <w:t>[4]</w:t>
          </w:r>
          <w:r w:rsidR="007D54C5">
            <w:fldChar w:fldCharType="end"/>
          </w:r>
        </w:sdtContent>
      </w:sdt>
      <w:r w:rsidR="009B62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1E99" w14:paraId="1815EFAF" w14:textId="77777777" w:rsidTr="00661E99">
        <w:tc>
          <w:tcPr>
            <w:tcW w:w="4530" w:type="dxa"/>
          </w:tcPr>
          <w:p w14:paraId="29B381D1" w14:textId="77777777" w:rsidR="00661E99" w:rsidRDefault="00661E99" w:rsidP="00661E99">
            <w:pPr>
              <w:keepNext/>
              <w:jc w:val="center"/>
            </w:pPr>
            <w:r>
              <w:rPr>
                <w:noProof/>
              </w:rPr>
              <w:drawing>
                <wp:inline distT="0" distB="0" distL="0" distR="0" wp14:anchorId="02AC17B6" wp14:editId="1F165D23">
                  <wp:extent cx="2034000" cy="1872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34000" cy="1872000"/>
                          </a:xfrm>
                          <a:prstGeom prst="rect">
                            <a:avLst/>
                          </a:prstGeom>
                        </pic:spPr>
                      </pic:pic>
                    </a:graphicData>
                  </a:graphic>
                </wp:inline>
              </w:drawing>
            </w:r>
          </w:p>
          <w:p w14:paraId="683EA7B4" w14:textId="4A96F598" w:rsidR="00661E99" w:rsidRDefault="00661E99" w:rsidP="00661E99">
            <w:pPr>
              <w:pStyle w:val="Caption"/>
            </w:pPr>
            <w:bookmarkStart w:id="26" w:name="_Toc111733288"/>
            <w:bookmarkStart w:id="27" w:name="_Ref111323739"/>
            <w:r>
              <w:t xml:space="preserve">Figure </w:t>
            </w:r>
            <w:r>
              <w:fldChar w:fldCharType="begin"/>
            </w:r>
            <w:r>
              <w:instrText xml:space="preserve"> SEQ Figure \* ARABIC </w:instrText>
            </w:r>
            <w:r>
              <w:fldChar w:fldCharType="separate"/>
            </w:r>
            <w:r w:rsidR="00F67C13">
              <w:rPr>
                <w:noProof/>
              </w:rPr>
              <w:t>5</w:t>
            </w:r>
            <w:bookmarkEnd w:id="26"/>
            <w:r>
              <w:fldChar w:fldCharType="end"/>
            </w:r>
            <w:bookmarkEnd w:id="27"/>
          </w:p>
        </w:tc>
        <w:tc>
          <w:tcPr>
            <w:tcW w:w="4530" w:type="dxa"/>
          </w:tcPr>
          <w:p w14:paraId="438E7147" w14:textId="77777777" w:rsidR="00661E99" w:rsidRDefault="00661E99" w:rsidP="00661E99">
            <w:pPr>
              <w:keepNext/>
              <w:jc w:val="center"/>
            </w:pPr>
            <w:r>
              <w:rPr>
                <w:noProof/>
              </w:rPr>
              <w:drawing>
                <wp:inline distT="0" distB="0" distL="0" distR="0" wp14:anchorId="7AA4FAD6" wp14:editId="2637E645">
                  <wp:extent cx="2185200" cy="18612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85200" cy="1861200"/>
                          </a:xfrm>
                          <a:prstGeom prst="rect">
                            <a:avLst/>
                          </a:prstGeom>
                        </pic:spPr>
                      </pic:pic>
                    </a:graphicData>
                  </a:graphic>
                </wp:inline>
              </w:drawing>
            </w:r>
          </w:p>
          <w:p w14:paraId="4A9C8277" w14:textId="005D4448" w:rsidR="00661E99" w:rsidRDefault="00661E99" w:rsidP="00661E99">
            <w:pPr>
              <w:pStyle w:val="Caption"/>
            </w:pPr>
            <w:bookmarkStart w:id="28" w:name="_Toc111733289"/>
            <w:bookmarkStart w:id="29" w:name="_Ref111323755"/>
            <w:r>
              <w:t xml:space="preserve">Figure </w:t>
            </w:r>
            <w:r>
              <w:fldChar w:fldCharType="begin"/>
            </w:r>
            <w:r>
              <w:instrText xml:space="preserve"> SEQ Figure \* ARABIC </w:instrText>
            </w:r>
            <w:r>
              <w:fldChar w:fldCharType="separate"/>
            </w:r>
            <w:r w:rsidR="00F67C13">
              <w:rPr>
                <w:noProof/>
              </w:rPr>
              <w:t>6</w:t>
            </w:r>
            <w:bookmarkEnd w:id="28"/>
            <w:r>
              <w:fldChar w:fldCharType="end"/>
            </w:r>
            <w:bookmarkEnd w:id="29"/>
          </w:p>
          <w:p w14:paraId="46B49070" w14:textId="0D319E31" w:rsidR="00661E99" w:rsidRDefault="00661E99" w:rsidP="00661E99">
            <w:pPr>
              <w:jc w:val="center"/>
            </w:pPr>
          </w:p>
        </w:tc>
      </w:tr>
    </w:tbl>
    <w:p w14:paraId="7AFCA2AC" w14:textId="1A5E2EBC" w:rsidR="007142C0" w:rsidRDefault="00B673DD" w:rsidP="0049078E">
      <w:r>
        <w:fldChar w:fldCharType="begin"/>
      </w:r>
      <w:r>
        <w:instrText xml:space="preserve"> REF _Ref111323739 \h </w:instrText>
      </w:r>
      <w:r>
        <w:fldChar w:fldCharType="separate"/>
      </w:r>
      <w:r w:rsidR="00F67C13">
        <w:t xml:space="preserve">Figure </w:t>
      </w:r>
      <w:r w:rsidR="00F67C13">
        <w:rPr>
          <w:noProof/>
        </w:rPr>
        <w:t>5</w:t>
      </w:r>
      <w:r>
        <w:fldChar w:fldCharType="end"/>
      </w:r>
      <w:r>
        <w:t xml:space="preserve"> </w:t>
      </w:r>
      <w:r w:rsidR="00E75B58">
        <w:t xml:space="preserve">depicts an example of output bindings: activity </w:t>
      </w:r>
      <w:r w:rsidR="00E75B58">
        <w:rPr>
          <w:i/>
          <w:iCs/>
        </w:rPr>
        <w:t>a</w:t>
      </w:r>
      <w:r w:rsidR="00E75B58">
        <w:t xml:space="preserve"> can enable </w:t>
      </w:r>
      <w:r w:rsidR="006858F4">
        <w:t>either the</w:t>
      </w:r>
      <w:r w:rsidR="00E75B58">
        <w:t xml:space="preserve"> set {</w:t>
      </w:r>
      <w:r w:rsidR="00E75B58">
        <w:rPr>
          <w:i/>
          <w:iCs/>
        </w:rPr>
        <w:t>b, d</w:t>
      </w:r>
      <w:r w:rsidR="00E75B58">
        <w:t>} or {</w:t>
      </w:r>
      <w:r w:rsidR="00E75B58">
        <w:rPr>
          <w:i/>
          <w:iCs/>
        </w:rPr>
        <w:t>c, d</w:t>
      </w:r>
      <w:r w:rsidR="00E75B58">
        <w:t>}</w:t>
      </w:r>
      <w:r w:rsidR="006858F4">
        <w:t>, but not both. An output binding creates an obligation</w:t>
      </w:r>
      <w:r w:rsidR="00DB492A">
        <w:t>: once a binding is chosen, all the activities in it must be executed.</w:t>
      </w:r>
      <w:r>
        <w:t xml:space="preserve"> </w:t>
      </w:r>
      <w:r>
        <w:fldChar w:fldCharType="begin"/>
      </w:r>
      <w:r>
        <w:instrText xml:space="preserve"> REF _Ref111323755 \h </w:instrText>
      </w:r>
      <w:r>
        <w:fldChar w:fldCharType="separate"/>
      </w:r>
      <w:r w:rsidR="00F67C13">
        <w:t xml:space="preserve">Figure </w:t>
      </w:r>
      <w:r w:rsidR="00F67C13">
        <w:rPr>
          <w:noProof/>
        </w:rPr>
        <w:t>6</w:t>
      </w:r>
      <w:r>
        <w:fldChar w:fldCharType="end"/>
      </w:r>
      <w:r w:rsidR="00DB492A">
        <w:t xml:space="preserve"> describes an example of input bindings: activity </w:t>
      </w:r>
      <w:r w:rsidR="00DB492A">
        <w:rPr>
          <w:i/>
          <w:iCs/>
        </w:rPr>
        <w:t>e</w:t>
      </w:r>
      <w:r w:rsidR="00DB492A">
        <w:t xml:space="preserve"> can be enabled by either the couple {</w:t>
      </w:r>
      <w:r w:rsidR="00DB492A">
        <w:rPr>
          <w:i/>
          <w:iCs/>
        </w:rPr>
        <w:t>b, d</w:t>
      </w:r>
      <w:r w:rsidR="00DB492A">
        <w:t>} or {</w:t>
      </w:r>
      <w:r w:rsidR="00DB492A">
        <w:rPr>
          <w:i/>
          <w:iCs/>
        </w:rPr>
        <w:t>c, d</w:t>
      </w:r>
      <w:r w:rsidR="00DB492A">
        <w:t>}, but not both.</w:t>
      </w:r>
    </w:p>
    <w:p w14:paraId="0BEB0DB8" w14:textId="183A5C4A" w:rsidR="00E75B58" w:rsidRPr="003B0AE9" w:rsidRDefault="003B0AE9" w:rsidP="0049078E">
      <w:r>
        <w:t>Let us consider</w:t>
      </w:r>
      <w:r w:rsidR="00DB492A">
        <w:t xml:space="preserve"> the bindings in </w:t>
      </w:r>
      <w:r w:rsidR="00B673DD">
        <w:fldChar w:fldCharType="begin"/>
      </w:r>
      <w:r w:rsidR="00B673DD">
        <w:instrText xml:space="preserve"> REF _Ref111323739 \h </w:instrText>
      </w:r>
      <w:r w:rsidR="00B673DD">
        <w:fldChar w:fldCharType="separate"/>
      </w:r>
      <w:r w:rsidR="00F67C13">
        <w:t xml:space="preserve">Figure </w:t>
      </w:r>
      <w:r w:rsidR="00F67C13">
        <w:rPr>
          <w:noProof/>
        </w:rPr>
        <w:t>5</w:t>
      </w:r>
      <w:r w:rsidR="00B673DD">
        <w:fldChar w:fldCharType="end"/>
      </w:r>
      <w:r w:rsidR="00B673DD">
        <w:t xml:space="preserve"> and </w:t>
      </w:r>
      <w:r w:rsidR="00B673DD">
        <w:fldChar w:fldCharType="begin"/>
      </w:r>
      <w:r w:rsidR="00B673DD">
        <w:instrText xml:space="preserve"> REF _Ref111323755 \h </w:instrText>
      </w:r>
      <w:r w:rsidR="00B673DD">
        <w:fldChar w:fldCharType="separate"/>
      </w:r>
      <w:r w:rsidR="00F67C13">
        <w:t xml:space="preserve">Figure </w:t>
      </w:r>
      <w:r w:rsidR="00F67C13">
        <w:rPr>
          <w:noProof/>
        </w:rPr>
        <w:t>6</w:t>
      </w:r>
      <w:r w:rsidR="00B673DD">
        <w:fldChar w:fldCharType="end"/>
      </w:r>
      <w:r w:rsidR="00B673DD">
        <w:t xml:space="preserve"> </w:t>
      </w:r>
      <w:r>
        <w:t xml:space="preserve">as belonging to the came causal net: if activity </w:t>
      </w:r>
      <w:r>
        <w:rPr>
          <w:i/>
          <w:iCs/>
        </w:rPr>
        <w:t>a</w:t>
      </w:r>
      <w:r>
        <w:t xml:space="preserve"> </w:t>
      </w:r>
      <w:r w:rsidR="007142C0">
        <w:t>enables</w:t>
      </w:r>
      <w:r>
        <w:t xml:space="preserve"> </w:t>
      </w:r>
      <w:r>
        <w:rPr>
          <w:i/>
          <w:iCs/>
        </w:rPr>
        <w:t>b</w:t>
      </w:r>
      <w:r w:rsidR="00873A92">
        <w:t xml:space="preserve"> and</w:t>
      </w:r>
      <w:r>
        <w:rPr>
          <w:i/>
          <w:iCs/>
        </w:rPr>
        <w:t xml:space="preserve"> d</w:t>
      </w:r>
      <w:r>
        <w:t xml:space="preserve">, then activity </w:t>
      </w:r>
      <w:r>
        <w:rPr>
          <w:i/>
          <w:iCs/>
        </w:rPr>
        <w:t>e</w:t>
      </w:r>
      <w:r>
        <w:t xml:space="preserve"> </w:t>
      </w:r>
      <w:r w:rsidR="007142C0">
        <w:t>will be</w:t>
      </w:r>
      <w:r>
        <w:t xml:space="preserve"> enabled by </w:t>
      </w:r>
      <w:r>
        <w:rPr>
          <w:i/>
          <w:iCs/>
        </w:rPr>
        <w:t>b</w:t>
      </w:r>
      <w:r w:rsidR="00873A92">
        <w:t xml:space="preserve"> and</w:t>
      </w:r>
      <w:r>
        <w:rPr>
          <w:i/>
          <w:iCs/>
        </w:rPr>
        <w:t xml:space="preserve"> d</w:t>
      </w:r>
      <w:r w:rsidR="007142C0">
        <w:t xml:space="preserve">, and not </w:t>
      </w:r>
      <w:r w:rsidR="007142C0">
        <w:rPr>
          <w:i/>
          <w:iCs/>
        </w:rPr>
        <w:t>c</w:t>
      </w:r>
      <w:r w:rsidR="00873A92">
        <w:t xml:space="preserve"> and</w:t>
      </w:r>
      <w:r w:rsidR="007142C0">
        <w:rPr>
          <w:i/>
          <w:iCs/>
        </w:rPr>
        <w:t xml:space="preserve"> d</w:t>
      </w:r>
      <w:r w:rsidR="007142C0">
        <w:t xml:space="preserve">. </w:t>
      </w:r>
      <w:r w:rsidR="004B205A">
        <w:t>In other words, an obligation created by an output binding must be consumed by a (set of) input bindings for the activities involved.</w:t>
      </w:r>
    </w:p>
    <w:p w14:paraId="06510ED9" w14:textId="6651A755" w:rsidR="0049078E" w:rsidRPr="00166F88" w:rsidRDefault="004B205A" w:rsidP="0049078E">
      <w:r>
        <w:t xml:space="preserve">In a causal net </w:t>
      </w:r>
      <w:r w:rsidR="0049078E" w:rsidRPr="0049078E">
        <w:t>the start activity has a no input bindings, while the end activity has no output bindings</w:t>
      </w:r>
      <w:r>
        <w:t>.</w:t>
      </w:r>
    </w:p>
    <w:p w14:paraId="5B6DF329" w14:textId="3BADC6B1" w:rsidR="007234CA" w:rsidRDefault="001D586A" w:rsidP="007234CA">
      <w:pPr>
        <w:pStyle w:val="Heading3"/>
      </w:pPr>
      <w:r>
        <w:t xml:space="preserve"> </w:t>
      </w:r>
      <w:bookmarkStart w:id="30" w:name="_Toc112774715"/>
      <w:r w:rsidR="00115A65">
        <w:t>Process Tree</w:t>
      </w:r>
      <w:r w:rsidR="00FA38C9">
        <w:t>s</w:t>
      </w:r>
      <w:bookmarkEnd w:id="30"/>
    </w:p>
    <w:p w14:paraId="50EADB69" w14:textId="610BB43C" w:rsidR="007234CA" w:rsidRDefault="007F2A22" w:rsidP="007234CA">
      <w:r>
        <w:t xml:space="preserve">Process trees are another powerful, yet easy to interpret, way of modeling a process. It </w:t>
      </w:r>
      <w:r w:rsidR="000A7958">
        <w:t>describes a process as a tree whose leaves are the activities of process, and the internal nodes are instead operators that connect the different activities in a h</w:t>
      </w:r>
      <w:r w:rsidRPr="007F2A22">
        <w:t>ierarchical</w:t>
      </w:r>
      <w:r w:rsidR="000A7958">
        <w:t xml:space="preserve"> way.</w:t>
      </w:r>
    </w:p>
    <w:p w14:paraId="5B1CBB66" w14:textId="59D956E8" w:rsidR="00B76E7D" w:rsidRDefault="000A7958" w:rsidP="007234CA">
      <w:r>
        <w:t>The</w:t>
      </w:r>
      <w:r w:rsidR="00633D5A">
        <w:t>re are four possible operators</w:t>
      </w:r>
      <w:r w:rsidR="00B76E7D">
        <w:t>, each of which defines a specific relation among its children:</w:t>
      </w:r>
    </w:p>
    <w:p w14:paraId="5338ACEE" w14:textId="0B805C13" w:rsidR="00B76E7D" w:rsidRPr="00B76E7D" w:rsidRDefault="00B76E7D" w:rsidP="00B76E7D">
      <w:pPr>
        <w:pStyle w:val="ListParagraph"/>
        <w:numPr>
          <w:ilvl w:val="0"/>
          <w:numId w:val="8"/>
        </w:numPr>
        <w:rPr>
          <w:noProof/>
          <w:lang w:val="en-US"/>
        </w:rPr>
      </w:pPr>
      <w:r>
        <w:rPr>
          <w:noProof/>
        </w:rPr>
        <w:lastRenderedPageBreak/>
        <w:drawing>
          <wp:anchor distT="0" distB="0" distL="114300" distR="114300" simplePos="0" relativeHeight="251673600" behindDoc="0" locked="0" layoutInCell="1" allowOverlap="1" wp14:anchorId="0BF598B9" wp14:editId="392FA41E">
            <wp:simplePos x="0" y="0"/>
            <wp:positionH relativeFrom="column">
              <wp:posOffset>1307465</wp:posOffset>
            </wp:positionH>
            <wp:positionV relativeFrom="paragraph">
              <wp:posOffset>8890</wp:posOffset>
            </wp:positionV>
            <wp:extent cx="219075" cy="215900"/>
            <wp:effectExtent l="0" t="0" r="9525" b="0"/>
            <wp:wrapThrough wrapText="bothSides">
              <wp:wrapPolygon edited="0">
                <wp:start x="0" y="0"/>
                <wp:lineTo x="0" y="19059"/>
                <wp:lineTo x="20661" y="19059"/>
                <wp:lineTo x="20661" y="0"/>
                <wp:lineTo x="0" y="0"/>
              </wp:wrapPolygon>
            </wp:wrapThrough>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rotWithShape="1">
                    <a:blip r:embed="rId36" cstate="print">
                      <a:extLst>
                        <a:ext uri="{28A0092B-C50C-407E-A947-70E740481C1C}">
                          <a14:useLocalDpi xmlns:a14="http://schemas.microsoft.com/office/drawing/2010/main" val="0"/>
                        </a:ext>
                      </a:extLst>
                    </a:blip>
                    <a:srcRect l="36232" t="36522" r="36232" b="36232"/>
                    <a:stretch/>
                  </pic:blipFill>
                  <pic:spPr bwMode="auto">
                    <a:xfrm>
                      <a:off x="0" y="0"/>
                      <a:ext cx="219075" cy="21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Sequence : </w:t>
      </w:r>
      <w:r w:rsidR="008F015E">
        <w:rPr>
          <w:noProof/>
          <w:lang w:val="en-US"/>
        </w:rPr>
        <w:t xml:space="preserve">n-ary operator; </w:t>
      </w:r>
      <w:r w:rsidRPr="00B76E7D">
        <w:rPr>
          <w:noProof/>
          <w:lang w:val="en-US"/>
        </w:rPr>
        <w:t>all the c</w:t>
      </w:r>
      <w:r>
        <w:rPr>
          <w:noProof/>
          <w:lang w:val="en-US"/>
        </w:rPr>
        <w:t>hild nodes are are executed one after the other</w:t>
      </w:r>
    </w:p>
    <w:p w14:paraId="378BD87D" w14:textId="73908ECB"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4624" behindDoc="0" locked="0" layoutInCell="1" allowOverlap="1" wp14:anchorId="282207BE" wp14:editId="662A84C5">
            <wp:simplePos x="0" y="0"/>
            <wp:positionH relativeFrom="column">
              <wp:posOffset>1667510</wp:posOffset>
            </wp:positionH>
            <wp:positionV relativeFrom="paragraph">
              <wp:posOffset>6350</wp:posOffset>
            </wp:positionV>
            <wp:extent cx="212090" cy="212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7" cstate="print">
                      <a:extLst>
                        <a:ext uri="{28A0092B-C50C-407E-A947-70E740481C1C}">
                          <a14:useLocalDpi xmlns:a14="http://schemas.microsoft.com/office/drawing/2010/main" val="0"/>
                        </a:ext>
                      </a:extLst>
                    </a:blip>
                    <a:srcRect l="35493" t="35211" r="34648" b="34929"/>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Exclusive choice</w:t>
      </w:r>
      <w:r w:rsidRPr="00B76E7D">
        <w:rPr>
          <w:noProof/>
          <w:lang w:val="en-US"/>
        </w:rPr>
        <w:tab/>
        <w:t xml:space="preserve">   : </w:t>
      </w:r>
      <w:r w:rsidR="008F015E">
        <w:rPr>
          <w:noProof/>
          <w:lang w:val="en-US"/>
        </w:rPr>
        <w:t xml:space="preserve">n-ary operator; </w:t>
      </w:r>
      <w:r w:rsidRPr="00B76E7D">
        <w:rPr>
          <w:noProof/>
          <w:lang w:val="en-US"/>
        </w:rPr>
        <w:t>only one o</w:t>
      </w:r>
      <w:r>
        <w:rPr>
          <w:noProof/>
          <w:lang w:val="en-US"/>
        </w:rPr>
        <w:t>f the child nodes is executed</w:t>
      </w:r>
    </w:p>
    <w:p w14:paraId="169064E9" w14:textId="306A12C6"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5648" behindDoc="0" locked="0" layoutInCell="1" allowOverlap="1" wp14:anchorId="0C6F1955" wp14:editId="21D96492">
            <wp:simplePos x="0" y="0"/>
            <wp:positionH relativeFrom="column">
              <wp:posOffset>1088390</wp:posOffset>
            </wp:positionH>
            <wp:positionV relativeFrom="paragraph">
              <wp:posOffset>6985</wp:posOffset>
            </wp:positionV>
            <wp:extent cx="197485" cy="197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8" cstate="print">
                      <a:extLst>
                        <a:ext uri="{28A0092B-C50C-407E-A947-70E740481C1C}">
                          <a14:useLocalDpi xmlns:a14="http://schemas.microsoft.com/office/drawing/2010/main" val="0"/>
                        </a:ext>
                      </a:extLst>
                    </a:blip>
                    <a:srcRect l="28506" t="28505" r="28736" b="28276"/>
                    <a:stretch/>
                  </pic:blipFill>
                  <pic:spPr bwMode="auto">
                    <a:xfrm>
                      <a:off x="0" y="0"/>
                      <a:ext cx="19748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Parallel        : </w:t>
      </w:r>
      <w:r w:rsidR="008F015E">
        <w:rPr>
          <w:noProof/>
          <w:lang w:val="en-US"/>
        </w:rPr>
        <w:t xml:space="preserve">n-ary operator; </w:t>
      </w:r>
      <w:r w:rsidRPr="00B76E7D">
        <w:rPr>
          <w:noProof/>
          <w:lang w:val="en-US"/>
        </w:rPr>
        <w:t>all the child n</w:t>
      </w:r>
      <w:r>
        <w:rPr>
          <w:noProof/>
          <w:lang w:val="en-US"/>
        </w:rPr>
        <w:t>odes are executed</w:t>
      </w:r>
    </w:p>
    <w:p w14:paraId="651F9258" w14:textId="77E9AB87" w:rsidR="00FC7A1C" w:rsidRPr="00B76E7D" w:rsidRDefault="00B76E7D" w:rsidP="00B76E7D">
      <w:pPr>
        <w:pStyle w:val="ListParagraph"/>
        <w:numPr>
          <w:ilvl w:val="0"/>
          <w:numId w:val="8"/>
        </w:numPr>
        <w:rPr>
          <w:noProof/>
          <w:lang w:val="en-US"/>
        </w:rPr>
      </w:pPr>
      <w:r w:rsidRPr="00B76E7D">
        <w:rPr>
          <w:noProof/>
          <w:lang w:val="en-US"/>
        </w:rPr>
        <w:t xml:space="preserve">Loop </w:t>
      </w:r>
      <w:r w:rsidR="00FC7A1C">
        <w:rPr>
          <w:noProof/>
        </w:rPr>
        <w:drawing>
          <wp:anchor distT="0" distB="0" distL="114300" distR="114300" simplePos="0" relativeHeight="251676672" behindDoc="0" locked="0" layoutInCell="1" allowOverlap="1" wp14:anchorId="061E682A" wp14:editId="69D1AE0C">
            <wp:simplePos x="0" y="0"/>
            <wp:positionH relativeFrom="column">
              <wp:posOffset>920750</wp:posOffset>
            </wp:positionH>
            <wp:positionV relativeFrom="paragraph">
              <wp:posOffset>-1270</wp:posOffset>
            </wp:positionV>
            <wp:extent cx="237490" cy="233680"/>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rotWithShape="1">
                    <a:blip r:embed="rId39" cstate="print">
                      <a:extLst>
                        <a:ext uri="{28A0092B-C50C-407E-A947-70E740481C1C}">
                          <a14:useLocalDpi xmlns:a14="http://schemas.microsoft.com/office/drawing/2010/main" val="0"/>
                        </a:ext>
                      </a:extLst>
                    </a:blip>
                    <a:srcRect l="32941" t="33203" r="32026" b="32026"/>
                    <a:stretch/>
                  </pic:blipFill>
                  <pic:spPr bwMode="auto">
                    <a:xfrm>
                      <a:off x="0" y="0"/>
                      <a:ext cx="23749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      </w:t>
      </w:r>
      <w:r w:rsidR="00A33AEF">
        <w:rPr>
          <w:noProof/>
          <w:lang w:val="en-US"/>
        </w:rPr>
        <w:t xml:space="preserve"> </w:t>
      </w:r>
      <w:r w:rsidRPr="00B76E7D">
        <w:rPr>
          <w:noProof/>
          <w:lang w:val="en-US"/>
        </w:rPr>
        <w:t xml:space="preserve">: </w:t>
      </w:r>
      <w:r w:rsidR="008F015E">
        <w:rPr>
          <w:noProof/>
          <w:lang w:val="en-US"/>
        </w:rPr>
        <w:t xml:space="preserve">binary operator; </w:t>
      </w:r>
      <w:r w:rsidRPr="00B76E7D">
        <w:rPr>
          <w:noProof/>
          <w:lang w:val="en-US"/>
        </w:rPr>
        <w:t>the left child d</w:t>
      </w:r>
      <w:r>
        <w:rPr>
          <w:noProof/>
          <w:lang w:val="en-US"/>
        </w:rPr>
        <w:t xml:space="preserve">efines the condition, while the </w:t>
      </w:r>
      <w:r w:rsidR="008F015E">
        <w:rPr>
          <w:noProof/>
          <w:lang w:val="en-US"/>
        </w:rPr>
        <w:t>right one represents the body of the loop</w:t>
      </w:r>
      <w:r w:rsidR="00A33AEF">
        <w:rPr>
          <w:noProof/>
          <w:lang w:val="en-US"/>
        </w:rPr>
        <w:t>.</w:t>
      </w:r>
    </w:p>
    <w:p w14:paraId="1E8D839E" w14:textId="24C8D83F" w:rsidR="00FC7A1C" w:rsidRDefault="00FC7A1C" w:rsidP="007234CA">
      <w:pPr>
        <w:rPr>
          <w:noProof/>
        </w:rPr>
      </w:pPr>
    </w:p>
    <w:p w14:paraId="05E145CF" w14:textId="50A3C679" w:rsidR="00FC7A1C" w:rsidRDefault="00FC7A1C" w:rsidP="007234CA">
      <w:pPr>
        <w:rPr>
          <w:noProof/>
        </w:rPr>
      </w:pPr>
    </w:p>
    <w:p w14:paraId="2420559B" w14:textId="52328149" w:rsidR="00FC7A1C" w:rsidRDefault="00FC7A1C" w:rsidP="007234CA">
      <w:pPr>
        <w:rPr>
          <w:noProof/>
        </w:rPr>
      </w:pPr>
    </w:p>
    <w:p w14:paraId="2A06B3B8" w14:textId="3E81DF1C" w:rsidR="00CE0A65" w:rsidRDefault="00CE0A65">
      <w:pPr>
        <w:spacing w:before="0" w:after="160" w:line="259" w:lineRule="auto"/>
        <w:jc w:val="left"/>
      </w:pPr>
      <w:r>
        <w:br w:type="page"/>
      </w:r>
    </w:p>
    <w:p w14:paraId="7B4DDCBA" w14:textId="2DA179C1" w:rsidR="009B2BEF" w:rsidRDefault="00F2655B" w:rsidP="00F86C8D">
      <w:pPr>
        <w:pStyle w:val="Heading1"/>
        <w:jc w:val="both"/>
      </w:pPr>
      <w:bookmarkStart w:id="31" w:name="_Toc112774716"/>
      <w:r>
        <w:lastRenderedPageBreak/>
        <w:t>Process Discovery</w:t>
      </w:r>
      <w:bookmarkEnd w:id="31"/>
    </w:p>
    <w:p w14:paraId="7B9DE2B7" w14:textId="1CF272D2" w:rsidR="00284BAA" w:rsidRDefault="00F86C8D" w:rsidP="00F86C8D">
      <w:pPr>
        <w:spacing w:before="0" w:after="160" w:line="259" w:lineRule="auto"/>
      </w:pPr>
      <w:r>
        <w:t xml:space="preserve">In this chapter we will discuss the main ideas and objectives of process discovery, the branch of process mining devoted to the construction of models from event logs. </w:t>
      </w:r>
      <w:r w:rsidR="00FD390F">
        <w:t>Before delving into the description of some of the most famous algorithms, also known as miners, we will introduce the concept of alpha relations</w:t>
      </w:r>
      <w:r w:rsidR="002A5118">
        <w:t>, which pro</w:t>
      </w:r>
      <w:r w:rsidR="000C2328">
        <w:t>vides</w:t>
      </w:r>
      <w:r w:rsidR="002A5118">
        <w:t xml:space="preserve"> useful guidelines when trying to build Petri/Workflow nets, </w:t>
      </w:r>
      <w:r w:rsidR="00FD390F">
        <w:t>and the metric used to evaluate the goodness of a model.</w:t>
      </w:r>
      <w:r w:rsidR="00090066">
        <w:t xml:space="preserve"> Then we will give an overview of some of the most famous algorithmic miners available in commercial tools, highlighting their strengths as well as their weaknesses. </w:t>
      </w:r>
      <w:r w:rsidR="002F1EA9">
        <w:t>Lastly,</w:t>
      </w:r>
      <w:r w:rsidR="00090066">
        <w:t xml:space="preserve"> we will describe the most recent </w:t>
      </w:r>
      <w:r w:rsidR="002F1EA9">
        <w:t>attempt</w:t>
      </w:r>
      <w:r w:rsidR="00090066">
        <w:t xml:space="preserve"> to the problem of process discovery: a </w:t>
      </w:r>
      <w:r w:rsidR="002F1EA9">
        <w:t>deep learning</w:t>
      </w:r>
      <w:r w:rsidR="00E63C51">
        <w:t>-</w:t>
      </w:r>
      <w:r w:rsidR="00090066">
        <w:t>based miner that tries to overcome s</w:t>
      </w:r>
      <w:r w:rsidR="004F1F6A">
        <w:t>ome of the limitations of its algorithmic counterparts</w:t>
      </w:r>
      <w:r w:rsidR="002F1EA9">
        <w:t xml:space="preserve"> by adopting a more human-like and explainable approach.</w:t>
      </w:r>
    </w:p>
    <w:p w14:paraId="7356FD93" w14:textId="77777777" w:rsidR="00AC5451" w:rsidRPr="00AC5451" w:rsidRDefault="00AC5451" w:rsidP="00F86C8D">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32" w:name="_Toc112774717"/>
      <w:bookmarkEnd w:id="32"/>
    </w:p>
    <w:p w14:paraId="0769D8C8" w14:textId="4BF18AB6" w:rsidR="002541A7" w:rsidRDefault="002541A7" w:rsidP="00F86C8D">
      <w:pPr>
        <w:pStyle w:val="Heading2"/>
      </w:pPr>
      <w:bookmarkStart w:id="33" w:name="_Toc112774718"/>
      <w:r>
        <w:t>Overview and objectives</w:t>
      </w:r>
      <w:bookmarkEnd w:id="33"/>
    </w:p>
    <w:p w14:paraId="582B3CCF" w14:textId="341CB1A4" w:rsidR="008F1EC4" w:rsidRDefault="004D791F" w:rsidP="008F1EC4">
      <w:r>
        <w:t xml:space="preserve">As briefly discussed in the previous chapter, process discovery is the task of process mining that has the goal to map the content of an event log onto a process model (Petri net, process tree and so on) that is representative of the behavior seen in the event log. </w:t>
      </w:r>
    </w:p>
    <w:p w14:paraId="0077EA2F" w14:textId="77777777" w:rsidR="00B206EE" w:rsidRDefault="00B206EE" w:rsidP="00B206EE">
      <w:pPr>
        <w:keepNext/>
        <w:jc w:val="center"/>
      </w:pPr>
      <w:r>
        <w:rPr>
          <w:noProof/>
        </w:rPr>
        <w:drawing>
          <wp:inline distT="0" distB="0" distL="0" distR="0" wp14:anchorId="6E5181E1" wp14:editId="30020C3A">
            <wp:extent cx="2502000" cy="1508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02000" cy="1508400"/>
                    </a:xfrm>
                    <a:prstGeom prst="rect">
                      <a:avLst/>
                    </a:prstGeom>
                  </pic:spPr>
                </pic:pic>
              </a:graphicData>
            </a:graphic>
          </wp:inline>
        </w:drawing>
      </w:r>
    </w:p>
    <w:p w14:paraId="4BD7BCAA" w14:textId="46543ACA" w:rsidR="00B206EE" w:rsidRDefault="00B206EE" w:rsidP="00B206EE">
      <w:pPr>
        <w:pStyle w:val="Caption"/>
      </w:pPr>
      <w:bookmarkStart w:id="34" w:name="_Ref112770603"/>
      <w:r>
        <w:t xml:space="preserve">Figure </w:t>
      </w:r>
      <w:r>
        <w:fldChar w:fldCharType="begin"/>
      </w:r>
      <w:r>
        <w:instrText xml:space="preserve"> SEQ Figure \* ARABIC </w:instrText>
      </w:r>
      <w:r>
        <w:fldChar w:fldCharType="separate"/>
      </w:r>
      <w:r w:rsidR="00F67C13">
        <w:rPr>
          <w:noProof/>
        </w:rPr>
        <w:t>7</w:t>
      </w:r>
      <w:r>
        <w:fldChar w:fldCharType="end"/>
      </w:r>
      <w:bookmarkEnd w:id="34"/>
    </w:p>
    <w:p w14:paraId="750DB3F4" w14:textId="4837D3DE" w:rsidR="008F1EC4" w:rsidRDefault="008F1EC4" w:rsidP="008F1EC4">
      <w:r>
        <w:t xml:space="preserve">Ideally the result of such task is a sound workflow net that </w:t>
      </w:r>
      <w:proofErr w:type="gramStart"/>
      <w:r>
        <w:t>is able to</w:t>
      </w:r>
      <w:proofErr w:type="gramEnd"/>
      <w:r>
        <w:t xml:space="preserve"> replay all the traces seen in </w:t>
      </w:r>
      <w:r w:rsidR="000C2328">
        <w:t>an</w:t>
      </w:r>
      <w:r>
        <w:t xml:space="preserve"> event log without overfitting</w:t>
      </w:r>
      <w:r w:rsidR="000C2328">
        <w:t xml:space="preserve"> or underfitting. In other words, the resulting model should also </w:t>
      </w:r>
      <w:proofErr w:type="gramStart"/>
      <w:r w:rsidR="000C2328">
        <w:t>have the ability to</w:t>
      </w:r>
      <w:proofErr w:type="gramEnd"/>
      <w:r w:rsidR="000C2328">
        <w:t xml:space="preserve"> model unseen behavior, without generalizing too much. To further clarify this concept let us consider </w:t>
      </w:r>
      <w:r w:rsidR="00FF5B9B">
        <w:t>the log</w:t>
      </w:r>
      <w:r w:rsidR="000C2328">
        <w:t xml:space="preserve"> L = {&lt;a, b, c, d&gt;</w:t>
      </w:r>
      <w:r w:rsidR="000C2328" w:rsidRPr="00360A1B">
        <w:rPr>
          <w:vertAlign w:val="superscript"/>
        </w:rPr>
        <w:t>3</w:t>
      </w:r>
      <w:r w:rsidR="000C2328">
        <w:t>, &lt;a, c, b, d&gt;</w:t>
      </w:r>
      <w:r w:rsidR="000C2328" w:rsidRPr="00360A1B">
        <w:rPr>
          <w:vertAlign w:val="superscript"/>
        </w:rPr>
        <w:t>2</w:t>
      </w:r>
      <w:r w:rsidR="000C2328">
        <w:t>, &lt;a, e, d&gt;}</w:t>
      </w:r>
      <w:r w:rsidR="00FF5B9B">
        <w:t xml:space="preserve">. A model that can describe this log is for example the so-called </w:t>
      </w:r>
      <w:r w:rsidR="00FF5B9B">
        <w:rPr>
          <w:i/>
          <w:iCs/>
        </w:rPr>
        <w:t>flower model</w:t>
      </w:r>
      <w:r w:rsidR="00FF5B9B">
        <w:t xml:space="preserve"> of</w:t>
      </w:r>
      <w:r w:rsidR="00B206EE">
        <w:t xml:space="preserve"> </w:t>
      </w:r>
      <w:r w:rsidR="00B206EE">
        <w:fldChar w:fldCharType="begin"/>
      </w:r>
      <w:r w:rsidR="00B206EE">
        <w:instrText xml:space="preserve"> REF _Ref112770603 \h </w:instrText>
      </w:r>
      <w:r w:rsidR="00B206EE">
        <w:fldChar w:fldCharType="separate"/>
      </w:r>
      <w:r w:rsidR="00F67C13">
        <w:t xml:space="preserve">Figure </w:t>
      </w:r>
      <w:r w:rsidR="00F67C13">
        <w:rPr>
          <w:noProof/>
        </w:rPr>
        <w:t>7</w:t>
      </w:r>
      <w:r w:rsidR="00B206EE">
        <w:fldChar w:fldCharType="end"/>
      </w:r>
      <w:r w:rsidR="00FF5B9B">
        <w:t xml:space="preserve">, that is considered to underfit the </w:t>
      </w:r>
      <w:r w:rsidR="002E6252">
        <w:t>log</w:t>
      </w:r>
      <w:r w:rsidR="00FF5B9B">
        <w:t xml:space="preserve"> since it can allow for the replay of any combination of traces that contain the activities {</w:t>
      </w:r>
      <w:r w:rsidR="00FF5B9B">
        <w:rPr>
          <w:i/>
          <w:iCs/>
        </w:rPr>
        <w:t>a, b, c, d</w:t>
      </w:r>
      <w:r w:rsidR="00E65761">
        <w:rPr>
          <w:i/>
          <w:iCs/>
        </w:rPr>
        <w:t>, e</w:t>
      </w:r>
      <w:r w:rsidR="00FF5B9B">
        <w:t xml:space="preserve">}. On </w:t>
      </w:r>
      <w:r w:rsidR="00FF5B9B">
        <w:lastRenderedPageBreak/>
        <w:t>th</w:t>
      </w:r>
      <w:r w:rsidR="002E6252">
        <w:t>e</w:t>
      </w:r>
      <w:r w:rsidR="00FF5B9B">
        <w:t xml:space="preserve"> other end</w:t>
      </w:r>
      <w:r w:rsidR="002E6252">
        <w:t xml:space="preserve">, a model </w:t>
      </w:r>
      <w:r w:rsidR="00B56518">
        <w:t xml:space="preserve">that enumerates all the possible traces in the log, such as the </w:t>
      </w:r>
      <w:r w:rsidR="002E6252">
        <w:t xml:space="preserve">one depicted in </w:t>
      </w:r>
      <w:r w:rsidR="00AC4C17">
        <w:fldChar w:fldCharType="begin"/>
      </w:r>
      <w:r w:rsidR="00AC4C17">
        <w:instrText xml:space="preserve"> REF _Ref112771159 \h </w:instrText>
      </w:r>
      <w:r w:rsidR="00AC4C17">
        <w:fldChar w:fldCharType="separate"/>
      </w:r>
      <w:r w:rsidR="00F67C13">
        <w:t xml:space="preserve">Figure </w:t>
      </w:r>
      <w:r w:rsidR="00F67C13">
        <w:rPr>
          <w:noProof/>
        </w:rPr>
        <w:t>8</w:t>
      </w:r>
      <w:r w:rsidR="00AC4C17">
        <w:fldChar w:fldCharType="end"/>
      </w:r>
      <w:r w:rsidR="00B56518">
        <w:t>,</w:t>
      </w:r>
      <w:r w:rsidR="002E6252">
        <w:t xml:space="preserve"> is said to overfit the log, since it is only able to describe the content of the log from which it was built, without allowing for any other (unseen) behavior.</w:t>
      </w:r>
    </w:p>
    <w:p w14:paraId="4EE2F8F9" w14:textId="77777777" w:rsidR="00AC4C17" w:rsidRDefault="00AC4C17" w:rsidP="00AC4C17">
      <w:pPr>
        <w:keepNext/>
      </w:pPr>
      <w:r>
        <w:rPr>
          <w:noProof/>
        </w:rPr>
        <w:drawing>
          <wp:inline distT="0" distB="0" distL="0" distR="0" wp14:anchorId="21BE00BB" wp14:editId="39AE5ADA">
            <wp:extent cx="5759450" cy="1696720"/>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59450" cy="1696720"/>
                    </a:xfrm>
                    <a:prstGeom prst="rect">
                      <a:avLst/>
                    </a:prstGeom>
                  </pic:spPr>
                </pic:pic>
              </a:graphicData>
            </a:graphic>
          </wp:inline>
        </w:drawing>
      </w:r>
    </w:p>
    <w:p w14:paraId="28903BFE" w14:textId="2BECBE9D" w:rsidR="00B206EE" w:rsidRDefault="00AC4C17" w:rsidP="00AC4C17">
      <w:pPr>
        <w:pStyle w:val="Caption"/>
      </w:pPr>
      <w:bookmarkStart w:id="35" w:name="_Ref112771159"/>
      <w:r>
        <w:t xml:space="preserve">Figure </w:t>
      </w:r>
      <w:r>
        <w:fldChar w:fldCharType="begin"/>
      </w:r>
      <w:r>
        <w:instrText xml:space="preserve"> SEQ Figure \* ARABIC </w:instrText>
      </w:r>
      <w:r>
        <w:fldChar w:fldCharType="separate"/>
      </w:r>
      <w:r w:rsidR="00F67C13">
        <w:rPr>
          <w:noProof/>
        </w:rPr>
        <w:t>8</w:t>
      </w:r>
      <w:r>
        <w:fldChar w:fldCharType="end"/>
      </w:r>
      <w:bookmarkEnd w:id="35"/>
    </w:p>
    <w:p w14:paraId="0C633406" w14:textId="3134ED85" w:rsidR="004D791F" w:rsidRPr="004D791F" w:rsidRDefault="002E6252" w:rsidP="008F1EC4">
      <w:r>
        <w:t xml:space="preserve">To assess the quality of </w:t>
      </w:r>
      <w:r w:rsidR="0014034C">
        <w:t>the discovered model, four main metrics have been defined, namely fitness, precision, simplicity, and generalization, that we will describe in more detail further in this chapter.</w:t>
      </w:r>
    </w:p>
    <w:p w14:paraId="7CF103D8" w14:textId="2507C96E" w:rsidR="008636ED" w:rsidRDefault="008636ED" w:rsidP="008636ED">
      <w:pPr>
        <w:pStyle w:val="Heading2"/>
      </w:pPr>
      <w:bookmarkStart w:id="36" w:name="_Toc112774719"/>
      <w:r>
        <w:t>Challenges of Process Discovery</w:t>
      </w:r>
      <w:bookmarkEnd w:id="36"/>
    </w:p>
    <w:p w14:paraId="18945ED6" w14:textId="77777777" w:rsidR="00773156" w:rsidRDefault="00C23BF0" w:rsidP="00C23BF0">
      <w:r>
        <w:t xml:space="preserve">Process discovery is one of the most </w:t>
      </w:r>
      <w:r w:rsidR="00B164C6">
        <w:t>difficult</w:t>
      </w:r>
      <w:r>
        <w:t xml:space="preserve"> tasks of process mining.</w:t>
      </w:r>
      <w:r w:rsidR="00B164C6">
        <w:t xml:space="preserve"> Three are the main challenges that miners face when trying to discover a model from a log: incompleteness of the dataset, noise and</w:t>
      </w:r>
      <w:r w:rsidR="00773156">
        <w:t xml:space="preserve"> what is called </w:t>
      </w:r>
      <w:r w:rsidR="00773156">
        <w:rPr>
          <w:i/>
          <w:iCs/>
        </w:rPr>
        <w:t>representational bias</w:t>
      </w:r>
      <w:r w:rsidR="00773156">
        <w:t>, so the set of the a priori assumptions made about the search space of the models.</w:t>
      </w:r>
      <w:r w:rsidR="00B164C6">
        <w:t xml:space="preserve"> </w:t>
      </w:r>
    </w:p>
    <w:p w14:paraId="36C74047" w14:textId="3448F32F" w:rsidR="00C23BF0" w:rsidRDefault="00773156" w:rsidP="00C23BF0">
      <w:r>
        <w:t xml:space="preserve">For starter, </w:t>
      </w:r>
      <w:r w:rsidR="00533F67">
        <w:t>logs only contain partial information about the process that generated them</w:t>
      </w:r>
      <w:r>
        <w:t xml:space="preserve">: capturing all the possible behavior would require infinite executions of the process, since only given enough </w:t>
      </w:r>
      <w:r w:rsidR="00EC612E">
        <w:t>time,</w:t>
      </w:r>
      <w:r>
        <w:t xml:space="preserve"> a process will display every possible </w:t>
      </w:r>
      <w:r w:rsidR="00EC612E">
        <w:t>sequence of events. This is especially true for logs coming from real life data, since it is not infrequent for business processes to be abruptly interrupted by humans or faulty equipment, or for executed event not to be correctly recorded.</w:t>
      </w:r>
    </w:p>
    <w:p w14:paraId="6DA623D2" w14:textId="55CEA0C6" w:rsidR="00EC612E" w:rsidRDefault="00EC612E" w:rsidP="00C23BF0">
      <w:r>
        <w:t xml:space="preserve">On a similar note, the problem of the noise is related to the fact that </w:t>
      </w:r>
      <w:r w:rsidR="00EE2056">
        <w:t>usually logs contain infrequent behavior that is not representative of the main characteristics of a process.</w:t>
      </w:r>
    </w:p>
    <w:p w14:paraId="72FAB4C0" w14:textId="65929211" w:rsidR="00EE2056" w:rsidRDefault="00EE2056" w:rsidP="00C23BF0">
      <w:r>
        <w:t>Lastly, as briefly mentioned, there is the problem of representational bias. Miners are designed to extract relevant information from logs by looking for specific patterns and converting them into meaningful structures in the target model; that is to say</w:t>
      </w:r>
      <w:r w:rsidR="00564135">
        <w:t>,</w:t>
      </w:r>
      <w:r>
        <w:t xml:space="preserve"> they </w:t>
      </w:r>
      <w:proofErr w:type="gramStart"/>
      <w:r>
        <w:t>have to</w:t>
      </w:r>
      <w:proofErr w:type="gramEnd"/>
      <w:r>
        <w:t xml:space="preserve"> make assumptions about the search space of the possible models.</w:t>
      </w:r>
      <w:r w:rsidR="00564135">
        <w:t xml:space="preserve"> </w:t>
      </w:r>
      <w:r w:rsidR="003D7563">
        <w:t>An</w:t>
      </w:r>
      <w:r w:rsidR="00564135">
        <w:t xml:space="preserve"> example in which representational bias can occur, is for example when a miner only tries to </w:t>
      </w:r>
      <w:r w:rsidR="00564135">
        <w:lastRenderedPageBreak/>
        <w:t xml:space="preserve">discover a model by allowing for activities to only appear once in the structure, while another would be making decisions about the way activities are connected based only on local interaction and not looking at the </w:t>
      </w:r>
      <w:proofErr w:type="gramStart"/>
      <w:r w:rsidR="00564135">
        <w:t>process as a whole</w:t>
      </w:r>
      <w:proofErr w:type="gramEnd"/>
      <w:r w:rsidR="00564135">
        <w:t>.</w:t>
      </w:r>
    </w:p>
    <w:p w14:paraId="53799135" w14:textId="09463917" w:rsidR="00564135" w:rsidRPr="00C23BF0" w:rsidRDefault="00564135" w:rsidP="00C23BF0">
      <w:r>
        <w:t xml:space="preserve">All miners suffer from such problems. The difference is in the way they deal with </w:t>
      </w:r>
      <w:r w:rsidR="003D7563">
        <w:t>them and</w:t>
      </w:r>
      <w:r>
        <w:t xml:space="preserve"> produce results that are acceptable enough for the industry.</w:t>
      </w:r>
    </w:p>
    <w:p w14:paraId="1497229E" w14:textId="1810E2A9" w:rsidR="00A065D0" w:rsidRDefault="00A065D0" w:rsidP="00F86C8D">
      <w:pPr>
        <w:pStyle w:val="Heading2"/>
      </w:pPr>
      <w:bookmarkStart w:id="37" w:name="_Toc112774720"/>
      <w:r>
        <w:t>Alpha relations and footprint</w:t>
      </w:r>
      <w:bookmarkEnd w:id="37"/>
    </w:p>
    <w:p w14:paraId="5AD4370C" w14:textId="060C1C1D" w:rsidR="00182897" w:rsidRPr="00AF58C7" w:rsidRDefault="007D6682" w:rsidP="00F86C8D">
      <w:r>
        <w:t>To</w:t>
      </w:r>
      <w:r w:rsidR="002A5118">
        <w:t xml:space="preserve"> define the structure of a Petri/Workflow net from the information contained </w:t>
      </w:r>
      <w:r>
        <w:t>inside</w:t>
      </w:r>
      <w:r w:rsidR="002A5118">
        <w:t xml:space="preserve"> event logs, we</w:t>
      </w:r>
      <w:r>
        <w:t xml:space="preserve"> first</w:t>
      </w:r>
      <w:r w:rsidR="002A5118">
        <w:t xml:space="preserve"> need </w:t>
      </w:r>
      <w:r>
        <w:t>a way to establish an ordering of its transitions. Alpha relations are a set of rules designed to achieve this goal</w:t>
      </w:r>
      <w:r w:rsidR="00502D34">
        <w:t xml:space="preserve">; they work by </w:t>
      </w:r>
      <w:r w:rsidR="002D3CED">
        <w:t>classifying</w:t>
      </w:r>
      <w:r w:rsidR="00502D34">
        <w:t xml:space="preserve"> the relationship between couples of activities</w:t>
      </w:r>
      <w:r w:rsidR="00AF58C7">
        <w:t xml:space="preserve"> into four categories</w:t>
      </w:r>
      <w:r w:rsidR="00502D34">
        <w:t xml:space="preserve"> based on their relative </w:t>
      </w:r>
      <w:r w:rsidR="00502D34" w:rsidRPr="00AF58C7">
        <w:t>position inside an event log</w:t>
      </w:r>
      <w:r w:rsidR="00AF58C7" w:rsidRPr="00AF58C7">
        <w:t>. These relations are:</w:t>
      </w:r>
    </w:p>
    <w:p w14:paraId="2BAEF138" w14:textId="2B046147" w:rsidR="00AF58C7" w:rsidRDefault="00AF58C7" w:rsidP="00AF58C7">
      <w:pPr>
        <w:pStyle w:val="ListParagraph"/>
        <w:numPr>
          <w:ilvl w:val="0"/>
          <w:numId w:val="12"/>
        </w:numPr>
        <w:rPr>
          <w:lang w:val="en-US"/>
        </w:rPr>
      </w:pPr>
      <w:r w:rsidRPr="00AF58C7">
        <w:rPr>
          <w:lang w:val="en-US"/>
        </w:rPr>
        <w:t xml:space="preserve">Direct succession, </w:t>
      </w:r>
      <w:r>
        <w:rPr>
          <w:lang w:val="en-US"/>
        </w:rPr>
        <w:t xml:space="preserve">denoted with x &gt; y. Given two activities </w:t>
      </w:r>
      <w:r>
        <w:rPr>
          <w:i/>
          <w:iCs/>
          <w:lang w:val="en-US"/>
        </w:rPr>
        <w:t>x</w:t>
      </w:r>
      <w:r>
        <w:rPr>
          <w:lang w:val="en-US"/>
        </w:rPr>
        <w:t xml:space="preserve"> and </w:t>
      </w:r>
      <w:r>
        <w:rPr>
          <w:i/>
          <w:iCs/>
          <w:lang w:val="en-US"/>
        </w:rPr>
        <w:t>y</w:t>
      </w:r>
      <w:r>
        <w:rPr>
          <w:lang w:val="en-US"/>
        </w:rPr>
        <w:t xml:space="preserve">, they are in direct succession if and only if there exist a case inside the log for which </w:t>
      </w:r>
      <w:r w:rsidR="000F6834">
        <w:rPr>
          <w:i/>
          <w:iCs/>
          <w:lang w:val="en-US"/>
        </w:rPr>
        <w:t>x</w:t>
      </w:r>
      <w:r w:rsidR="000F6834">
        <w:rPr>
          <w:lang w:val="en-US"/>
        </w:rPr>
        <w:t xml:space="preserve"> is directly followed by </w:t>
      </w:r>
      <w:r w:rsidR="000F6834">
        <w:rPr>
          <w:i/>
          <w:iCs/>
          <w:lang w:val="en-US"/>
        </w:rPr>
        <w:t>y</w:t>
      </w:r>
      <w:r w:rsidR="000F6834">
        <w:rPr>
          <w:lang w:val="en-US"/>
        </w:rPr>
        <w:t>.</w:t>
      </w:r>
    </w:p>
    <w:p w14:paraId="563A640E" w14:textId="0D904C7A" w:rsidR="00AF58C7" w:rsidRDefault="00AF58C7" w:rsidP="00AF58C7">
      <w:pPr>
        <w:pStyle w:val="ListParagraph"/>
        <w:numPr>
          <w:ilvl w:val="0"/>
          <w:numId w:val="12"/>
        </w:numPr>
        <w:rPr>
          <w:lang w:val="en-US"/>
        </w:rPr>
      </w:pPr>
      <w:r>
        <w:rPr>
          <w:lang w:val="en-US"/>
        </w:rPr>
        <w:t>Causality</w:t>
      </w:r>
      <w:r w:rsidR="000F6834">
        <w:rPr>
          <w:lang w:val="en-US"/>
        </w:rPr>
        <w:t xml:space="preserve">, denoted with x </w:t>
      </w:r>
      <w:r w:rsidR="000F6834" w:rsidRPr="000F6834">
        <w:rPr>
          <w:lang w:val="en-US"/>
        </w:rPr>
        <w:sym w:font="Wingdings" w:char="F0E0"/>
      </w:r>
      <w:r w:rsidR="000F6834">
        <w:rPr>
          <w:lang w:val="en-US"/>
        </w:rPr>
        <w:t xml:space="preserve"> y. Given two activities </w:t>
      </w:r>
      <w:r w:rsidR="000F6834">
        <w:rPr>
          <w:i/>
          <w:iCs/>
          <w:lang w:val="en-US"/>
        </w:rPr>
        <w:t>x</w:t>
      </w:r>
      <w:r w:rsidR="000F6834">
        <w:rPr>
          <w:lang w:val="en-US"/>
        </w:rPr>
        <w:t xml:space="preserve"> and </w:t>
      </w:r>
      <w:r w:rsidR="000F6834">
        <w:rPr>
          <w:i/>
          <w:iCs/>
          <w:lang w:val="en-US"/>
        </w:rPr>
        <w:t>y</w:t>
      </w:r>
      <w:r w:rsidR="000F6834">
        <w:rPr>
          <w:lang w:val="en-US"/>
        </w:rPr>
        <w:t>, they are causally related if and only if x &gt; y and not y &gt; x. In other words, if x precedes y for some cases, the inverse should not be true for any other case.</w:t>
      </w:r>
    </w:p>
    <w:p w14:paraId="21E2CFC5" w14:textId="2B24BAA2" w:rsidR="00AF58C7" w:rsidRDefault="00AF58C7" w:rsidP="00AF58C7">
      <w:pPr>
        <w:pStyle w:val="ListParagraph"/>
        <w:numPr>
          <w:ilvl w:val="0"/>
          <w:numId w:val="12"/>
        </w:numPr>
        <w:rPr>
          <w:lang w:val="en-US"/>
        </w:rPr>
      </w:pPr>
      <w:r>
        <w:rPr>
          <w:lang w:val="en-US"/>
        </w:rPr>
        <w:t>Parallel</w:t>
      </w:r>
      <w:r w:rsidR="000F6834">
        <w:rPr>
          <w:lang w:val="en-US"/>
        </w:rPr>
        <w:t xml:space="preserve">, denoted with x//y. Given two activities </w:t>
      </w:r>
      <w:r w:rsidR="000F6834">
        <w:rPr>
          <w:i/>
          <w:iCs/>
          <w:lang w:val="en-US"/>
        </w:rPr>
        <w:t>x</w:t>
      </w:r>
      <w:r w:rsidR="000F6834">
        <w:rPr>
          <w:lang w:val="en-US"/>
        </w:rPr>
        <w:t xml:space="preserve"> and </w:t>
      </w:r>
      <w:r w:rsidR="000F6834">
        <w:rPr>
          <w:i/>
          <w:iCs/>
          <w:lang w:val="en-US"/>
        </w:rPr>
        <w:t>y</w:t>
      </w:r>
      <w:r w:rsidR="000F6834">
        <w:rPr>
          <w:lang w:val="en-US"/>
        </w:rPr>
        <w:t xml:space="preserve">, they are parallel if and only if x &gt; y and y &gt; x. This relation describes concurrency inside the log, </w:t>
      </w:r>
      <w:r w:rsidR="00A473B8">
        <w:rPr>
          <w:lang w:val="en-US"/>
        </w:rPr>
        <w:t xml:space="preserve">the situation in which two activities are executed simultaneously; </w:t>
      </w:r>
      <w:r w:rsidR="00214256">
        <w:rPr>
          <w:lang w:val="en-US"/>
        </w:rPr>
        <w:t>because of that, there is no fixed ordering for termination of the activities, and they can appear in either configuration of the directly follow relation</w:t>
      </w:r>
      <w:r w:rsidR="00A473B8">
        <w:rPr>
          <w:lang w:val="en-US"/>
        </w:rPr>
        <w:t>.</w:t>
      </w:r>
    </w:p>
    <w:p w14:paraId="76B3662E" w14:textId="2E476997" w:rsidR="00AF58C7" w:rsidRDefault="00AF58C7" w:rsidP="00AF58C7">
      <w:pPr>
        <w:pStyle w:val="ListParagraph"/>
        <w:numPr>
          <w:ilvl w:val="0"/>
          <w:numId w:val="12"/>
        </w:numPr>
        <w:rPr>
          <w:lang w:val="en-US"/>
        </w:rPr>
      </w:pPr>
      <w:r>
        <w:rPr>
          <w:lang w:val="en-US"/>
        </w:rPr>
        <w:t>Choice</w:t>
      </w:r>
      <w:r w:rsidR="00214256">
        <w:rPr>
          <w:lang w:val="en-US"/>
        </w:rPr>
        <w:t xml:space="preserve">, denoted with x # y. Given two activities </w:t>
      </w:r>
      <w:r w:rsidR="00214256">
        <w:rPr>
          <w:i/>
          <w:iCs/>
          <w:lang w:val="en-US"/>
        </w:rPr>
        <w:t>x</w:t>
      </w:r>
      <w:r w:rsidR="00214256">
        <w:rPr>
          <w:lang w:val="en-US"/>
        </w:rPr>
        <w:t xml:space="preserve"> and </w:t>
      </w:r>
      <w:r w:rsidR="00214256">
        <w:rPr>
          <w:i/>
          <w:iCs/>
          <w:lang w:val="en-US"/>
        </w:rPr>
        <w:t>y</w:t>
      </w:r>
      <w:r w:rsidR="00214256">
        <w:rPr>
          <w:lang w:val="en-US"/>
        </w:rPr>
        <w:t xml:space="preserve">, they are in a choice relation if and only if </w:t>
      </w:r>
      <w:r w:rsidR="00911C41">
        <w:rPr>
          <w:lang w:val="en-US"/>
        </w:rPr>
        <w:t xml:space="preserve">not </w:t>
      </w:r>
      <w:r w:rsidR="00214256">
        <w:rPr>
          <w:lang w:val="en-US"/>
        </w:rPr>
        <w:t>x &gt; y and not y &gt; x. In this situation, the two activities cannot be both activated from the same source, but a choice must be taken.</w:t>
      </w:r>
    </w:p>
    <w:p w14:paraId="5BF5897E" w14:textId="1CEA59DC" w:rsidR="002D3CED" w:rsidRDefault="002D3CED" w:rsidP="002D3CED">
      <w:pPr>
        <w:ind w:left="360"/>
      </w:pPr>
      <w:r>
        <w:t xml:space="preserve">These relations are used by some discovery algorithms as a reference to </w:t>
      </w:r>
      <w:r w:rsidR="00EF3ADC">
        <w:t>build the final model, while others only exploit them for preprocessing</w:t>
      </w:r>
      <w:r>
        <w:t xml:space="preserve"> </w:t>
      </w:r>
      <w:r w:rsidR="00EF3ADC">
        <w:t>the output</w:t>
      </w:r>
      <w:r w:rsidR="00024E84">
        <w:t>, as we will discuss in this chapter</w:t>
      </w:r>
      <w:r w:rsidR="00EF3ADC">
        <w:t>.</w:t>
      </w:r>
    </w:p>
    <w:p w14:paraId="08738049" w14:textId="1EAF3A96" w:rsidR="00911C41" w:rsidRDefault="00024E84" w:rsidP="00911C41">
      <w:pPr>
        <w:ind w:left="360"/>
        <w:rPr>
          <w:rFonts w:eastAsiaTheme="minorEastAsia"/>
        </w:rPr>
      </w:pPr>
      <w:r>
        <w:t xml:space="preserve">The set of all the relations of a log is the </w:t>
      </w:r>
      <w:r w:rsidRPr="00024E84">
        <w:rPr>
          <w:i/>
          <w:iCs/>
        </w:rPr>
        <w:t>footprint</w:t>
      </w:r>
      <w:r>
        <w:t xml:space="preserve"> of the log</w:t>
      </w:r>
      <w:r>
        <w:rPr>
          <w:rFonts w:eastAsiaTheme="minorEastAsia"/>
        </w:rPr>
        <w:t>.</w:t>
      </w:r>
      <w:r w:rsidR="003D7563">
        <w:rPr>
          <w:rFonts w:eastAsiaTheme="minorEastAsia"/>
        </w:rPr>
        <w:t xml:space="preserve"> If we consider for example the log </w:t>
      </w:r>
      <w:r w:rsidR="003D7563">
        <w:t>L = {&lt;a, b, c, d&gt;</w:t>
      </w:r>
      <w:r w:rsidR="003D7563" w:rsidRPr="00360A1B">
        <w:rPr>
          <w:vertAlign w:val="superscript"/>
        </w:rPr>
        <w:t>3</w:t>
      </w:r>
      <w:r w:rsidR="003D7563">
        <w:t>, &lt;a, c, b, d&gt;</w:t>
      </w:r>
      <w:r w:rsidR="003D7563" w:rsidRPr="00360A1B">
        <w:rPr>
          <w:vertAlign w:val="superscript"/>
        </w:rPr>
        <w:t>2</w:t>
      </w:r>
      <w:r w:rsidR="003D7563">
        <w:t xml:space="preserve">, &lt;a, e, d&gt;}, we can see </w:t>
      </w:r>
      <w:r w:rsidR="00911C41">
        <w:t xml:space="preserve">that </w:t>
      </w:r>
      <m:oMath>
        <m:r>
          <w:rPr>
            <w:rFonts w:ascii="Cambria Math" w:hAnsi="Cambria Math"/>
          </w:rPr>
          <m:t>a→b</m:t>
        </m:r>
      </m:oMath>
      <w:r w:rsidR="00911C41">
        <w:rPr>
          <w:rFonts w:eastAsiaTheme="minorEastAsia"/>
        </w:rPr>
        <w:t xml:space="preserve">, </w:t>
      </w:r>
      <m:oMath>
        <m:r>
          <w:rPr>
            <w:rFonts w:ascii="Cambria Math" w:hAnsi="Cambria Math"/>
          </w:rPr>
          <m:t>a→c</m:t>
        </m:r>
      </m:oMath>
      <w:r w:rsidR="00911C41">
        <w:rPr>
          <w:rFonts w:eastAsiaTheme="minorEastAsia"/>
        </w:rPr>
        <w:t xml:space="preserve">, </w:t>
      </w:r>
      <m:oMath>
        <m:r>
          <w:rPr>
            <w:rFonts w:ascii="Cambria Math" w:hAnsi="Cambria Math"/>
          </w:rPr>
          <m:t>a→e</m:t>
        </m:r>
      </m:oMath>
      <w:r w:rsidR="00911C41">
        <w:rPr>
          <w:rFonts w:eastAsiaTheme="minorEastAsia"/>
        </w:rPr>
        <w:t xml:space="preserve">, </w:t>
      </w:r>
      <m:oMath>
        <m:r>
          <w:rPr>
            <w:rFonts w:ascii="Cambria Math" w:hAnsi="Cambria Math"/>
          </w:rPr>
          <m:t>b→</m:t>
        </m:r>
        <m:r>
          <w:rPr>
            <w:rFonts w:ascii="Cambria Math" w:eastAsiaTheme="minorEastAsia" w:hAnsi="Cambria Math"/>
          </w:rPr>
          <m:t>d</m:t>
        </m:r>
      </m:oMath>
      <w:r w:rsidR="00911C41">
        <w:rPr>
          <w:rFonts w:eastAsiaTheme="minorEastAsia"/>
        </w:rPr>
        <w:t xml:space="preserve">, </w:t>
      </w:r>
      <m:oMath>
        <m:r>
          <w:rPr>
            <w:rFonts w:ascii="Cambria Math" w:hAnsi="Cambria Math"/>
          </w:rPr>
          <m:t>c→d</m:t>
        </m:r>
      </m:oMath>
      <w:r w:rsidR="00B94289">
        <w:rPr>
          <w:rFonts w:eastAsiaTheme="minorEastAsia"/>
        </w:rPr>
        <w:t xml:space="preserve">, </w:t>
      </w:r>
      <m:oMath>
        <m:r>
          <w:rPr>
            <w:rFonts w:ascii="Cambria Math" w:hAnsi="Cambria Math"/>
          </w:rPr>
          <m:t>e→d</m:t>
        </m:r>
      </m:oMath>
      <w:r w:rsidR="00B94289">
        <w:rPr>
          <w:rFonts w:eastAsiaTheme="minorEastAsia"/>
        </w:rPr>
        <w:t xml:space="preserve"> and </w:t>
      </w:r>
      <m:oMath>
        <m:r>
          <w:rPr>
            <w:rFonts w:ascii="Cambria Math" w:hAnsi="Cambria Math"/>
          </w:rPr>
          <m:t>b//c</m:t>
        </m:r>
      </m:oMath>
      <w:r w:rsidR="00B94289">
        <w:rPr>
          <w:rFonts w:eastAsiaTheme="minorEastAsia"/>
        </w:rPr>
        <w:t>, while all the other possible relations are of type choice. Based on that, the footprint of this log is the following:</w:t>
      </w:r>
    </w:p>
    <w:tbl>
      <w:tblPr>
        <w:tblStyle w:val="PlainTable5"/>
        <w:tblW w:w="0" w:type="auto"/>
        <w:tblLook w:val="04A0" w:firstRow="1" w:lastRow="0" w:firstColumn="1" w:lastColumn="0" w:noHBand="0" w:noVBand="1"/>
      </w:tblPr>
      <w:tblGrid>
        <w:gridCol w:w="1510"/>
        <w:gridCol w:w="1510"/>
        <w:gridCol w:w="1510"/>
        <w:gridCol w:w="1510"/>
        <w:gridCol w:w="1510"/>
        <w:gridCol w:w="1510"/>
      </w:tblGrid>
      <w:tr w:rsidR="00B94289" w14:paraId="7BA5401F" w14:textId="77777777" w:rsidTr="00E666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725208F7" w14:textId="77777777" w:rsidR="00B94289" w:rsidRDefault="00B94289" w:rsidP="00911C41"/>
        </w:tc>
        <w:tc>
          <w:tcPr>
            <w:tcW w:w="1510" w:type="dxa"/>
          </w:tcPr>
          <w:p w14:paraId="502ED8D3" w14:textId="784FCFD0" w:rsidR="00B94289" w:rsidRDefault="00B94289" w:rsidP="00911C41">
            <w:pPr>
              <w:cnfStyle w:val="100000000000" w:firstRow="1" w:lastRow="0" w:firstColumn="0" w:lastColumn="0" w:oddVBand="0" w:evenVBand="0" w:oddHBand="0" w:evenHBand="0" w:firstRowFirstColumn="0" w:firstRowLastColumn="0" w:lastRowFirstColumn="0" w:lastRowLastColumn="0"/>
            </w:pPr>
            <w:r>
              <w:t>a</w:t>
            </w:r>
          </w:p>
        </w:tc>
        <w:tc>
          <w:tcPr>
            <w:tcW w:w="1510" w:type="dxa"/>
          </w:tcPr>
          <w:p w14:paraId="3041027A" w14:textId="241A517D" w:rsidR="00B94289" w:rsidRDefault="00B94289" w:rsidP="00911C41">
            <w:pPr>
              <w:cnfStyle w:val="100000000000" w:firstRow="1" w:lastRow="0" w:firstColumn="0" w:lastColumn="0" w:oddVBand="0" w:evenVBand="0" w:oddHBand="0" w:evenHBand="0" w:firstRowFirstColumn="0" w:firstRowLastColumn="0" w:lastRowFirstColumn="0" w:lastRowLastColumn="0"/>
            </w:pPr>
            <w:r>
              <w:t>b</w:t>
            </w:r>
          </w:p>
        </w:tc>
        <w:tc>
          <w:tcPr>
            <w:tcW w:w="1510" w:type="dxa"/>
          </w:tcPr>
          <w:p w14:paraId="4908C468" w14:textId="13CEA076" w:rsidR="00B94289" w:rsidRDefault="00B94289" w:rsidP="00911C41">
            <w:pPr>
              <w:cnfStyle w:val="100000000000" w:firstRow="1" w:lastRow="0" w:firstColumn="0" w:lastColumn="0" w:oddVBand="0" w:evenVBand="0" w:oddHBand="0" w:evenHBand="0" w:firstRowFirstColumn="0" w:firstRowLastColumn="0" w:lastRowFirstColumn="0" w:lastRowLastColumn="0"/>
            </w:pPr>
            <w:r>
              <w:t>c</w:t>
            </w:r>
          </w:p>
        </w:tc>
        <w:tc>
          <w:tcPr>
            <w:tcW w:w="1510" w:type="dxa"/>
          </w:tcPr>
          <w:p w14:paraId="7063AB8F" w14:textId="34776B9A" w:rsidR="00B94289" w:rsidRDefault="00B94289" w:rsidP="00911C41">
            <w:pPr>
              <w:cnfStyle w:val="100000000000" w:firstRow="1" w:lastRow="0" w:firstColumn="0" w:lastColumn="0" w:oddVBand="0" w:evenVBand="0" w:oddHBand="0" w:evenHBand="0" w:firstRowFirstColumn="0" w:firstRowLastColumn="0" w:lastRowFirstColumn="0" w:lastRowLastColumn="0"/>
            </w:pPr>
            <w:r>
              <w:t>d</w:t>
            </w:r>
          </w:p>
        </w:tc>
        <w:tc>
          <w:tcPr>
            <w:tcW w:w="1510" w:type="dxa"/>
          </w:tcPr>
          <w:p w14:paraId="3AB98EBA" w14:textId="1AA7511D" w:rsidR="00B94289" w:rsidRDefault="00B94289" w:rsidP="00911C41">
            <w:pPr>
              <w:cnfStyle w:val="100000000000" w:firstRow="1" w:lastRow="0" w:firstColumn="0" w:lastColumn="0" w:oddVBand="0" w:evenVBand="0" w:oddHBand="0" w:evenHBand="0" w:firstRowFirstColumn="0" w:firstRowLastColumn="0" w:lastRowFirstColumn="0" w:lastRowLastColumn="0"/>
            </w:pPr>
            <w:r>
              <w:t>e</w:t>
            </w:r>
          </w:p>
        </w:tc>
      </w:tr>
      <w:tr w:rsidR="00B94289" w14:paraId="47CFD185"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D99DB34" w14:textId="13E8860C" w:rsidR="00B94289" w:rsidRDefault="00B94289" w:rsidP="00911C41">
            <w:r>
              <w:t>a</w:t>
            </w:r>
          </w:p>
        </w:tc>
        <w:tc>
          <w:tcPr>
            <w:tcW w:w="1510" w:type="dxa"/>
          </w:tcPr>
          <w:p w14:paraId="627B09C5" w14:textId="3F9EA938"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a#a</m:t>
                </m:r>
              </m:oMath>
            </m:oMathPara>
          </w:p>
        </w:tc>
        <w:tc>
          <w:tcPr>
            <w:tcW w:w="1510" w:type="dxa"/>
          </w:tcPr>
          <w:p w14:paraId="2532A708" w14:textId="50F97BE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a→b</m:t>
                </m:r>
              </m:oMath>
            </m:oMathPara>
          </w:p>
        </w:tc>
        <w:tc>
          <w:tcPr>
            <w:tcW w:w="1510" w:type="dxa"/>
          </w:tcPr>
          <w:p w14:paraId="233E96EE" w14:textId="0D03943C"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a→c</m:t>
                </m:r>
              </m:oMath>
            </m:oMathPara>
          </w:p>
        </w:tc>
        <w:tc>
          <w:tcPr>
            <w:tcW w:w="1510" w:type="dxa"/>
          </w:tcPr>
          <w:p w14:paraId="3330E4B4" w14:textId="79D39BDF"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a#d</m:t>
                </m:r>
              </m:oMath>
            </m:oMathPara>
          </w:p>
        </w:tc>
        <w:tc>
          <w:tcPr>
            <w:tcW w:w="1510" w:type="dxa"/>
          </w:tcPr>
          <w:p w14:paraId="75C2A8BA" w14:textId="4D4976B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a→e</m:t>
                </m:r>
              </m:oMath>
            </m:oMathPara>
          </w:p>
        </w:tc>
      </w:tr>
      <w:tr w:rsidR="00B94289" w14:paraId="607E2CCB"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0AA5AF2A" w14:textId="22A7D917" w:rsidR="00B94289" w:rsidRDefault="00B94289" w:rsidP="00911C41">
            <w:r>
              <w:lastRenderedPageBreak/>
              <w:t>b</w:t>
            </w:r>
          </w:p>
        </w:tc>
        <w:tc>
          <w:tcPr>
            <w:tcW w:w="1510" w:type="dxa"/>
          </w:tcPr>
          <w:p w14:paraId="113D9B8D" w14:textId="7E30ADD9"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b←a</m:t>
                </m:r>
              </m:oMath>
            </m:oMathPara>
          </w:p>
        </w:tc>
        <w:tc>
          <w:tcPr>
            <w:tcW w:w="1510" w:type="dxa"/>
          </w:tcPr>
          <w:p w14:paraId="03853A08" w14:textId="1AD5CDF7"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b#b</m:t>
                </m:r>
              </m:oMath>
            </m:oMathPara>
          </w:p>
        </w:tc>
        <w:tc>
          <w:tcPr>
            <w:tcW w:w="1510" w:type="dxa"/>
          </w:tcPr>
          <w:p w14:paraId="290FF529" w14:textId="29E5DFD8"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b//c</m:t>
                </m:r>
              </m:oMath>
            </m:oMathPara>
          </w:p>
        </w:tc>
        <w:tc>
          <w:tcPr>
            <w:tcW w:w="1510" w:type="dxa"/>
          </w:tcPr>
          <w:p w14:paraId="643CFED5" w14:textId="76965F1F"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m:t>
                </m:r>
                <m:r>
                  <w:rPr>
                    <w:rFonts w:ascii="Cambria Math" w:eastAsiaTheme="minorEastAsia" w:hAnsi="Cambria Math"/>
                  </w:rPr>
                  <m:t>d</m:t>
                </m:r>
              </m:oMath>
            </m:oMathPara>
          </w:p>
        </w:tc>
        <w:tc>
          <w:tcPr>
            <w:tcW w:w="1510" w:type="dxa"/>
          </w:tcPr>
          <w:p w14:paraId="13092286" w14:textId="4A4CA60E"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b#e</m:t>
                </m:r>
              </m:oMath>
            </m:oMathPara>
          </w:p>
        </w:tc>
      </w:tr>
      <w:tr w:rsidR="00B94289" w14:paraId="4F853DC4"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8957D6" w14:textId="24518280" w:rsidR="00B94289" w:rsidRDefault="00B94289" w:rsidP="00911C41">
            <w:r>
              <w:t>c</w:t>
            </w:r>
          </w:p>
        </w:tc>
        <w:tc>
          <w:tcPr>
            <w:tcW w:w="1510" w:type="dxa"/>
          </w:tcPr>
          <w:p w14:paraId="26FBA2C2" w14:textId="2E0D5B8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c←a</m:t>
                </m:r>
              </m:oMath>
            </m:oMathPara>
          </w:p>
        </w:tc>
        <w:tc>
          <w:tcPr>
            <w:tcW w:w="1510" w:type="dxa"/>
          </w:tcPr>
          <w:p w14:paraId="1E9FA32D" w14:textId="2D810661"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b//c</m:t>
                </m:r>
              </m:oMath>
            </m:oMathPara>
          </w:p>
        </w:tc>
        <w:tc>
          <w:tcPr>
            <w:tcW w:w="1510" w:type="dxa"/>
          </w:tcPr>
          <w:p w14:paraId="6D43BFC0" w14:textId="5B08F86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c#c</m:t>
                </m:r>
              </m:oMath>
            </m:oMathPara>
          </w:p>
        </w:tc>
        <w:tc>
          <w:tcPr>
            <w:tcW w:w="1510" w:type="dxa"/>
          </w:tcPr>
          <w:p w14:paraId="5B2010C0" w14:textId="6BFCB7C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c→d</m:t>
                </m:r>
              </m:oMath>
            </m:oMathPara>
          </w:p>
        </w:tc>
        <w:tc>
          <w:tcPr>
            <w:tcW w:w="1510" w:type="dxa"/>
          </w:tcPr>
          <w:p w14:paraId="782F7415" w14:textId="718CE2B1"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c#e</m:t>
                </m:r>
              </m:oMath>
            </m:oMathPara>
          </w:p>
        </w:tc>
      </w:tr>
      <w:tr w:rsidR="00B94289" w14:paraId="4A75B691"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459F7706" w14:textId="59DC71F6" w:rsidR="00B94289" w:rsidRDefault="00B94289" w:rsidP="00911C41">
            <w:r>
              <w:t>d</w:t>
            </w:r>
          </w:p>
        </w:tc>
        <w:tc>
          <w:tcPr>
            <w:tcW w:w="1510" w:type="dxa"/>
          </w:tcPr>
          <w:p w14:paraId="11A5ED76" w14:textId="47BF63C6"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d#a</m:t>
                </m:r>
              </m:oMath>
            </m:oMathPara>
          </w:p>
        </w:tc>
        <w:tc>
          <w:tcPr>
            <w:tcW w:w="1510" w:type="dxa"/>
          </w:tcPr>
          <w:p w14:paraId="259377E6" w14:textId="47C2864C"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d</m:t>
                </m:r>
                <m:r>
                  <w:rPr>
                    <w:rFonts w:ascii="Cambria Math" w:hAnsi="Cambria Math"/>
                  </w:rPr>
                  <m:t>←b</m:t>
                </m:r>
              </m:oMath>
            </m:oMathPara>
          </w:p>
        </w:tc>
        <w:tc>
          <w:tcPr>
            <w:tcW w:w="1510" w:type="dxa"/>
          </w:tcPr>
          <w:p w14:paraId="256B7697" w14:textId="2C0C217D"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d←c</m:t>
                </m:r>
              </m:oMath>
            </m:oMathPara>
          </w:p>
        </w:tc>
        <w:tc>
          <w:tcPr>
            <w:tcW w:w="1510" w:type="dxa"/>
          </w:tcPr>
          <w:p w14:paraId="26B15600" w14:textId="053BB317"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d#d</m:t>
                </m:r>
              </m:oMath>
            </m:oMathPara>
          </w:p>
        </w:tc>
        <w:tc>
          <w:tcPr>
            <w:tcW w:w="1510" w:type="dxa"/>
          </w:tcPr>
          <w:p w14:paraId="7C3CFAFD" w14:textId="5F9730D6"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d←e</m:t>
                </m:r>
              </m:oMath>
            </m:oMathPara>
          </w:p>
        </w:tc>
      </w:tr>
      <w:tr w:rsidR="00B94289" w14:paraId="46B252A1"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E9BFDB" w14:textId="5AB6248D" w:rsidR="00B94289" w:rsidRDefault="00B94289" w:rsidP="00911C41">
            <w:r>
              <w:t>e</w:t>
            </w:r>
          </w:p>
        </w:tc>
        <w:tc>
          <w:tcPr>
            <w:tcW w:w="1510" w:type="dxa"/>
          </w:tcPr>
          <w:p w14:paraId="4271EC9B" w14:textId="605D20C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e←a</m:t>
                </m:r>
              </m:oMath>
            </m:oMathPara>
          </w:p>
        </w:tc>
        <w:tc>
          <w:tcPr>
            <w:tcW w:w="1510" w:type="dxa"/>
          </w:tcPr>
          <w:p w14:paraId="278ECB0E" w14:textId="516B247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e#b</m:t>
                </m:r>
              </m:oMath>
            </m:oMathPara>
          </w:p>
        </w:tc>
        <w:tc>
          <w:tcPr>
            <w:tcW w:w="1510" w:type="dxa"/>
          </w:tcPr>
          <w:p w14:paraId="2C109C46" w14:textId="52B8027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e#c</m:t>
                </m:r>
              </m:oMath>
            </m:oMathPara>
          </w:p>
        </w:tc>
        <w:tc>
          <w:tcPr>
            <w:tcW w:w="1510" w:type="dxa"/>
          </w:tcPr>
          <w:p w14:paraId="1447E826" w14:textId="60841813"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e→d</m:t>
                </m:r>
              </m:oMath>
            </m:oMathPara>
          </w:p>
        </w:tc>
        <w:tc>
          <w:tcPr>
            <w:tcW w:w="1510" w:type="dxa"/>
          </w:tcPr>
          <w:p w14:paraId="25A1AE8E" w14:textId="2B18DB4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e#e</m:t>
                </m:r>
              </m:oMath>
            </m:oMathPara>
          </w:p>
        </w:tc>
      </w:tr>
    </w:tbl>
    <w:p w14:paraId="5A74C612" w14:textId="09F0B42E" w:rsidR="00E66651" w:rsidRPr="00EF3ADC" w:rsidRDefault="00E66651" w:rsidP="00911C41">
      <w:pPr>
        <w:ind w:left="360"/>
      </w:pPr>
      <w:r>
        <w:t xml:space="preserve">Where </w:t>
      </w:r>
      <w:r>
        <w:rPr>
          <w:rFonts w:eastAsiaTheme="minorEastAsia"/>
        </w:rPr>
        <w:t xml:space="preserve">the symbol </w:t>
      </w:r>
      <m:oMath>
        <m:r>
          <w:rPr>
            <w:rFonts w:ascii="Cambria Math" w:hAnsi="Cambria Math"/>
          </w:rPr>
          <m:t>←</m:t>
        </m:r>
      </m:oMath>
      <w:r>
        <w:rPr>
          <w:rFonts w:eastAsiaTheme="minorEastAsia"/>
        </w:rPr>
        <w:t xml:space="preserve"> indicates the specular relation with respect to </w:t>
      </w:r>
      <m:oMath>
        <m:r>
          <w:rPr>
            <w:rFonts w:ascii="Cambria Math" w:hAnsi="Cambria Math"/>
          </w:rPr>
          <m:t>→</m:t>
        </m:r>
      </m:oMath>
      <w:r>
        <w:rPr>
          <w:rFonts w:eastAsiaTheme="minorEastAsia"/>
        </w:rPr>
        <w:t>.</w:t>
      </w:r>
    </w:p>
    <w:p w14:paraId="35F5B898" w14:textId="5D7B8B7F" w:rsidR="00933C3C" w:rsidRDefault="00933C3C" w:rsidP="00F86C8D">
      <w:pPr>
        <w:pStyle w:val="Heading2"/>
      </w:pPr>
      <w:bookmarkStart w:id="38" w:name="_Toc112774721"/>
      <w:r>
        <w:t>Metrics</w:t>
      </w:r>
      <w:bookmarkEnd w:id="38"/>
    </w:p>
    <w:p w14:paraId="67A37AC0" w14:textId="132E129D" w:rsidR="00C1316A" w:rsidRDefault="000564F9" w:rsidP="00C1316A">
      <w:r>
        <w:t xml:space="preserve">As mentioned above, there are four main </w:t>
      </w:r>
      <w:r w:rsidR="004C6ABE">
        <w:t>criteria</w:t>
      </w:r>
      <w:r>
        <w:t xml:space="preserve"> that allow practitioners to assess the quality of the discovered models: fitness, precision, simplicity, and generalization. In loose terms, fitness measure</w:t>
      </w:r>
      <w:r w:rsidR="00556DB1">
        <w:t>s</w:t>
      </w:r>
      <w:r>
        <w:t xml:space="preserve"> how much the behavior </w:t>
      </w:r>
      <w:r w:rsidR="00556DB1">
        <w:t xml:space="preserve">observed in a log </w:t>
      </w:r>
      <w:r>
        <w:t>can be replayed by the model</w:t>
      </w:r>
      <w:r w:rsidR="00556DB1">
        <w:t xml:space="preserve">, in terms of percentage of traces correctly executed; precision on the other hand, can be seen as a limitation on the behavior allowed by the model - a precise model would generalize to similar behavior, while a flower model for example could produce any combination of the considered activities; simplicity is an indication of the complexity of the result, usually in terms of </w:t>
      </w:r>
      <w:r w:rsidR="001B1A2A">
        <w:t>the number of connection</w:t>
      </w:r>
      <w:r w:rsidR="00F65099">
        <w:t>s</w:t>
      </w:r>
      <w:r w:rsidR="001B1A2A">
        <w:t xml:space="preserve"> among activities; generalization indicates how well a model can produce unseen (plausible) behavior</w:t>
      </w:r>
      <w:r w:rsidR="00927F2A">
        <w:rPr>
          <w:rStyle w:val="FootnoteReference"/>
        </w:rPr>
        <w:footnoteReference w:id="3"/>
      </w:r>
      <w:r w:rsidR="001B1A2A">
        <w:t>.</w:t>
      </w:r>
    </w:p>
    <w:p w14:paraId="6CD9E424" w14:textId="696FC892" w:rsidR="003577F0" w:rsidRDefault="003577F0" w:rsidP="003577F0">
      <w:pPr>
        <w:pStyle w:val="Heading3"/>
      </w:pPr>
      <w:r>
        <w:t xml:space="preserve"> </w:t>
      </w:r>
      <w:bookmarkStart w:id="39" w:name="_Toc112774722"/>
      <w:r>
        <w:t>Fitness</w:t>
      </w:r>
      <w:bookmarkEnd w:id="39"/>
    </w:p>
    <w:p w14:paraId="0085053D" w14:textId="056EC71C" w:rsidR="001B1A2A" w:rsidRDefault="00FB2031" w:rsidP="00C1316A">
      <w:r>
        <w:t xml:space="preserve">Fitness </w:t>
      </w:r>
      <w:r w:rsidR="004C6ABE">
        <w:t>is usually described by means of one of the following metrics: token-based replay fitness</w:t>
      </w:r>
      <w:sdt>
        <w:sdtPr>
          <w:id w:val="-916238301"/>
          <w:citation/>
        </w:sdtPr>
        <w:sdtContent>
          <w:r w:rsidR="005E0F56">
            <w:fldChar w:fldCharType="begin"/>
          </w:r>
          <w:r w:rsidR="00BF6DC1">
            <w:instrText xml:space="preserve">CITATION Ale19 \l 1040 </w:instrText>
          </w:r>
          <w:r w:rsidR="005E0F56">
            <w:fldChar w:fldCharType="separate"/>
          </w:r>
          <w:r w:rsidR="00BF6DC1">
            <w:rPr>
              <w:noProof/>
            </w:rPr>
            <w:t xml:space="preserve"> </w:t>
          </w:r>
          <w:r w:rsidR="00BF6DC1" w:rsidRPr="00BF6DC1">
            <w:rPr>
              <w:noProof/>
            </w:rPr>
            <w:t>[5]</w:t>
          </w:r>
          <w:r w:rsidR="005E0F56">
            <w:fldChar w:fldCharType="end"/>
          </w:r>
        </w:sdtContent>
      </w:sdt>
      <w:r w:rsidR="004C6ABE">
        <w:t xml:space="preserve"> and alignment-based </w:t>
      </w:r>
      <w:r w:rsidR="00F65099">
        <w:t xml:space="preserve">replay </w:t>
      </w:r>
      <w:r w:rsidR="004C6ABE">
        <w:t>fitness</w:t>
      </w:r>
      <w:sdt>
        <w:sdtPr>
          <w:id w:val="2073153696"/>
          <w:citation/>
        </w:sdtPr>
        <w:sdtContent>
          <w:r w:rsidR="005E0F56">
            <w:fldChar w:fldCharType="begin"/>
          </w:r>
          <w:r w:rsidR="005E0F56" w:rsidRPr="005E0F56">
            <w:instrText xml:space="preserve"> CITATION BFv \l 1040 </w:instrText>
          </w:r>
          <w:r w:rsidR="005E0F56">
            <w:fldChar w:fldCharType="separate"/>
          </w:r>
          <w:r w:rsidR="00BF6DC1">
            <w:rPr>
              <w:noProof/>
            </w:rPr>
            <w:t xml:space="preserve"> </w:t>
          </w:r>
          <w:r w:rsidR="00BF6DC1" w:rsidRPr="00BF6DC1">
            <w:rPr>
              <w:noProof/>
            </w:rPr>
            <w:t>[6]</w:t>
          </w:r>
          <w:r w:rsidR="005E0F56">
            <w:fldChar w:fldCharType="end"/>
          </w:r>
        </w:sdtContent>
      </w:sdt>
      <w:r w:rsidR="004C6ABE">
        <w:t>.</w:t>
      </w:r>
      <w:r>
        <w:t xml:space="preserve"> The former </w:t>
      </w:r>
      <w:r w:rsidR="004C5EE3">
        <w:t xml:space="preserve">is model dependent and </w:t>
      </w:r>
      <w:r>
        <w:t xml:space="preserve">tries to execute each trace of the log </w:t>
      </w:r>
      <w:r w:rsidR="003B3813">
        <w:t>on</w:t>
      </w:r>
      <w:r>
        <w:t xml:space="preserve"> the model, forcing the execution by adding tokens when necessary and keeping track of such modifications. The latter</w:t>
      </w:r>
      <w:r w:rsidR="004C5EE3">
        <w:t xml:space="preserve"> is model independent and</w:t>
      </w:r>
      <w:r w:rsidR="005D1915">
        <w:t xml:space="preserve"> guarantees that semantically equivalent models will have the same fitness values. </w:t>
      </w:r>
    </w:p>
    <w:p w14:paraId="3C4A00AA" w14:textId="569935CD" w:rsidR="009B1C79" w:rsidRDefault="00E91726" w:rsidP="00C1316A">
      <w:r>
        <w:t xml:space="preserve">Let us say we want to evaluate a Petri net. </w:t>
      </w:r>
      <w:r w:rsidR="009B1C79">
        <w:t>To compute the token-based fitness</w:t>
      </w:r>
      <w:r>
        <w:t>, we need to keep track of how the markings of the net change during the execution, and in particular</w:t>
      </w:r>
      <w:r w:rsidR="00EB3681">
        <w:t xml:space="preserve"> the number of tokens produced </w:t>
      </w:r>
      <w:r w:rsidR="00EB3681">
        <w:rPr>
          <w:i/>
          <w:iCs/>
        </w:rPr>
        <w:t>p</w:t>
      </w:r>
      <w:r w:rsidR="00EB3681">
        <w:t xml:space="preserve">, the number of tokens consumed </w:t>
      </w:r>
      <w:r w:rsidR="00EB3681">
        <w:rPr>
          <w:i/>
          <w:iCs/>
        </w:rPr>
        <w:t>c</w:t>
      </w:r>
      <w:r w:rsidR="00EB3681">
        <w:t xml:space="preserve">, the </w:t>
      </w:r>
      <w:r w:rsidR="00EB3681">
        <w:lastRenderedPageBreak/>
        <w:t xml:space="preserve">number of missing tokens </w:t>
      </w:r>
      <w:r w:rsidR="00EB3681">
        <w:rPr>
          <w:i/>
          <w:iCs/>
        </w:rPr>
        <w:t>m</w:t>
      </w:r>
      <w:r w:rsidR="00EB3681">
        <w:t xml:space="preserve"> and the number of remaining tokens </w:t>
      </w:r>
      <w:r w:rsidR="00EB3681">
        <w:rPr>
          <w:i/>
          <w:iCs/>
        </w:rPr>
        <w:t>r</w:t>
      </w:r>
      <w:r w:rsidR="00EB3681">
        <w:t xml:space="preserve"> after the execution. Every time a transition fires, </w:t>
      </w:r>
      <w:r w:rsidR="00EB3681">
        <w:rPr>
          <w:i/>
          <w:iCs/>
        </w:rPr>
        <w:t>p</w:t>
      </w:r>
      <w:r w:rsidR="00EB3681">
        <w:t xml:space="preserve"> is incremented by a value equal to the number of places reached by the transition; every time a transition is enabled, </w:t>
      </w:r>
      <w:r w:rsidR="00EB3681">
        <w:rPr>
          <w:i/>
          <w:iCs/>
        </w:rPr>
        <w:t>c</w:t>
      </w:r>
      <w:r w:rsidR="00EB3681">
        <w:t xml:space="preserve"> is incremented by a value equal to the number of input places for that transition; every time a token needed to carry out the execution is missing, such token is introduced in the net and </w:t>
      </w:r>
      <w:r w:rsidR="00867806" w:rsidRPr="00867806">
        <w:rPr>
          <w:i/>
          <w:iCs/>
        </w:rPr>
        <w:t>m</w:t>
      </w:r>
      <w:r w:rsidR="00EB3681">
        <w:t xml:space="preserve"> incremented by </w:t>
      </w:r>
      <w:r w:rsidR="00EE4127">
        <w:t>one</w:t>
      </w:r>
      <w:r w:rsidR="00EB3681">
        <w:t xml:space="preserve">; at the end of the replay, </w:t>
      </w:r>
      <w:r w:rsidR="009C020A">
        <w:rPr>
          <w:i/>
          <w:iCs/>
        </w:rPr>
        <w:t>r</w:t>
      </w:r>
      <w:r w:rsidR="009C020A">
        <w:t xml:space="preserve"> is set equal to the number of tokens remaining inside the net. Then, the metric is computed according to the following equation:</w:t>
      </w:r>
    </w:p>
    <w:p w14:paraId="685B9AAB" w14:textId="663BBF99" w:rsidR="009C020A" w:rsidRPr="003577F0" w:rsidRDefault="009C020A" w:rsidP="009C020A">
      <w:pPr>
        <w:rPr>
          <w:rFonts w:eastAsiaTheme="minorEastAsia"/>
        </w:rPr>
      </w:pPr>
      <m:oMathPara>
        <m:oMath>
          <m:r>
            <w:rPr>
              <w:rFonts w:ascii="Cambria Math" w:hAnsi="Cambria Math"/>
            </w:rPr>
            <m:t>fitness</m:t>
          </m:r>
          <m:d>
            <m:dPr>
              <m:ctrlPr>
                <w:rPr>
                  <w:rFonts w:ascii="Cambria Math" w:hAnsi="Cambria Math"/>
                  <w:i/>
                </w:rPr>
              </m:ctrlPr>
            </m:dPr>
            <m:e>
              <m:r>
                <w:rPr>
                  <w:rFonts w:ascii="Cambria Math" w:eastAsiaTheme="minorEastAsia" w:hAnsi="Cambria Math"/>
                </w:rPr>
                <m:t>L</m:t>
              </m:r>
              <m:r>
                <w:rPr>
                  <w:rFonts w:ascii="Cambria Math" w:hAnsi="Cambria Math"/>
                </w:rPr>
                <m:t>,N</m:t>
              </m:r>
            </m:e>
          </m:d>
          <m:r>
            <w:rPr>
              <w:rFonts w:ascii="Cambria Math" w:hAnsi="Cambria Math"/>
            </w:rPr>
            <m:t>=α*</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*c</m:t>
                          </m:r>
                        </m:e>
                        <m:sub>
                          <m:r>
                            <w:rPr>
                              <w:rFonts w:ascii="Cambria Math" w:hAnsi="Cambria Math"/>
                            </w:rPr>
                            <m:t>N,σ</m:t>
                          </m:r>
                        </m:sub>
                      </m:sSub>
                    </m:e>
                  </m:nary>
                </m:den>
              </m:f>
            </m:e>
          </m:d>
          <m:r>
            <w:rPr>
              <w:rFonts w:ascii="Cambria Math" w:hAnsi="Cambria Math"/>
            </w:rPr>
            <m:t>+β</m:t>
          </m:r>
          <m:r>
            <w:rPr>
              <w:rFonts w:ascii="Cambria Math" w:eastAsiaTheme="minorEastAsia"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*r</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*p</m:t>
                          </m:r>
                        </m:e>
                        <m:sub>
                          <m:r>
                            <w:rPr>
                              <w:rFonts w:ascii="Cambria Math" w:hAnsi="Cambria Math"/>
                            </w:rPr>
                            <m:t>N,σ</m:t>
                          </m:r>
                        </m:sub>
                      </m:sSub>
                    </m:e>
                  </m:nary>
                </m:den>
              </m:f>
            </m:e>
          </m:d>
        </m:oMath>
      </m:oMathPara>
    </w:p>
    <w:p w14:paraId="4174C98A" w14:textId="49341C0B" w:rsidR="003577F0" w:rsidRDefault="003577F0"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and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w:t>
      </w:r>
    </w:p>
    <w:p w14:paraId="3C7471F0" w14:textId="541CE133" w:rsidR="00D61CEA" w:rsidRDefault="00184745" w:rsidP="009C020A">
      <w:pPr>
        <w:rPr>
          <w:rFonts w:eastAsiaTheme="minorEastAsia"/>
        </w:rPr>
      </w:pPr>
      <w:r>
        <w:rPr>
          <w:rFonts w:eastAsiaTheme="minorEastAsia"/>
        </w:rPr>
        <w:t>In t</w:t>
      </w:r>
      <w:r w:rsidR="003371EF">
        <w:rPr>
          <w:rFonts w:eastAsiaTheme="minorEastAsia"/>
        </w:rPr>
        <w:t xml:space="preserve">he </w:t>
      </w:r>
      <w:r>
        <w:rPr>
          <w:rFonts w:eastAsiaTheme="minorEastAsia"/>
        </w:rPr>
        <w:t>alignment-based a</w:t>
      </w:r>
      <w:r w:rsidR="003371EF">
        <w:rPr>
          <w:rFonts w:eastAsiaTheme="minorEastAsia"/>
        </w:rPr>
        <w:t>pproach</w:t>
      </w:r>
      <w:r w:rsidR="008F113C">
        <w:rPr>
          <w:rFonts w:eastAsiaTheme="minorEastAsia"/>
        </w:rPr>
        <w:t xml:space="preserve"> </w:t>
      </w:r>
      <w:r>
        <w:rPr>
          <w:rFonts w:eastAsiaTheme="minorEastAsia"/>
        </w:rPr>
        <w:t>we try to find, for each trace in the log, the corresponding sequence of activities through the model</w:t>
      </w:r>
      <w:r w:rsidR="000C57D1">
        <w:rPr>
          <w:rFonts w:eastAsiaTheme="minorEastAsia"/>
        </w:rPr>
        <w:t>,</w:t>
      </w:r>
      <w:r>
        <w:rPr>
          <w:rFonts w:eastAsiaTheme="minorEastAsia"/>
        </w:rPr>
        <w:t xml:space="preserve"> going from beginning to end</w:t>
      </w:r>
      <w:r w:rsidR="000C57D1">
        <w:rPr>
          <w:rFonts w:eastAsiaTheme="minorEastAsia"/>
        </w:rPr>
        <w:t>,</w:t>
      </w:r>
      <w:r>
        <w:rPr>
          <w:rFonts w:eastAsiaTheme="minorEastAsia"/>
        </w:rPr>
        <w:t xml:space="preserve"> such that this sequence is as close as possible to the trace</w:t>
      </w:r>
      <w:r w:rsidR="00FD7923">
        <w:rPr>
          <w:rFonts w:eastAsiaTheme="minorEastAsia"/>
        </w:rPr>
        <w:t xml:space="preserve"> (or optimal)</w:t>
      </w:r>
      <w:r w:rsidR="001849B0">
        <w:rPr>
          <w:rFonts w:eastAsiaTheme="minorEastAsia"/>
        </w:rPr>
        <w:t xml:space="preserve">. For a Petri net, such a sequence of activities </w:t>
      </w:r>
      <w:r w:rsidR="00D61CEA">
        <w:rPr>
          <w:rFonts w:eastAsiaTheme="minorEastAsia"/>
        </w:rPr>
        <w:t>matches</w:t>
      </w:r>
      <w:r w:rsidR="001849B0">
        <w:rPr>
          <w:rFonts w:eastAsiaTheme="minorEastAsia"/>
        </w:rPr>
        <w:t xml:space="preserve"> to a </w:t>
      </w:r>
      <w:r w:rsidR="00D61CEA">
        <w:rPr>
          <w:rFonts w:eastAsiaTheme="minorEastAsia"/>
        </w:rPr>
        <w:t>path</w:t>
      </w:r>
      <w:r w:rsidR="001849B0">
        <w:rPr>
          <w:rFonts w:eastAsiaTheme="minorEastAsia"/>
        </w:rPr>
        <w:t xml:space="preserve"> in the reachability graph of the net</w:t>
      </w:r>
      <w:r w:rsidR="00D61CEA">
        <w:rPr>
          <w:rFonts w:eastAsiaTheme="minorEastAsia"/>
        </w:rPr>
        <w:t>, such that the labels of the arcs traversed correspond to the transitions that have fired in the net during the execution.</w:t>
      </w:r>
      <w:r w:rsidR="00FD7923">
        <w:rPr>
          <w:rFonts w:eastAsiaTheme="minorEastAsia"/>
        </w:rPr>
        <w:t xml:space="preserve"> To choose the optimal sequence, a ranking of all the possible sequences </w:t>
      </w:r>
      <w:r w:rsidR="00194DB7">
        <w:rPr>
          <w:rFonts w:eastAsiaTheme="minorEastAsia"/>
        </w:rPr>
        <w:t>constructed</w:t>
      </w:r>
      <w:r w:rsidR="00FD7923">
        <w:rPr>
          <w:rFonts w:eastAsiaTheme="minorEastAsia"/>
        </w:rPr>
        <w:t xml:space="preserve"> on the activities of the trace is computed</w:t>
      </w:r>
      <w:r w:rsidR="00194DB7">
        <w:rPr>
          <w:rFonts w:eastAsiaTheme="minorEastAsia"/>
        </w:rPr>
        <w:t xml:space="preserve">; this ranking is </w:t>
      </w:r>
      <w:r w:rsidR="00FD7923">
        <w:rPr>
          <w:rFonts w:eastAsiaTheme="minorEastAsia"/>
        </w:rPr>
        <w:t xml:space="preserve">based on a cost function that </w:t>
      </w:r>
      <w:r w:rsidR="00194DB7">
        <w:rPr>
          <w:rFonts w:eastAsiaTheme="minorEastAsia"/>
        </w:rPr>
        <w:t>can</w:t>
      </w:r>
      <w:r w:rsidR="00FD7923">
        <w:rPr>
          <w:rFonts w:eastAsiaTheme="minorEastAsia"/>
        </w:rPr>
        <w:t xml:space="preserve"> be as simple as the edit distance</w:t>
      </w:r>
      <w:r w:rsidR="00FD7923">
        <w:rPr>
          <w:rStyle w:val="FootnoteReference"/>
          <w:rFonts w:eastAsiaTheme="minorEastAsia"/>
        </w:rPr>
        <w:footnoteReference w:id="4"/>
      </w:r>
      <w:r w:rsidR="00FD7923">
        <w:rPr>
          <w:rFonts w:eastAsiaTheme="minorEastAsia"/>
        </w:rPr>
        <w:t>.</w:t>
      </w:r>
    </w:p>
    <w:p w14:paraId="1D3236F0" w14:textId="2468EFC8" w:rsidR="003577F0" w:rsidRDefault="00184745" w:rsidP="009C020A">
      <w:pPr>
        <w:rPr>
          <w:rFonts w:eastAsiaTheme="minorEastAsia"/>
        </w:rPr>
      </w:pPr>
      <w:r>
        <w:rPr>
          <w:rFonts w:eastAsiaTheme="minorEastAsia"/>
        </w:rPr>
        <w:t xml:space="preserve">For </w:t>
      </w:r>
      <w:r w:rsidR="00D61CEA">
        <w:rPr>
          <w:rFonts w:eastAsiaTheme="minorEastAsia"/>
        </w:rPr>
        <w:t>the alignment-based approach</w:t>
      </w:r>
      <w:r>
        <w:rPr>
          <w:rFonts w:eastAsiaTheme="minorEastAsia"/>
        </w:rPr>
        <w:t xml:space="preserve"> to work, </w:t>
      </w:r>
      <w:r>
        <w:rPr>
          <w:rFonts w:eastAsiaTheme="minorEastAsia"/>
          <w:i/>
          <w:iCs/>
        </w:rPr>
        <w:t>relaxed soundness</w:t>
      </w:r>
      <w:sdt>
        <w:sdtPr>
          <w:rPr>
            <w:rFonts w:eastAsiaTheme="minorEastAsia"/>
            <w:i/>
            <w:iCs/>
          </w:rPr>
          <w:id w:val="994074825"/>
          <w:citation/>
        </w:sdtPr>
        <w:sdtContent>
          <w:r w:rsidR="005E0F56">
            <w:rPr>
              <w:rFonts w:eastAsiaTheme="minorEastAsia"/>
              <w:i/>
              <w:iCs/>
            </w:rPr>
            <w:fldChar w:fldCharType="begin"/>
          </w:r>
          <w:r w:rsidR="005E0F56" w:rsidRPr="005E0F56">
            <w:rPr>
              <w:rFonts w:eastAsiaTheme="minorEastAsia"/>
              <w:i/>
              <w:iCs/>
            </w:rPr>
            <w:instrText xml:space="preserve"> CITATION Jul01 \l 1040 </w:instrText>
          </w:r>
          <w:r w:rsidR="005E0F56">
            <w:rPr>
              <w:rFonts w:eastAsiaTheme="minorEastAsia"/>
              <w:i/>
              <w:iCs/>
            </w:rPr>
            <w:fldChar w:fldCharType="separate"/>
          </w:r>
          <w:r w:rsidR="00BF6DC1">
            <w:rPr>
              <w:rFonts w:eastAsiaTheme="minorEastAsia"/>
              <w:i/>
              <w:iCs/>
              <w:noProof/>
            </w:rPr>
            <w:t xml:space="preserve"> </w:t>
          </w:r>
          <w:r w:rsidR="00BF6DC1" w:rsidRPr="00BF6DC1">
            <w:rPr>
              <w:rFonts w:eastAsiaTheme="minorEastAsia"/>
              <w:noProof/>
            </w:rPr>
            <w:t>[7]</w:t>
          </w:r>
          <w:r w:rsidR="005E0F56">
            <w:rPr>
              <w:rFonts w:eastAsiaTheme="minorEastAsia"/>
              <w:i/>
              <w:iCs/>
            </w:rPr>
            <w:fldChar w:fldCharType="end"/>
          </w:r>
        </w:sdtContent>
      </w:sdt>
      <w:r>
        <w:rPr>
          <w:rFonts w:eastAsiaTheme="minorEastAsia"/>
        </w:rPr>
        <w:t xml:space="preserve"> is required</w:t>
      </w:r>
      <w:r w:rsidR="000C57D1">
        <w:rPr>
          <w:rFonts w:eastAsiaTheme="minorEastAsia"/>
        </w:rPr>
        <w:t>: for each activity in the model, it should exist at least one firing sequence that connect the starting activity of the process to the end activity of the process.</w:t>
      </w:r>
    </w:p>
    <w:p w14:paraId="0EFAAE62" w14:textId="77777777" w:rsidR="00AF72A6" w:rsidRDefault="00FD7923" w:rsidP="009C020A">
      <w:pPr>
        <w:rPr>
          <w:rFonts w:eastAsiaTheme="minorEastAsia"/>
        </w:rPr>
      </w:pPr>
      <w:r>
        <w:rPr>
          <w:rFonts w:eastAsiaTheme="minorEastAsia"/>
        </w:rPr>
        <w:t xml:space="preserve">Given a trace, the </w:t>
      </w:r>
      <w:r w:rsidR="00730BDB">
        <w:rPr>
          <w:rFonts w:eastAsiaTheme="minorEastAsia"/>
        </w:rPr>
        <w:t>optimal sequence is found, as well as the worst possible one, that is the one that differs from the trace in every position.</w:t>
      </w:r>
      <w:r w:rsidR="00336AD6">
        <w:rPr>
          <w:rFonts w:eastAsiaTheme="minorEastAsia"/>
        </w:rPr>
        <w:t xml:space="preserve"> The fitness for that trace is computed as</w:t>
      </w:r>
    </w:p>
    <w:p w14:paraId="4B5D1A02" w14:textId="28CEFAED" w:rsidR="0086728D" w:rsidRPr="00AF72A6" w:rsidRDefault="00336AD6" w:rsidP="00AF72A6">
      <w:pPr>
        <w:jc w:val="center"/>
        <w:rPr>
          <w:rFonts w:eastAsiaTheme="minorEastAsia"/>
        </w:rPr>
      </w:pPr>
      <m:oMathPara>
        <m:oMath>
          <m:r>
            <w:rPr>
              <w:rFonts w:ascii="Cambria Math" w:eastAsiaTheme="minorEastAsia" w:hAnsi="Cambria Math"/>
            </w:rPr>
            <m:t>fitness(L, N)=</m:t>
          </m:r>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 N, σ</m:t>
                      </m:r>
                    </m:sub>
                  </m:sSub>
                </m:e>
              </m:nary>
            </m:num>
            <m:den>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 N, σ</m:t>
                      </m:r>
                    </m:sub>
                  </m:sSub>
                </m:e>
              </m:nary>
            </m:den>
          </m:f>
        </m:oMath>
      </m:oMathPara>
    </w:p>
    <w:p w14:paraId="2860801F" w14:textId="4730CBA5" w:rsidR="00942C30" w:rsidRPr="00184745" w:rsidRDefault="00AF72A6"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m:t>
            </m:r>
          </m:sub>
        </m:sSub>
      </m:oMath>
      <w:r>
        <w:rPr>
          <w:rFonts w:eastAsiaTheme="minorEastAsia"/>
        </w:rPr>
        <w:t xml:space="preserve"> are, respectively, the costs of the optimal and worst sequence for each trace.</w:t>
      </w:r>
    </w:p>
    <w:p w14:paraId="0A45BFEA" w14:textId="53AF397A" w:rsidR="009C020A" w:rsidRDefault="003577F0" w:rsidP="003577F0">
      <w:pPr>
        <w:pStyle w:val="Heading3"/>
      </w:pPr>
      <w:r>
        <w:lastRenderedPageBreak/>
        <w:t xml:space="preserve"> </w:t>
      </w:r>
      <w:bookmarkStart w:id="40" w:name="_Toc112774723"/>
      <w:r>
        <w:t>Precision</w:t>
      </w:r>
      <w:bookmarkEnd w:id="40"/>
    </w:p>
    <w:p w14:paraId="65EBCF98" w14:textId="097AE73E" w:rsidR="00D55551" w:rsidRPr="0028199C" w:rsidRDefault="00E51B5B" w:rsidP="0028199C">
      <w:proofErr w:type="gramStart"/>
      <w:r>
        <w:t>Similarly</w:t>
      </w:r>
      <w:proofErr w:type="gramEnd"/>
      <w:r>
        <w:t xml:space="preserve"> to what happens for</w:t>
      </w:r>
      <w:r w:rsidR="00671EFA">
        <w:t xml:space="preserve"> the fitness, precision can be computed </w:t>
      </w:r>
      <w:r>
        <w:t>using two main approaches, one token-based</w:t>
      </w:r>
      <w:sdt>
        <w:sdtPr>
          <w:id w:val="-1474759030"/>
          <w:citation/>
        </w:sdtPr>
        <w:sdtContent>
          <w:r w:rsidR="005E0F56">
            <w:fldChar w:fldCharType="begin"/>
          </w:r>
          <w:r w:rsidR="005E0F56" w:rsidRPr="005E0F56">
            <w:instrText xml:space="preserve"> CITATION Jor10 \l 1040 </w:instrText>
          </w:r>
          <w:r w:rsidR="005E0F56">
            <w:fldChar w:fldCharType="separate"/>
          </w:r>
          <w:r w:rsidR="00BF6DC1">
            <w:rPr>
              <w:noProof/>
            </w:rPr>
            <w:t xml:space="preserve"> </w:t>
          </w:r>
          <w:r w:rsidR="00BF6DC1" w:rsidRPr="00BF6DC1">
            <w:rPr>
              <w:noProof/>
            </w:rPr>
            <w:t>[8]</w:t>
          </w:r>
          <w:r w:rsidR="005E0F56">
            <w:fldChar w:fldCharType="end"/>
          </w:r>
        </w:sdtContent>
      </w:sdt>
      <w:r>
        <w:t xml:space="preserve"> and one alignment-based</w:t>
      </w:r>
      <w:sdt>
        <w:sdtPr>
          <w:id w:val="372664238"/>
          <w:citation/>
        </w:sdtPr>
        <w:sdtContent>
          <w:r w:rsidR="005E0F56">
            <w:fldChar w:fldCharType="begin"/>
          </w:r>
          <w:r w:rsidR="005E0F56" w:rsidRPr="005E0F56">
            <w:instrText xml:space="preserve"> CITATION Ary15 \l 1040 </w:instrText>
          </w:r>
          <w:r w:rsidR="005E0F56">
            <w:fldChar w:fldCharType="separate"/>
          </w:r>
          <w:r w:rsidR="00BF6DC1">
            <w:rPr>
              <w:noProof/>
            </w:rPr>
            <w:t xml:space="preserve"> </w:t>
          </w:r>
          <w:r w:rsidR="00BF6DC1" w:rsidRPr="00BF6DC1">
            <w:rPr>
              <w:noProof/>
            </w:rPr>
            <w:t>[9]</w:t>
          </w:r>
          <w:r w:rsidR="005E0F56">
            <w:fldChar w:fldCharType="end"/>
          </w:r>
        </w:sdtContent>
      </w:sdt>
      <w:r>
        <w:t>, and their inner workings are like those described above. The idea behind the two approaches, however, is similar: for each trace, the different prefixes are replayed on the model</w:t>
      </w:r>
      <w:r w:rsidR="0028199C">
        <w:t xml:space="preserve">, </w:t>
      </w:r>
      <w:r w:rsidR="001D019F">
        <w:t>whenever</w:t>
      </w:r>
      <w:r w:rsidR="0028199C">
        <w:t xml:space="preserve"> possible. At each reached marking (or position in the alignment), the set of transitions that are enabled in the process model is compared to the set of activities that follow the prefix: the more the sets are alike, the higher is the precision.</w:t>
      </w:r>
    </w:p>
    <w:p w14:paraId="616C5A85" w14:textId="3B932C2B" w:rsidR="003577F0" w:rsidRDefault="003577F0" w:rsidP="003577F0">
      <w:pPr>
        <w:pStyle w:val="Heading3"/>
      </w:pPr>
      <w:r>
        <w:t xml:space="preserve"> </w:t>
      </w:r>
      <w:bookmarkStart w:id="41" w:name="_Toc112774724"/>
      <w:r>
        <w:t>Simplicity</w:t>
      </w:r>
      <w:bookmarkEnd w:id="41"/>
    </w:p>
    <w:p w14:paraId="18123136" w14:textId="4DCCD10A" w:rsidR="00F22047" w:rsidRDefault="00F818FD" w:rsidP="00F22047">
      <w:r>
        <w:t xml:space="preserve">Simplicity tries to describe the complexity of the solution in terms </w:t>
      </w:r>
      <w:r w:rsidR="008D14C4">
        <w:t xml:space="preserve">of the arc degree of the nodes in the model </w:t>
      </w:r>
      <w:sdt>
        <w:sdtPr>
          <w:id w:val="-1296521272"/>
          <w:citation/>
        </w:sdtPr>
        <w:sdtContent>
          <w:r w:rsidR="008D14C4">
            <w:fldChar w:fldCharType="begin"/>
          </w:r>
          <w:r w:rsidR="008D14C4" w:rsidRPr="008D14C4">
            <w:instrText xml:space="preserve"> CITATION Blu15 \l 1040 </w:instrText>
          </w:r>
          <w:r w:rsidR="008D14C4">
            <w:fldChar w:fldCharType="separate"/>
          </w:r>
          <w:r w:rsidR="00BF6DC1" w:rsidRPr="00BF6DC1">
            <w:rPr>
              <w:noProof/>
            </w:rPr>
            <w:t>[10]</w:t>
          </w:r>
          <w:r w:rsidR="008D14C4">
            <w:fldChar w:fldCharType="end"/>
          </w:r>
        </w:sdtContent>
      </w:sdt>
      <w:r w:rsidR="008D14C4">
        <w:t>. If we consider a Petri net, we compute the average degree for each place and transition of the net, defined as the sum of the output and input arcs of each node divided by the number of nodes. Then the simplicity of the model is given by</w:t>
      </w:r>
    </w:p>
    <w:p w14:paraId="5C89CBB2" w14:textId="11E07197" w:rsidR="008D14C4" w:rsidRPr="008D14C4" w:rsidRDefault="008D14C4" w:rsidP="00F22047">
      <w:pPr>
        <w:rPr>
          <w:rFonts w:eastAsiaTheme="minorEastAsia"/>
        </w:rPr>
      </w:pPr>
      <m:oMathPara>
        <m:oMath>
          <m:r>
            <w:rPr>
              <w:rFonts w:ascii="Cambria Math" w:hAnsi="Cambria Math"/>
            </w:rPr>
            <m:t>simplicity</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max⁡</m:t>
              </m:r>
              <m:r>
                <w:rPr>
                  <w:rFonts w:ascii="Cambria Math" w:hAnsi="Cambria Math"/>
                </w:rPr>
                <m:t>(mea</m:t>
              </m:r>
              <m:sSub>
                <m:sSubPr>
                  <m:ctrlPr>
                    <w:rPr>
                      <w:rFonts w:ascii="Cambria Math" w:hAnsi="Cambria Math"/>
                      <w:i/>
                    </w:rPr>
                  </m:ctrlPr>
                </m:sSubPr>
                <m:e>
                  <m:r>
                    <w:rPr>
                      <w:rFonts w:ascii="Cambria Math" w:hAnsi="Cambria Math"/>
                    </w:rPr>
                    <m:t>n</m:t>
                  </m:r>
                </m:e>
                <m:sub>
                  <m:r>
                    <w:rPr>
                      <w:rFonts w:ascii="Cambria Math" w:hAnsi="Cambria Math"/>
                    </w:rPr>
                    <m:t>degree</m:t>
                  </m:r>
                </m:sub>
              </m:sSub>
              <m:r>
                <w:rPr>
                  <w:rFonts w:ascii="Cambria Math" w:hAnsi="Cambria Math"/>
                </w:rPr>
                <m:t>-k,0)</m:t>
              </m:r>
            </m:den>
          </m:f>
        </m:oMath>
      </m:oMathPara>
    </w:p>
    <w:p w14:paraId="3245783B" w14:textId="6B0429BF" w:rsidR="00D55551" w:rsidRPr="009A447B" w:rsidRDefault="008D14C4" w:rsidP="009A447B">
      <w:r>
        <w:rPr>
          <w:rFonts w:eastAsiaTheme="minorEastAsia"/>
        </w:rPr>
        <w:t>where N is the model considered and k a parameter decided by the user</w:t>
      </w:r>
      <w:r w:rsidR="009A447B">
        <w:rPr>
          <w:rFonts w:eastAsiaTheme="minorEastAsia"/>
        </w:rPr>
        <w:t xml:space="preserve"> such that </w:t>
      </w:r>
      <m:oMath>
        <m:r>
          <w:rPr>
            <w:rFonts w:ascii="Cambria Math" w:eastAsiaTheme="minorEastAsia" w:hAnsi="Cambria Math"/>
          </w:rPr>
          <m:t>k∈[0, +∞)</m:t>
        </m:r>
      </m:oMath>
      <w:r>
        <w:rPr>
          <w:rFonts w:eastAsiaTheme="minorEastAsia"/>
        </w:rPr>
        <w:t>.</w:t>
      </w:r>
    </w:p>
    <w:p w14:paraId="094CCF36" w14:textId="32AD13D9" w:rsidR="00D55551" w:rsidRDefault="003577F0" w:rsidP="003577F0">
      <w:pPr>
        <w:pStyle w:val="Heading3"/>
      </w:pPr>
      <w:r>
        <w:t xml:space="preserve"> </w:t>
      </w:r>
      <w:bookmarkStart w:id="42" w:name="_Toc112774725"/>
      <w:r>
        <w:t>Generalization</w:t>
      </w:r>
      <w:bookmarkEnd w:id="42"/>
    </w:p>
    <w:p w14:paraId="34DF30D8" w14:textId="0F02F982" w:rsidR="00FE4606" w:rsidRPr="00FE4606" w:rsidRDefault="00FE4606" w:rsidP="00FE4606">
      <w:r>
        <w:t>Generalization measures how well the model can describe</w:t>
      </w:r>
      <w:r w:rsidR="00C17F7D">
        <w:t xml:space="preserve"> the unseen behavior of a process, and not only the one displayed in the event log</w:t>
      </w:r>
      <w:sdt>
        <w:sdtPr>
          <w:id w:val="102317563"/>
          <w:citation/>
        </w:sdtPr>
        <w:sdtContent>
          <w:r w:rsidR="00C17F7D">
            <w:fldChar w:fldCharType="begin"/>
          </w:r>
          <w:r w:rsidR="00C17F7D" w:rsidRPr="00C17F7D">
            <w:instrText xml:space="preserve"> CITATION Joo14 \l 1040 </w:instrText>
          </w:r>
          <w:r w:rsidR="00C17F7D">
            <w:fldChar w:fldCharType="separate"/>
          </w:r>
          <w:r w:rsidR="00BF6DC1">
            <w:rPr>
              <w:noProof/>
            </w:rPr>
            <w:t xml:space="preserve"> </w:t>
          </w:r>
          <w:r w:rsidR="00BF6DC1" w:rsidRPr="00BF6DC1">
            <w:rPr>
              <w:noProof/>
            </w:rPr>
            <w:t>[11]</w:t>
          </w:r>
          <w:r w:rsidR="00C17F7D">
            <w:fldChar w:fldCharType="end"/>
          </w:r>
        </w:sdtContent>
      </w:sdt>
      <w:r w:rsidR="00C17F7D">
        <w:t xml:space="preserve">. </w:t>
      </w:r>
      <w:r w:rsidR="00867B74">
        <w:t xml:space="preserve">It is based on how often </w:t>
      </w:r>
      <w:r w:rsidR="00264749">
        <w:t xml:space="preserve">the different </w:t>
      </w:r>
      <w:r w:rsidR="00867B74">
        <w:t xml:space="preserve">parts of the model are used </w:t>
      </w:r>
      <w:r w:rsidR="00264749">
        <w:t>during the replay of the log: if some parts are infrequently visited, generalization is bad, while if all parts are frequently used generalization is likely to be high. If we imagine the model being a process tree, then the formula to compute the generalization if the following:</w:t>
      </w:r>
    </w:p>
    <w:p w14:paraId="2A6C9BB2" w14:textId="5208ADAD" w:rsidR="00D55551" w:rsidRPr="00C1316A" w:rsidRDefault="00000000" w:rsidP="00C1316A">
      <m:oMathPara>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nodes</m:t>
                  </m:r>
                </m:sub>
                <m:sup/>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#executions</m:t>
                              </m:r>
                            </m:e>
                          </m:rad>
                        </m:e>
                      </m:d>
                    </m:e>
                    <m:sup>
                      <m:r>
                        <w:rPr>
                          <w:rFonts w:ascii="Cambria Math" w:hAnsi="Cambria Math"/>
                        </w:rPr>
                        <m:t>-1</m:t>
                      </m:r>
                    </m:sup>
                  </m:sSup>
                </m:e>
              </m:nary>
            </m:num>
            <m:den>
              <m:r>
                <w:rPr>
                  <w:rFonts w:ascii="Cambria Math" w:hAnsi="Cambria Math"/>
                </w:rPr>
                <m:t>#nodes in tree</m:t>
              </m:r>
            </m:den>
          </m:f>
        </m:oMath>
      </m:oMathPara>
    </w:p>
    <w:p w14:paraId="53A38A7B" w14:textId="7EC4BF09" w:rsidR="002541A7" w:rsidRDefault="002541A7" w:rsidP="00F86C8D">
      <w:pPr>
        <w:pStyle w:val="Heading2"/>
      </w:pPr>
      <w:bookmarkStart w:id="43" w:name="_Toc112774726"/>
      <w:r>
        <w:t>State of the Art</w:t>
      </w:r>
      <w:bookmarkEnd w:id="43"/>
    </w:p>
    <w:p w14:paraId="5CE1C7DC" w14:textId="3E0A4B6B" w:rsidR="00E534D4" w:rsidRPr="00E534D4" w:rsidRDefault="0048578F" w:rsidP="00E534D4">
      <w:r>
        <w:t>In this section we will introduce some of the most famous miner used in commercial tools, the algorithmic miners, and the state of the art for what concerns the process discovery method based on deep learning.</w:t>
      </w:r>
    </w:p>
    <w:p w14:paraId="0A42CEAB" w14:textId="653CC351" w:rsidR="002541A7" w:rsidRDefault="00DA49E0" w:rsidP="00F86C8D">
      <w:pPr>
        <w:pStyle w:val="Heading3"/>
      </w:pPr>
      <w:r>
        <w:lastRenderedPageBreak/>
        <w:t xml:space="preserve"> </w:t>
      </w:r>
      <w:bookmarkStart w:id="44" w:name="_Toc112774727"/>
      <w:r w:rsidR="00246D21">
        <w:t>Algorithmic</w:t>
      </w:r>
      <w:r w:rsidR="002541A7">
        <w:t xml:space="preserve"> Miners</w:t>
      </w:r>
      <w:bookmarkEnd w:id="44"/>
    </w:p>
    <w:p w14:paraId="781E8E85"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27B23159"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1B319C2C"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F19DC3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722C11F9"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4D1AF4A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CB9C55E" w14:textId="77777777" w:rsidR="00B034B5" w:rsidRPr="00B034B5" w:rsidRDefault="00B034B5" w:rsidP="00F86C8D">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BCFDE27" w14:textId="4DD2C88E" w:rsidR="00DA49E0" w:rsidRDefault="00A065D0" w:rsidP="00F86C8D">
      <w:pPr>
        <w:pStyle w:val="Heading4"/>
        <w:numPr>
          <w:ilvl w:val="3"/>
          <w:numId w:val="9"/>
        </w:numPr>
      </w:pPr>
      <w:r>
        <w:t>Alpha algorithm</w:t>
      </w:r>
    </w:p>
    <w:p w14:paraId="2A64DE68" w14:textId="30698189" w:rsidR="00214256" w:rsidRDefault="00024E84" w:rsidP="00214256">
      <w:r>
        <w:t>The Alpha algorithm was</w:t>
      </w:r>
      <w:r w:rsidR="008633C5">
        <w:t>, historically,</w:t>
      </w:r>
      <w:r>
        <w:t xml:space="preserve"> the first miner to be able to discover </w:t>
      </w:r>
      <w:r w:rsidR="004A4A9F">
        <w:t xml:space="preserve">the </w:t>
      </w:r>
      <w:r>
        <w:t>concurrency of a</w:t>
      </w:r>
      <w:r w:rsidR="004A4A9F">
        <w:t>ctivities inside a</w:t>
      </w:r>
      <w:r>
        <w:t xml:space="preserve"> process</w:t>
      </w:r>
      <w:r w:rsidR="004A4A9F">
        <w:t>. I</w:t>
      </w:r>
      <w:r w:rsidR="008633C5">
        <w:t xml:space="preserve">t works by taking in input </w:t>
      </w:r>
      <w:r w:rsidR="00D956BE">
        <w:t xml:space="preserve">an event log, and after constructing </w:t>
      </w:r>
      <w:r w:rsidR="008633C5">
        <w:t>the footprint</w:t>
      </w:r>
      <w:r w:rsidR="000F5F75">
        <w:t xml:space="preserve">, </w:t>
      </w:r>
      <w:r w:rsidR="00D614EA">
        <w:t>it</w:t>
      </w:r>
      <w:r w:rsidR="000F5F75">
        <w:t xml:space="preserve"> directly exploits the </w:t>
      </w:r>
      <w:r w:rsidR="00D956BE">
        <w:t xml:space="preserve">alpha </w:t>
      </w:r>
      <w:r w:rsidR="000F5F75">
        <w:t>relations among activities to build a Petri net</w:t>
      </w:r>
      <w:r w:rsidR="00B77A22">
        <w:t>; consequently,</w:t>
      </w:r>
      <w:r w:rsidR="000F5F75">
        <w:t xml:space="preserve"> the produced model generates the same footprint of </w:t>
      </w:r>
      <w:r w:rsidR="00B77A22">
        <w:t>the log.</w:t>
      </w:r>
    </w:p>
    <w:p w14:paraId="0F6665CC" w14:textId="2FB959AB" w:rsidR="00B77A22" w:rsidRDefault="003F0912" w:rsidP="00214256">
      <w:r>
        <w:t>The first step is to</w:t>
      </w:r>
      <w:r w:rsidR="00D614EA">
        <w:t xml:space="preserve"> extracts all the activity names from the </w:t>
      </w:r>
      <w:r>
        <w:t>log and use them to construct the set T of all the transitions of the model. Once T is available, it proceeds to define the sets T</w:t>
      </w:r>
      <w:r>
        <w:rPr>
          <w:vertAlign w:val="subscript"/>
        </w:rPr>
        <w:t>I</w:t>
      </w:r>
      <w:r>
        <w:t xml:space="preserve"> and T</w:t>
      </w:r>
      <w:r>
        <w:rPr>
          <w:vertAlign w:val="subscript"/>
        </w:rPr>
        <w:t>O</w:t>
      </w:r>
      <w:r>
        <w:t xml:space="preserve"> of starting and ending activities.</w:t>
      </w:r>
    </w:p>
    <w:p w14:paraId="74B1C9CA" w14:textId="566DD952" w:rsidR="003F0912" w:rsidRDefault="003F0912" w:rsidP="00214256">
      <w:r>
        <w:t>The second</w:t>
      </w:r>
      <w:r w:rsidR="00F00A66">
        <w:t xml:space="preserve"> and most important step is to construct the places of the model. At this stage, the places are defined as pairs of sets of transitions (A, B) such that, for every transition t</w:t>
      </w:r>
      <w:r w:rsidR="00F00A66">
        <w:rPr>
          <w:vertAlign w:val="subscript"/>
        </w:rPr>
        <w:t>a</w:t>
      </w:r>
      <w:r w:rsidR="00F00A66">
        <w:t xml:space="preserve"> in A there exist a transition t</w:t>
      </w:r>
      <w:r w:rsidR="00F00A66">
        <w:rPr>
          <w:vertAlign w:val="subscript"/>
        </w:rPr>
        <w:t>b</w:t>
      </w:r>
      <w:r w:rsidR="00F00A66">
        <w:t xml:space="preserve"> in B that directly follows t</w:t>
      </w:r>
      <w:r w:rsidR="00F00A66">
        <w:rPr>
          <w:vertAlign w:val="subscript"/>
        </w:rPr>
        <w:t>a</w:t>
      </w:r>
      <w:r w:rsidR="00F00A66">
        <w:t>, and all the transitions in A and B respectively are in choice relation among each other. In symbols:</w:t>
      </w:r>
    </w:p>
    <w:p w14:paraId="4F36FA50" w14:textId="0359A3E4" w:rsidR="00F00A66" w:rsidRPr="00D65AAD" w:rsidRDefault="00000000" w:rsidP="0021425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A⊆T∧A≠</m:t>
          </m:r>
          <m:r>
            <m:rPr>
              <m:sty m:val="p"/>
            </m:rPr>
            <w:rPr>
              <w:rFonts w:ascii="Cambria Math" w:hAnsi="Cambria Math"/>
              <w:color w:val="71777D"/>
              <w:sz w:val="21"/>
              <w:szCs w:val="21"/>
              <w:shd w:val="clear" w:color="auto" w:fill="FFFFFF"/>
            </w:rPr>
            <m:t xml:space="preserve">Ø </m:t>
          </m:r>
          <m:r>
            <w:rPr>
              <w:rFonts w:ascii="Cambria Math" w:hAnsi="Cambria Math"/>
            </w:rPr>
            <m:t>∧B⊆T∧B≠</m:t>
          </m:r>
          <m:r>
            <m:rPr>
              <m:sty m:val="p"/>
            </m:rPr>
            <w:rPr>
              <w:rFonts w:ascii="Cambria Math" w:hAnsi="Cambria Math"/>
              <w:color w:val="71777D"/>
              <w:sz w:val="21"/>
              <w:szCs w:val="21"/>
              <w:shd w:val="clear" w:color="auto" w:fill="FFFFFF"/>
            </w:rPr>
            <m:t xml:space="preserve">Ø </m:t>
          </m:r>
          <m:r>
            <w:rPr>
              <w:rFonts w:ascii="Cambria Math" w:hAnsi="Cambria Math"/>
            </w:rPr>
            <m:t>∧ ∀a∈A ∀b∈B a→b∧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6D06F044" w14:textId="0E6292E2" w:rsidR="004D4676" w:rsidRDefault="00D65AAD" w:rsidP="00214256">
      <w:pPr>
        <w:rPr>
          <w:rFonts w:eastAsiaTheme="minorEastAsia"/>
        </w:rPr>
      </w:pPr>
      <w:r>
        <w:rPr>
          <w:rFonts w:eastAsiaTheme="minorEastAsia"/>
        </w:rPr>
        <w:t>Where X</w:t>
      </w:r>
      <w:r>
        <w:rPr>
          <w:rFonts w:eastAsiaTheme="minorEastAsia"/>
          <w:vertAlign w:val="subscript"/>
        </w:rPr>
        <w:t>L</w:t>
      </w:r>
      <w:r>
        <w:rPr>
          <w:rFonts w:eastAsiaTheme="minorEastAsia"/>
        </w:rPr>
        <w:t xml:space="preserve"> is the set of all such pairs. This set is then filtered by keeping only the</w:t>
      </w:r>
      <w:r w:rsidR="00370B67">
        <w:rPr>
          <w:rFonts w:eastAsiaTheme="minorEastAsia"/>
        </w:rPr>
        <w:t xml:space="preserve"> pair of sets that are</w:t>
      </w:r>
      <w:r>
        <w:rPr>
          <w:rFonts w:eastAsiaTheme="minorEastAsia"/>
        </w:rPr>
        <w:t xml:space="preserve"> maximal</w:t>
      </w:r>
      <w:r w:rsidR="00370B67">
        <w:rPr>
          <w:rFonts w:eastAsiaTheme="minorEastAsia"/>
        </w:rPr>
        <w:t>, so the pairs such that by removing any element of A or B, the condition stated before no longer holds</w:t>
      </w:r>
      <w:r w:rsidR="004A679B">
        <w:rPr>
          <w:rFonts w:eastAsiaTheme="minorEastAsia"/>
        </w:rPr>
        <w:t>; t</w:t>
      </w:r>
      <w:r w:rsidR="00370B67">
        <w:rPr>
          <w:rFonts w:eastAsiaTheme="minorEastAsia"/>
        </w:rPr>
        <w:t>hese remaining pairs are the final places of the model</w:t>
      </w:r>
      <w:r w:rsidR="004D4676">
        <w:rPr>
          <w:rFonts w:eastAsiaTheme="minorEastAsia"/>
        </w:rPr>
        <w:t>.</w:t>
      </w:r>
      <w:r w:rsidR="004A679B">
        <w:rPr>
          <w:rFonts w:eastAsiaTheme="minorEastAsia"/>
        </w:rPr>
        <w:t xml:space="preserve"> For each place, A contains the incoming transitions, while B the outgoing transitions, so the model is built accordingly.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84DDC" w14:paraId="2DE40D80" w14:textId="77777777" w:rsidTr="00084DDC">
        <w:tc>
          <w:tcPr>
            <w:tcW w:w="4530" w:type="dxa"/>
          </w:tcPr>
          <w:p w14:paraId="1487DE9D" w14:textId="77777777" w:rsidR="00084DDC" w:rsidRDefault="00084DDC" w:rsidP="00084DDC">
            <w:pPr>
              <w:keepNext/>
              <w:jc w:val="center"/>
            </w:pPr>
            <w:r>
              <w:rPr>
                <w:rFonts w:eastAsiaTheme="minorEastAsia"/>
                <w:noProof/>
              </w:rPr>
              <w:drawing>
                <wp:inline distT="0" distB="0" distL="0" distR="0" wp14:anchorId="1A732410" wp14:editId="26794ABF">
                  <wp:extent cx="1796400" cy="1224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796400" cy="1224000"/>
                          </a:xfrm>
                          <a:prstGeom prst="rect">
                            <a:avLst/>
                          </a:prstGeom>
                        </pic:spPr>
                      </pic:pic>
                    </a:graphicData>
                  </a:graphic>
                </wp:inline>
              </w:drawing>
            </w:r>
          </w:p>
          <w:p w14:paraId="5E8B7D53" w14:textId="45D8CB92" w:rsidR="00084DDC" w:rsidRDefault="00084DDC" w:rsidP="00084DDC">
            <w:pPr>
              <w:pStyle w:val="Caption"/>
              <w:rPr>
                <w:rFonts w:eastAsiaTheme="minorEastAsia"/>
              </w:rPr>
            </w:pPr>
            <w:bookmarkStart w:id="45" w:name="_Ref112773636"/>
            <w:r>
              <w:t xml:space="preserve">Figure </w:t>
            </w:r>
            <w:r>
              <w:fldChar w:fldCharType="begin"/>
            </w:r>
            <w:r>
              <w:instrText xml:space="preserve"> SEQ Figure \* ARABIC </w:instrText>
            </w:r>
            <w:r>
              <w:fldChar w:fldCharType="separate"/>
            </w:r>
            <w:r w:rsidR="00F67C13">
              <w:rPr>
                <w:noProof/>
              </w:rPr>
              <w:t>9</w:t>
            </w:r>
            <w:r>
              <w:fldChar w:fldCharType="end"/>
            </w:r>
            <w:bookmarkEnd w:id="45"/>
          </w:p>
        </w:tc>
        <w:tc>
          <w:tcPr>
            <w:tcW w:w="4530" w:type="dxa"/>
          </w:tcPr>
          <w:p w14:paraId="375696FA" w14:textId="77777777" w:rsidR="00084DDC" w:rsidRDefault="00084DDC" w:rsidP="00084DDC">
            <w:pPr>
              <w:keepNext/>
              <w:jc w:val="center"/>
            </w:pPr>
            <w:r>
              <w:rPr>
                <w:rFonts w:eastAsiaTheme="minorEastAsia"/>
                <w:noProof/>
              </w:rPr>
              <w:drawing>
                <wp:inline distT="0" distB="0" distL="0" distR="0" wp14:anchorId="2DA65197" wp14:editId="0520CFC5">
                  <wp:extent cx="2347200" cy="1242000"/>
                  <wp:effectExtent l="0" t="0" r="0" b="0"/>
                  <wp:docPr id="25" name="Picture 25"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po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47200" cy="1242000"/>
                          </a:xfrm>
                          <a:prstGeom prst="rect">
                            <a:avLst/>
                          </a:prstGeom>
                        </pic:spPr>
                      </pic:pic>
                    </a:graphicData>
                  </a:graphic>
                </wp:inline>
              </w:drawing>
            </w:r>
          </w:p>
          <w:p w14:paraId="0FEAC9A4" w14:textId="7A833843" w:rsidR="00084DDC" w:rsidRDefault="00084DDC" w:rsidP="00084DDC">
            <w:pPr>
              <w:pStyle w:val="Caption"/>
            </w:pPr>
            <w:bookmarkStart w:id="46" w:name="_Ref112773638"/>
            <w:r>
              <w:t xml:space="preserve">Figure </w:t>
            </w:r>
            <w:r>
              <w:fldChar w:fldCharType="begin"/>
            </w:r>
            <w:r>
              <w:instrText xml:space="preserve"> SEQ Figure \* ARABIC </w:instrText>
            </w:r>
            <w:r>
              <w:fldChar w:fldCharType="separate"/>
            </w:r>
            <w:r w:rsidR="00F67C13">
              <w:rPr>
                <w:noProof/>
              </w:rPr>
              <w:t>10</w:t>
            </w:r>
            <w:r>
              <w:fldChar w:fldCharType="end"/>
            </w:r>
            <w:bookmarkEnd w:id="46"/>
          </w:p>
          <w:p w14:paraId="2853B218" w14:textId="147DC0B5" w:rsidR="00084DDC" w:rsidRDefault="00084DDC" w:rsidP="00084DDC">
            <w:pPr>
              <w:jc w:val="center"/>
              <w:rPr>
                <w:rFonts w:eastAsiaTheme="minorEastAsia"/>
              </w:rPr>
            </w:pPr>
          </w:p>
        </w:tc>
      </w:tr>
    </w:tbl>
    <w:p w14:paraId="76A99189" w14:textId="77777777" w:rsidR="00084DDC" w:rsidRDefault="00084DDC" w:rsidP="00214256">
      <w:pPr>
        <w:rPr>
          <w:rFonts w:eastAsiaTheme="minorEastAsia"/>
        </w:rPr>
      </w:pPr>
    </w:p>
    <w:p w14:paraId="5A9345A1" w14:textId="1B40DCDC" w:rsidR="004A679B" w:rsidRDefault="004A679B" w:rsidP="00214256">
      <w:pPr>
        <w:rPr>
          <w:rFonts w:eastAsiaTheme="minorEastAsia"/>
        </w:rPr>
      </w:pPr>
      <w:r>
        <w:rPr>
          <w:rFonts w:eastAsiaTheme="minorEastAsia"/>
        </w:rPr>
        <w:t>In its basic form, this algorithm has many limitations:</w:t>
      </w:r>
    </w:p>
    <w:p w14:paraId="79F78B47" w14:textId="49CE2A57" w:rsidR="008D07CE" w:rsidRDefault="00FF069A" w:rsidP="008D07CE">
      <w:pPr>
        <w:pStyle w:val="ListParagraph"/>
        <w:numPr>
          <w:ilvl w:val="0"/>
          <w:numId w:val="14"/>
        </w:numPr>
        <w:rPr>
          <w:rFonts w:eastAsiaTheme="minorEastAsia"/>
          <w:lang w:val="en-US"/>
        </w:rPr>
      </w:pPr>
      <w:r w:rsidRPr="008D07CE">
        <w:rPr>
          <w:rFonts w:eastAsiaTheme="minorEastAsia"/>
          <w:lang w:val="en-US"/>
        </w:rPr>
        <w:lastRenderedPageBreak/>
        <w:t xml:space="preserve">It is unable to </w:t>
      </w:r>
      <w:r w:rsidR="008D07CE">
        <w:rPr>
          <w:rFonts w:eastAsiaTheme="minorEastAsia"/>
          <w:lang w:val="en-US"/>
        </w:rPr>
        <w:t>detect loops of length ≤ 2. If not taken care of in pre or post processing, this leads to unconnected transitions that, according to the semantics of Petri nets, are always enabled.</w:t>
      </w:r>
    </w:p>
    <w:p w14:paraId="5C5FE7C4" w14:textId="77777777" w:rsidR="008D07CE" w:rsidRDefault="008D07CE" w:rsidP="008D07CE">
      <w:pPr>
        <w:pStyle w:val="ListParagraph"/>
        <w:numPr>
          <w:ilvl w:val="0"/>
          <w:numId w:val="14"/>
        </w:numPr>
        <w:rPr>
          <w:rFonts w:eastAsiaTheme="minorEastAsia"/>
          <w:lang w:val="en-US"/>
        </w:rPr>
      </w:pPr>
      <w:r>
        <w:rPr>
          <w:rFonts w:eastAsiaTheme="minorEastAsia"/>
          <w:lang w:val="en-US"/>
        </w:rPr>
        <w:t>It can generate implicit places: places that connect transitions that if removed do not alter the behavior of the net. This problem can be easily solved in post processing.</w:t>
      </w:r>
    </w:p>
    <w:p w14:paraId="053B387B" w14:textId="196E6FC8" w:rsidR="008D07CE" w:rsidRDefault="008D07CE" w:rsidP="008D07CE">
      <w:pPr>
        <w:pStyle w:val="ListParagraph"/>
        <w:numPr>
          <w:ilvl w:val="0"/>
          <w:numId w:val="14"/>
        </w:numPr>
        <w:rPr>
          <w:rFonts w:eastAsiaTheme="minorEastAsia"/>
          <w:lang w:val="en-US"/>
        </w:rPr>
      </w:pPr>
      <w:r>
        <w:rPr>
          <w:rFonts w:eastAsiaTheme="minorEastAsia"/>
          <w:lang w:val="en-US"/>
        </w:rPr>
        <w:t xml:space="preserve">By rigidly following </w:t>
      </w:r>
      <w:r w:rsidR="000B246F">
        <w:rPr>
          <w:rFonts w:eastAsiaTheme="minorEastAsia"/>
          <w:lang w:val="en-US"/>
        </w:rPr>
        <w:t xml:space="preserve">the alpha relations, it is unable to detect nonlocal dependencies. Alpha relations are based on the directly follows relation, so if in </w:t>
      </w:r>
      <w:r w:rsidR="00F32FB0">
        <w:rPr>
          <w:rFonts w:eastAsiaTheme="minorEastAsia"/>
          <w:lang w:val="en-US"/>
        </w:rPr>
        <w:t>the real process there are</w:t>
      </w:r>
      <w:r w:rsidR="000B246F">
        <w:rPr>
          <w:rFonts w:eastAsiaTheme="minorEastAsia"/>
          <w:lang w:val="en-US"/>
        </w:rPr>
        <w:t xml:space="preserve"> two activities are such that one eventually follows the other (meaning they are at distance ≥ 1), this dependency is not identified by the Alpha algorithm.</w:t>
      </w:r>
    </w:p>
    <w:p w14:paraId="2C0F074F" w14:textId="47D58A9A" w:rsidR="000B246F" w:rsidRDefault="00E534D4" w:rsidP="008D07CE">
      <w:pPr>
        <w:pStyle w:val="ListParagraph"/>
        <w:numPr>
          <w:ilvl w:val="0"/>
          <w:numId w:val="14"/>
        </w:numPr>
        <w:rPr>
          <w:rFonts w:eastAsiaTheme="minorEastAsia"/>
          <w:lang w:val="en-US"/>
        </w:rPr>
      </w:pPr>
      <w:r>
        <w:rPr>
          <w:rFonts w:eastAsiaTheme="minorEastAsia"/>
          <w:lang w:val="en-US"/>
        </w:rPr>
        <w:t xml:space="preserve">It cannot identify free-choice constructs, such as those in </w:t>
      </w:r>
      <w:r w:rsidR="00084DDC">
        <w:rPr>
          <w:rFonts w:eastAsiaTheme="minorEastAsia"/>
          <w:lang w:val="en-US"/>
        </w:rPr>
        <w:fldChar w:fldCharType="begin"/>
      </w:r>
      <w:r w:rsidR="00084DDC">
        <w:rPr>
          <w:rFonts w:eastAsiaTheme="minorEastAsia"/>
          <w:lang w:val="en-US"/>
        </w:rPr>
        <w:instrText xml:space="preserve"> REF _Ref112773636 \h </w:instrText>
      </w:r>
      <w:r w:rsidR="00084DDC">
        <w:rPr>
          <w:rFonts w:eastAsiaTheme="minorEastAsia"/>
          <w:lang w:val="en-US"/>
        </w:rPr>
      </w:r>
      <w:r w:rsidR="00084DDC">
        <w:rPr>
          <w:rFonts w:eastAsiaTheme="minorEastAsia"/>
          <w:lang w:val="en-US"/>
        </w:rPr>
        <w:fldChar w:fldCharType="separate"/>
      </w:r>
      <w:r w:rsidR="00F67C13" w:rsidRPr="00F67C13">
        <w:rPr>
          <w:lang w:val="en-US"/>
        </w:rPr>
        <w:t xml:space="preserve">Figure </w:t>
      </w:r>
      <w:r w:rsidR="00F67C13" w:rsidRPr="00F67C13">
        <w:rPr>
          <w:noProof/>
          <w:lang w:val="en-US"/>
        </w:rPr>
        <w:t>9</w:t>
      </w:r>
      <w:r w:rsidR="00084DDC">
        <w:rPr>
          <w:rFonts w:eastAsiaTheme="minorEastAsia"/>
          <w:lang w:val="en-US"/>
        </w:rPr>
        <w:fldChar w:fldCharType="end"/>
      </w:r>
      <w:r w:rsidR="00084DDC">
        <w:rPr>
          <w:rFonts w:eastAsiaTheme="minorEastAsia"/>
          <w:lang w:val="en-US"/>
        </w:rPr>
        <w:t xml:space="preserve"> and </w:t>
      </w:r>
      <w:r w:rsidR="00084DDC">
        <w:rPr>
          <w:rFonts w:eastAsiaTheme="minorEastAsia"/>
          <w:lang w:val="en-US"/>
        </w:rPr>
        <w:fldChar w:fldCharType="begin"/>
      </w:r>
      <w:r w:rsidR="00084DDC">
        <w:rPr>
          <w:rFonts w:eastAsiaTheme="minorEastAsia"/>
          <w:lang w:val="en-US"/>
        </w:rPr>
        <w:instrText xml:space="preserve"> REF _Ref112773638 \h </w:instrText>
      </w:r>
      <w:r w:rsidR="00084DDC">
        <w:rPr>
          <w:rFonts w:eastAsiaTheme="minorEastAsia"/>
          <w:lang w:val="en-US"/>
        </w:rPr>
      </w:r>
      <w:r w:rsidR="00084DDC">
        <w:rPr>
          <w:rFonts w:eastAsiaTheme="minorEastAsia"/>
          <w:lang w:val="en-US"/>
        </w:rPr>
        <w:fldChar w:fldCharType="separate"/>
      </w:r>
      <w:r w:rsidR="00F67C13" w:rsidRPr="00F67C13">
        <w:rPr>
          <w:lang w:val="en-US"/>
        </w:rPr>
        <w:t xml:space="preserve">Figure </w:t>
      </w:r>
      <w:r w:rsidR="00F67C13" w:rsidRPr="00F67C13">
        <w:rPr>
          <w:noProof/>
          <w:lang w:val="en-US"/>
        </w:rPr>
        <w:t>10</w:t>
      </w:r>
      <w:r w:rsidR="00084DDC">
        <w:rPr>
          <w:rFonts w:eastAsiaTheme="minorEastAsia"/>
          <w:lang w:val="en-US"/>
        </w:rPr>
        <w:fldChar w:fldCharType="end"/>
      </w:r>
      <w:r w:rsidR="00084DDC">
        <w:rPr>
          <w:rFonts w:eastAsiaTheme="minorEastAsia"/>
          <w:lang w:val="en-US"/>
        </w:rPr>
        <w:t>.</w:t>
      </w:r>
    </w:p>
    <w:p w14:paraId="529729C2" w14:textId="0F01561C" w:rsidR="00E534D4" w:rsidRDefault="00E534D4" w:rsidP="008D07CE">
      <w:pPr>
        <w:pStyle w:val="ListParagraph"/>
        <w:numPr>
          <w:ilvl w:val="0"/>
          <w:numId w:val="14"/>
        </w:numPr>
        <w:rPr>
          <w:rFonts w:eastAsiaTheme="minorEastAsia"/>
          <w:lang w:val="en-US"/>
        </w:rPr>
      </w:pPr>
      <w:r>
        <w:rPr>
          <w:rFonts w:eastAsiaTheme="minorEastAsia"/>
          <w:lang w:val="en-US"/>
        </w:rPr>
        <w:t>It</w:t>
      </w:r>
      <w:r w:rsidR="00753D0D">
        <w:rPr>
          <w:rFonts w:eastAsiaTheme="minorEastAsia"/>
          <w:lang w:val="en-US"/>
        </w:rPr>
        <w:t xml:space="preserve"> suffers from representational bias: the assumption of unique activities (so no transitions with the same label are allowed)</w:t>
      </w:r>
      <w:r w:rsidR="009254EE">
        <w:rPr>
          <w:rFonts w:eastAsiaTheme="minorEastAsia"/>
          <w:lang w:val="en-US"/>
        </w:rPr>
        <w:t xml:space="preserve"> and the absence of OR-split and joins (that cannot be detected by the alpha relations). Both these problems could be solved with the introduction of silent transitions.</w:t>
      </w:r>
    </w:p>
    <w:p w14:paraId="415136D4" w14:textId="42758C83" w:rsidR="009254EE" w:rsidRDefault="009254EE" w:rsidP="008D07CE">
      <w:pPr>
        <w:pStyle w:val="ListParagraph"/>
        <w:numPr>
          <w:ilvl w:val="0"/>
          <w:numId w:val="14"/>
        </w:numPr>
        <w:rPr>
          <w:rFonts w:eastAsiaTheme="minorEastAsia"/>
          <w:lang w:val="en-US"/>
        </w:rPr>
      </w:pPr>
      <w:r>
        <w:rPr>
          <w:rFonts w:eastAsiaTheme="minorEastAsia"/>
          <w:lang w:val="en-US"/>
        </w:rPr>
        <w:t>The resulting model is not guaranteed to be sound.</w:t>
      </w:r>
    </w:p>
    <w:p w14:paraId="329C61FF" w14:textId="3E89CD7C" w:rsidR="00F525E0" w:rsidRDefault="000B218E" w:rsidP="008D07CE">
      <w:pPr>
        <w:pStyle w:val="ListParagraph"/>
        <w:numPr>
          <w:ilvl w:val="0"/>
          <w:numId w:val="14"/>
        </w:numPr>
        <w:rPr>
          <w:rFonts w:eastAsiaTheme="minorEastAsia"/>
          <w:lang w:val="en-US"/>
        </w:rPr>
      </w:pPr>
      <w:r>
        <w:rPr>
          <w:rFonts w:eastAsiaTheme="minorEastAsia"/>
          <w:lang w:val="en-US"/>
        </w:rPr>
        <w:t>It</w:t>
      </w:r>
      <w:r w:rsidR="00F525E0">
        <w:rPr>
          <w:rFonts w:eastAsiaTheme="minorEastAsia"/>
          <w:lang w:val="en-US"/>
        </w:rPr>
        <w:t xml:space="preserve"> is not robust to noise</w:t>
      </w:r>
      <w:r>
        <w:rPr>
          <w:rFonts w:eastAsiaTheme="minorEastAsia"/>
          <w:lang w:val="en-US"/>
        </w:rPr>
        <w:t xml:space="preserve"> (infrequent traces or activities)</w:t>
      </w:r>
      <w:r w:rsidR="00F525E0">
        <w:rPr>
          <w:rFonts w:eastAsiaTheme="minorEastAsia"/>
          <w:lang w:val="en-US"/>
        </w:rPr>
        <w:t>, so preprocessing may be needed.</w:t>
      </w:r>
    </w:p>
    <w:p w14:paraId="06266E0F" w14:textId="1BC38AA4" w:rsidR="009254EE" w:rsidRPr="009254EE" w:rsidRDefault="009254EE" w:rsidP="009254EE">
      <w:pPr>
        <w:ind w:left="360"/>
        <w:rPr>
          <w:rFonts w:eastAsiaTheme="minorEastAsia"/>
        </w:rPr>
      </w:pPr>
      <w:r>
        <w:rPr>
          <w:rFonts w:eastAsiaTheme="minorEastAsia"/>
        </w:rPr>
        <w:t xml:space="preserve">Besides its limitations, the Alpha algorithm represents a good </w:t>
      </w:r>
      <w:r w:rsidR="00E14A1F">
        <w:rPr>
          <w:rFonts w:eastAsiaTheme="minorEastAsia"/>
        </w:rPr>
        <w:t>baseline when doing process discovery.</w:t>
      </w:r>
    </w:p>
    <w:p w14:paraId="2CDCEEE8"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2F926B3"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13055E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1C8652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66216F7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81987E5"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88AEB1E" w14:textId="77777777" w:rsidR="00B034B5" w:rsidRPr="00B034B5" w:rsidRDefault="00B034B5" w:rsidP="00F86C8D">
      <w:pPr>
        <w:pStyle w:val="ListParagraph"/>
        <w:keepNext/>
        <w:keepLines/>
        <w:numPr>
          <w:ilvl w:val="2"/>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7CADC60" w14:textId="77777777" w:rsidR="00B034B5" w:rsidRPr="00B034B5" w:rsidRDefault="00B034B5" w:rsidP="00F86C8D">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545A80F" w14:textId="47D77C30" w:rsidR="008A50E5" w:rsidRDefault="008A50E5" w:rsidP="00F86C8D">
      <w:pPr>
        <w:pStyle w:val="Heading4"/>
        <w:numPr>
          <w:ilvl w:val="3"/>
          <w:numId w:val="10"/>
        </w:numPr>
      </w:pPr>
      <w:r>
        <w:t>Heuristics Miner</w:t>
      </w:r>
    </w:p>
    <w:p w14:paraId="30C41541" w14:textId="0F7F2BE4" w:rsidR="00E07DAA" w:rsidRDefault="00B569D9" w:rsidP="00E07DAA">
      <w:r>
        <w:t xml:space="preserve">The Heuristic Miner </w:t>
      </w:r>
      <w:sdt>
        <w:sdtPr>
          <w:id w:val="1192344005"/>
          <w:citation/>
        </w:sdtPr>
        <w:sdtContent>
          <w:r w:rsidR="00BF6DC1">
            <w:fldChar w:fldCharType="begin"/>
          </w:r>
          <w:r w:rsidR="00BF6DC1" w:rsidRPr="00BF6DC1">
            <w:instrText xml:space="preserve"> CITATION AWe06 \l 1040 </w:instrText>
          </w:r>
          <w:r w:rsidR="00BF6DC1">
            <w:fldChar w:fldCharType="separate"/>
          </w:r>
          <w:r w:rsidR="00BF6DC1" w:rsidRPr="00BF6DC1">
            <w:rPr>
              <w:noProof/>
            </w:rPr>
            <w:t>[12]</w:t>
          </w:r>
          <w:r w:rsidR="00BF6DC1">
            <w:fldChar w:fldCharType="end"/>
          </w:r>
        </w:sdtContent>
      </w:sdt>
      <w:r w:rsidR="00BF6DC1">
        <w:t xml:space="preserve"> </w:t>
      </w:r>
      <w:r>
        <w:t xml:space="preserve">works in two phases: at first it learns a dependency graph from the input log; then it transforms the graph into a causal net by learning the appropriate bindings by means of some </w:t>
      </w:r>
      <w:r w:rsidR="00F32FB0">
        <w:t xml:space="preserve">predefined heuristics. </w:t>
      </w:r>
    </w:p>
    <w:p w14:paraId="458CC452" w14:textId="51A4CD98" w:rsidR="002945C4" w:rsidRDefault="002945C4" w:rsidP="00E07DAA">
      <w:r>
        <w:t>The dependency graph is built according to two indicators: the direct succession</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0E2B92">
        <w:rPr>
          <w:rFonts w:eastAsiaTheme="minorEastAsia"/>
        </w:rPr>
        <w:t>,</w:t>
      </w:r>
      <w:r>
        <w:t xml:space="preserve"> </w:t>
      </w:r>
      <w:r w:rsidR="00B936F5">
        <w:t>and the dependency measure</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B936F5">
        <w:t>, defined as follows</w:t>
      </w:r>
      <w:r w:rsidR="00892B4D">
        <w:t xml:space="preserve"> for</w:t>
      </w:r>
      <w:r w:rsidR="00D352C5">
        <w:t xml:space="preserve"> </w:t>
      </w:r>
      <w:r w:rsidR="00892B4D">
        <w:t xml:space="preserve">two generic activities </w:t>
      </w:r>
      <w:r w:rsidR="00892B4D">
        <w:rPr>
          <w:i/>
          <w:iCs/>
        </w:rPr>
        <w:t>a</w:t>
      </w:r>
      <w:r w:rsidR="00892B4D">
        <w:t xml:space="preserve"> and </w:t>
      </w:r>
      <w:r w:rsidR="00892B4D">
        <w:rPr>
          <w:i/>
          <w:iCs/>
        </w:rPr>
        <w:t>b</w:t>
      </w:r>
      <w:r w:rsidR="00892B4D">
        <w:t xml:space="preserve"> in the log</w:t>
      </w:r>
      <w:r w:rsidR="00054270">
        <w:t xml:space="preserve"> L</w:t>
      </w:r>
      <w:r w:rsidR="00B936F5">
        <w:t>:</w:t>
      </w:r>
    </w:p>
    <w:p w14:paraId="104F9534" w14:textId="3FF22D3B" w:rsidR="00B936F5" w:rsidRPr="00B936F5"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|{1≤i≤</m:t>
              </m:r>
              <m:d>
                <m:dPr>
                  <m:begChr m:val="|"/>
                  <m:endChr m:val="|"/>
                  <m:ctrlPr>
                    <w:rPr>
                      <w:rFonts w:ascii="Cambria Math" w:hAnsi="Cambria Math"/>
                      <w:i/>
                    </w:rPr>
                  </m:ctrlPr>
                </m:dPr>
                <m:e>
                  <m:r>
                    <w:rPr>
                      <w:rFonts w:ascii="Cambria Math" w:hAnsi="Cambria Math"/>
                    </w:rPr>
                    <m:t>σ</m:t>
                  </m:r>
                </m:e>
              </m:d>
              <m:r>
                <w:rPr>
                  <w:rFonts w:ascii="Cambria Math" w:hAnsi="Cambria Math"/>
                </w:rPr>
                <m:t xml:space="preserve"> : σ</m:t>
              </m:r>
              <m:d>
                <m:dPr>
                  <m:ctrlPr>
                    <w:rPr>
                      <w:rFonts w:ascii="Cambria Math" w:hAnsi="Cambria Math"/>
                      <w:i/>
                    </w:rPr>
                  </m:ctrlPr>
                </m:dPr>
                <m:e>
                  <m:r>
                    <w:rPr>
                      <w:rFonts w:ascii="Cambria Math" w:hAnsi="Cambria Math"/>
                    </w:rPr>
                    <m:t>i</m:t>
                  </m:r>
                </m:e>
              </m:d>
              <m:r>
                <w:rPr>
                  <w:rFonts w:ascii="Cambria Math" w:hAnsi="Cambria Math"/>
                </w:rPr>
                <m:t>=a ∧σ</m:t>
              </m:r>
              <m:d>
                <m:dPr>
                  <m:ctrlPr>
                    <w:rPr>
                      <w:rFonts w:ascii="Cambria Math" w:hAnsi="Cambria Math"/>
                      <w:i/>
                    </w:rPr>
                  </m:ctrlPr>
                </m:dPr>
                <m:e>
                  <m:r>
                    <w:rPr>
                      <w:rFonts w:ascii="Cambria Math" w:hAnsi="Cambria Math"/>
                    </w:rPr>
                    <m:t>i+1</m:t>
                  </m:r>
                </m:e>
              </m:d>
              <m:r>
                <w:rPr>
                  <w:rFonts w:ascii="Cambria Math" w:hAnsi="Cambria Math"/>
                </w:rPr>
                <m:t>=b}|</m:t>
              </m:r>
            </m:e>
          </m:nary>
        </m:oMath>
      </m:oMathPara>
    </w:p>
    <w:p w14:paraId="08EED753" w14:textId="6623C022" w:rsidR="00B936F5" w:rsidRPr="000E2B92"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qArr>
            </m:e>
          </m:d>
        </m:oMath>
      </m:oMathPara>
    </w:p>
    <w:p w14:paraId="77415B68" w14:textId="50C640A9" w:rsidR="00D352C5" w:rsidRDefault="00054270" w:rsidP="00E07DAA">
      <w:pPr>
        <w:rPr>
          <w:rFonts w:eastAsiaTheme="minorEastAsia"/>
        </w:rPr>
      </w:pPr>
      <w:r>
        <w:t>w</w:t>
      </w:r>
      <w:r w:rsidR="00E91726">
        <w:t>here</w:t>
      </w:r>
      <w:r>
        <w:t xml:space="preserve">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r>
          <w:rPr>
            <w:rFonts w:ascii="Cambria Math" w:hAnsi="Cambria Math"/>
          </w:rPr>
          <m:t>σ</m:t>
        </m:r>
        <m:d>
          <m:dPr>
            <m:ctrlPr>
              <w:rPr>
                <w:rFonts w:ascii="Cambria Math" w:hAnsi="Cambria Math"/>
                <w:i/>
              </w:rPr>
            </m:ctrlPr>
          </m:dPr>
          <m:e>
            <m:r>
              <w:rPr>
                <w:rFonts w:ascii="Cambria Math" w:hAnsi="Cambria Math"/>
              </w:rPr>
              <m:t>i</m:t>
            </m:r>
          </m:e>
        </m:d>
      </m:oMath>
      <w:r>
        <w:rPr>
          <w:rFonts w:eastAsiaTheme="minorEastAsia"/>
        </w:rPr>
        <w:t xml:space="preserve"> the i-th activity of trace </w:t>
      </w:r>
      <m:oMath>
        <m:r>
          <w:rPr>
            <w:rFonts w:ascii="Cambria Math" w:hAnsi="Cambria Math"/>
          </w:rPr>
          <m:t>σ</m:t>
        </m:r>
      </m:oMath>
      <w:r w:rsidR="00E91726">
        <w:t xml:space="preserve">. </w:t>
      </w:r>
      <w:r w:rsidR="000E2B92">
        <w:t xml:space="preserve">As we can see, the dependency measure is based on the direct </w:t>
      </w:r>
      <w:r w:rsidR="000E2B92">
        <w:lastRenderedPageBreak/>
        <w:t xml:space="preserve">succession, and it can be observed that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eastAsiaTheme="minorEastAsia" w:hAnsi="Cambria Math"/>
          </w:rPr>
          <m:t>∈[-1,1]</m:t>
        </m:r>
      </m:oMath>
      <w:r w:rsidR="00892B4D">
        <w:rPr>
          <w:rFonts w:eastAsiaTheme="minorEastAsia"/>
        </w:rPr>
        <w:t>, with a value of meaning strong causality among the two activities</w:t>
      </w:r>
      <w:r w:rsidR="000E2B92">
        <w:rPr>
          <w:rFonts w:eastAsiaTheme="minorEastAsia"/>
        </w:rPr>
        <w:t>.</w:t>
      </w:r>
      <w:r w:rsidR="00D352C5">
        <w:t xml:space="preserve"> These two measures are used to prune the original dependency graph constructed directly from the log, by keeping only the arcs for which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and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are above a certain predefined threshold.</w:t>
      </w:r>
    </w:p>
    <w:p w14:paraId="22215E9A" w14:textId="7F039858" w:rsidR="00D352C5" w:rsidRDefault="00D352C5" w:rsidP="00E07DAA">
      <w:pPr>
        <w:rPr>
          <w:rFonts w:eastAsiaTheme="minorEastAsia"/>
        </w:rPr>
      </w:pPr>
      <w:r>
        <w:rPr>
          <w:rFonts w:eastAsiaTheme="minorEastAsia"/>
        </w:rPr>
        <w:t>Once the dependency graph is available, the bindings are learnt by means of some heuristics (</w:t>
      </w:r>
      <w:r w:rsidR="002B0F87">
        <w:rPr>
          <w:rFonts w:eastAsiaTheme="minorEastAsia"/>
        </w:rPr>
        <w:t>e.g., use a time window around each activity to keep only the most frequent activities among the one closest in time in the log) or optimization criteria (e.g., define a function to rank</w:t>
      </w:r>
      <w:r w:rsidR="00F525E0">
        <w:rPr>
          <w:rFonts w:eastAsiaTheme="minorEastAsia"/>
        </w:rPr>
        <w:t xml:space="preserve"> the</w:t>
      </w:r>
      <w:r w:rsidR="002B0F87">
        <w:rPr>
          <w:rFonts w:eastAsiaTheme="minorEastAsia"/>
        </w:rPr>
        <w:t xml:space="preserve"> possible </w:t>
      </w:r>
      <w:r w:rsidR="00F525E0">
        <w:rPr>
          <w:rFonts w:eastAsiaTheme="minorEastAsia"/>
        </w:rPr>
        <w:t xml:space="preserve">combination of </w:t>
      </w:r>
      <w:r w:rsidR="002B0F87">
        <w:rPr>
          <w:rFonts w:eastAsiaTheme="minorEastAsia"/>
        </w:rPr>
        <w:t>bindings and keep the best ones) that depend on the version of the miner.</w:t>
      </w:r>
    </w:p>
    <w:p w14:paraId="69F15639" w14:textId="19F7828B" w:rsidR="002B0F87" w:rsidRPr="00E07DAA" w:rsidRDefault="00F525E0" w:rsidP="00E07DAA">
      <w:r>
        <w:t xml:space="preserve">The resulting causal net can be converted to a Petri net, but in this case the Petri net is not guaranteed to be sound. Beside this problem, </w:t>
      </w:r>
      <w:r w:rsidR="00FF051C">
        <w:t>since the two indicators used by the algorithm in the first phase are based on the d</w:t>
      </w:r>
      <w:r w:rsidR="00FF051C" w:rsidRPr="00AF58C7">
        <w:t>irect succession</w:t>
      </w:r>
      <w:r w:rsidR="00FF051C">
        <w:t xml:space="preserve"> relation, the Heuristic miner suffers from some of the limitations that afflict the Alpha miner, for example the inability to detect nonlocal dependencies among activities. When used on large datasets, this miner also frequently leads to spaghetti models, which are difficult to interpret.</w:t>
      </w:r>
    </w:p>
    <w:p w14:paraId="199B0900" w14:textId="146CDCF4" w:rsidR="008A50E5" w:rsidRDefault="008A50E5" w:rsidP="00F86C8D">
      <w:pPr>
        <w:pStyle w:val="Heading4"/>
        <w:numPr>
          <w:ilvl w:val="3"/>
          <w:numId w:val="10"/>
        </w:numPr>
      </w:pPr>
      <w:r>
        <w:t>Region</w:t>
      </w:r>
      <w:r w:rsidR="00EF2022">
        <w:t>-</w:t>
      </w:r>
      <w:r>
        <w:t>Based Miner</w:t>
      </w:r>
    </w:p>
    <w:p w14:paraId="6F2E918C" w14:textId="5B69DB85" w:rsidR="00FF051C" w:rsidRDefault="00EF2022" w:rsidP="00FF051C">
      <w:r>
        <w:t>The Region-Based miner</w:t>
      </w:r>
      <w:r w:rsidR="007B3764">
        <w:t>, as the Heuristic one, works in two steps: it first learns an intermediate representation of the model and then based on this intermediate representation it builds the final model. In this case the intermediate representation is a transition system, while the final model a Petri net.</w:t>
      </w:r>
    </w:p>
    <w:p w14:paraId="07176552" w14:textId="03D8D5A1" w:rsidR="007B3764" w:rsidRDefault="007B3764" w:rsidP="00FF051C">
      <w:r>
        <w:t xml:space="preserve">The most crucial decision in the construction of the transition system regards the way the states are defined: they can embed information about the frequency and the order </w:t>
      </w:r>
      <w:r w:rsidR="00DF1A09">
        <w:t>of the activities in the log, for example by means of a time window around each activity (that can be symmetric or focused just on the past or future interactions of the activity)</w:t>
      </w:r>
      <w:r w:rsidR="004D5967">
        <w:t xml:space="preserve"> </w:t>
      </w:r>
      <w:r w:rsidR="00DF1A09">
        <w:t>or</w:t>
      </w:r>
      <w:r w:rsidR="004D5967">
        <w:t>, in a more abstract way,</w:t>
      </w:r>
      <w:r w:rsidR="00DF1A09">
        <w:t xml:space="preserve"> consider the states as multisets of activities, each one reported with the frequency with which it appears inside a particular trace or the whole log. </w:t>
      </w:r>
      <w:r w:rsidR="004D5967">
        <w:t>This decision has an important impact on the final model: if the states include information about the activities’ order, for example, the resulting model could overfit, while more abstract representations help mitigate the problem.</w:t>
      </w:r>
    </w:p>
    <w:p w14:paraId="30883E1B" w14:textId="4EC7F308" w:rsidR="004D5967" w:rsidRDefault="004D5967" w:rsidP="00FF051C">
      <w:r>
        <w:t>Once the transitions system is defined, the algorithm proceeds to identify regions inside it</w:t>
      </w:r>
      <w:r w:rsidR="00FD4087">
        <w:t xml:space="preserve">. A region, in this context, is defined as a set of states of the transition system, such that if a transition exists the region, then all equally labeled transitions exit the region, and if a transition enters the region, all equally labeled transitions enter the </w:t>
      </w:r>
      <w:r w:rsidR="00FD4087">
        <w:lastRenderedPageBreak/>
        <w:t>region</w:t>
      </w:r>
      <w:r w:rsidR="00FD4087">
        <w:rPr>
          <w:rStyle w:val="FootnoteReference"/>
        </w:rPr>
        <w:footnoteReference w:id="5"/>
      </w:r>
      <w:r w:rsidR="00FD4087">
        <w:t>.</w:t>
      </w:r>
      <w:r w:rsidR="00345F7C">
        <w:t xml:space="preserve"> In particular, the algorithm is interested in finding </w:t>
      </w:r>
      <w:r w:rsidR="00C5691D">
        <w:t xml:space="preserve">all </w:t>
      </w:r>
      <w:r w:rsidR="00345F7C">
        <w:t>the non-trivial minimal regions</w:t>
      </w:r>
      <w:r w:rsidR="00C5691D">
        <w:t xml:space="preserve"> inside the transition system. A trivial region is a region that contains all the states of the transition system or that contains none, while a minimal region is a region that cannot be decomposed into smaller, non-trivial ones.</w:t>
      </w:r>
    </w:p>
    <w:p w14:paraId="67C34E33" w14:textId="54C28F53" w:rsidR="00C5691D" w:rsidRDefault="00C5691D" w:rsidP="00FF051C">
      <w:r>
        <w:t xml:space="preserve">The set of all the minimal, non-trivial regions constitutes the set of all the places in the Petri net; the set of all the transition labels in the transition system instead defines the set of all the transitions of the Petri net. Once places and transitions are defined </w:t>
      </w:r>
      <w:r w:rsidR="00F44C76">
        <w:t>the arcs connecting them are generated.</w:t>
      </w:r>
    </w:p>
    <w:p w14:paraId="470141C9" w14:textId="0A9F30CC" w:rsidR="00F44C76" w:rsidRPr="00FF051C" w:rsidRDefault="00F44C76" w:rsidP="00FF051C">
      <w:r>
        <w:t>As already mentioned, this approach can produce overfitting models, depending on the definition of state for the transition system, but is able to discover complex process patterns that are undetected by the miners previously described. Other limitations regard the number of minimal non-trivial regions that can be found: if none is found, the result is an unconnected Petri net, in which all transitions are always enabled.</w:t>
      </w:r>
      <w:r w:rsidR="001437DB">
        <w:t xml:space="preserve"> In general, a transition in the resulting Petri net can be disconnected from the rest of the net.</w:t>
      </w:r>
    </w:p>
    <w:p w14:paraId="06ACF132" w14:textId="1272C061" w:rsidR="008A50E5" w:rsidRDefault="008A50E5" w:rsidP="00F86C8D">
      <w:pPr>
        <w:pStyle w:val="Heading4"/>
        <w:numPr>
          <w:ilvl w:val="3"/>
          <w:numId w:val="10"/>
        </w:numPr>
      </w:pPr>
      <w:r>
        <w:t>Inductive Miner</w:t>
      </w:r>
    </w:p>
    <w:p w14:paraId="4E994E0E" w14:textId="5ACE1427" w:rsidR="006048DF" w:rsidRDefault="0006642A" w:rsidP="001437DB">
      <w:r>
        <w:t>The inductive miner</w:t>
      </w:r>
      <w:r w:rsidR="00BF6DC1">
        <w:t xml:space="preserve"> </w:t>
      </w:r>
      <w:sdt>
        <w:sdtPr>
          <w:id w:val="1975483444"/>
          <w:citation/>
        </w:sdtPr>
        <w:sdtContent>
          <w:r w:rsidR="00BF6DC1">
            <w:fldChar w:fldCharType="begin"/>
          </w:r>
          <w:r w:rsidR="00BF6DC1" w:rsidRPr="00BF6DC1">
            <w:instrText xml:space="preserve"> CITATION SJJ \l 1040 </w:instrText>
          </w:r>
          <w:r w:rsidR="00BF6DC1">
            <w:fldChar w:fldCharType="separate"/>
          </w:r>
          <w:r w:rsidR="00BF6DC1" w:rsidRPr="00BF6DC1">
            <w:rPr>
              <w:noProof/>
            </w:rPr>
            <w:t>[13]</w:t>
          </w:r>
          <w:r w:rsidR="00BF6DC1">
            <w:fldChar w:fldCharType="end"/>
          </w:r>
        </w:sdtContent>
      </w:sdt>
      <w:r>
        <w:t xml:space="preserve"> is one of the best performing algorithmic miners available</w:t>
      </w:r>
      <w:r w:rsidR="00E4336B">
        <w:t>, being able to guarantee the soundness of the output model. It works by iteratively partitioning the directly follows graph into subsets of activities and using these subsets to build a process tree.</w:t>
      </w:r>
    </w:p>
    <w:p w14:paraId="574B1344" w14:textId="6E42BF51" w:rsidR="001437DB" w:rsidRDefault="00E4336B" w:rsidP="001437DB">
      <w:r>
        <w:t xml:space="preserve">The </w:t>
      </w:r>
      <w:r w:rsidR="006048DF">
        <w:t>criteria followed to partition the directly follows graph are closely related to the definition of the four possible operators in a process tree:</w:t>
      </w:r>
    </w:p>
    <w:p w14:paraId="11B2794B" w14:textId="1F169BA5" w:rsidR="006048DF" w:rsidRDefault="006048DF" w:rsidP="006048DF">
      <w:pPr>
        <w:pStyle w:val="ListParagraph"/>
        <w:numPr>
          <w:ilvl w:val="0"/>
          <w:numId w:val="15"/>
        </w:numPr>
        <w:rPr>
          <w:lang w:val="en-US"/>
        </w:rPr>
      </w:pPr>
      <w:r w:rsidRPr="006048DF">
        <w:rPr>
          <w:lang w:val="en-US"/>
        </w:rPr>
        <w:t xml:space="preserve">The </w:t>
      </w:r>
      <w:r w:rsidRPr="006048DF">
        <w:rPr>
          <w:i/>
          <w:iCs/>
          <w:lang w:val="en-US"/>
        </w:rPr>
        <w:t>sequence cut</w:t>
      </w:r>
      <w:r>
        <w:rPr>
          <w:lang w:val="en-US"/>
        </w:rPr>
        <w:t xml:space="preserve"> partitions the directly follows graph into subsets of nodes such that every activity in one subset follows every activity of another subset based on the direct succession relation. The subsets generated are linked by the </w:t>
      </w:r>
      <w:r>
        <w:rPr>
          <w:i/>
          <w:iCs/>
          <w:lang w:val="en-US"/>
        </w:rPr>
        <w:t>sequence</w:t>
      </w:r>
      <w:r>
        <w:rPr>
          <w:lang w:val="en-US"/>
        </w:rPr>
        <w:t xml:space="preserve"> operator.</w:t>
      </w:r>
    </w:p>
    <w:p w14:paraId="5FCA9447" w14:textId="2372F2E8" w:rsidR="006048DF" w:rsidRDefault="006048DF" w:rsidP="006048DF">
      <w:pPr>
        <w:pStyle w:val="ListParagraph"/>
        <w:numPr>
          <w:ilvl w:val="0"/>
          <w:numId w:val="15"/>
        </w:numPr>
        <w:rPr>
          <w:lang w:val="en-US"/>
        </w:rPr>
      </w:pPr>
      <w:r>
        <w:rPr>
          <w:lang w:val="en-US"/>
        </w:rPr>
        <w:t xml:space="preserve">The </w:t>
      </w:r>
      <w:r>
        <w:rPr>
          <w:i/>
          <w:iCs/>
          <w:lang w:val="en-US"/>
        </w:rPr>
        <w:t>exclusive choice</w:t>
      </w:r>
      <w:r>
        <w:rPr>
          <w:lang w:val="en-US"/>
        </w:rPr>
        <w:t xml:space="preserve"> cut generates partitions that are completely disconnected (the activity in each partition do not interact with the activities of any other partition).</w:t>
      </w:r>
      <w:r w:rsidR="008810D2">
        <w:rPr>
          <w:lang w:val="en-US"/>
        </w:rPr>
        <w:t xml:space="preserve">  The subsets generated are linked by the </w:t>
      </w:r>
      <w:r w:rsidR="008810D2">
        <w:rPr>
          <w:i/>
          <w:iCs/>
          <w:lang w:val="en-US"/>
        </w:rPr>
        <w:t>choice</w:t>
      </w:r>
      <w:r w:rsidR="008810D2">
        <w:rPr>
          <w:lang w:val="en-US"/>
        </w:rPr>
        <w:t xml:space="preserve"> operator.</w:t>
      </w:r>
    </w:p>
    <w:p w14:paraId="6D3A9117" w14:textId="2F693A1D" w:rsidR="006048DF" w:rsidRDefault="006048DF" w:rsidP="006048DF">
      <w:pPr>
        <w:pStyle w:val="ListParagraph"/>
        <w:numPr>
          <w:ilvl w:val="0"/>
          <w:numId w:val="15"/>
        </w:numPr>
        <w:rPr>
          <w:lang w:val="en-US"/>
        </w:rPr>
      </w:pPr>
      <w:r>
        <w:rPr>
          <w:lang w:val="en-US"/>
        </w:rPr>
        <w:t xml:space="preserve">The </w:t>
      </w:r>
      <w:r w:rsidR="008810D2">
        <w:rPr>
          <w:i/>
          <w:iCs/>
          <w:lang w:val="en-US"/>
        </w:rPr>
        <w:t>parallel cut</w:t>
      </w:r>
      <w:r w:rsidR="008810D2">
        <w:rPr>
          <w:lang w:val="en-US"/>
        </w:rPr>
        <w:t xml:space="preserve"> generates partitions such that the activities contained in each subset can follow each other in any order (e.g., if two subsets A and B are found, </w:t>
      </w:r>
      <w:r w:rsidR="008810D2">
        <w:rPr>
          <w:lang w:val="en-US"/>
        </w:rPr>
        <w:lastRenderedPageBreak/>
        <w:t xml:space="preserve">it is possible for any activity inside A to follow and be followed by any activity inside B). The subsets generated are linked by the </w:t>
      </w:r>
      <w:r w:rsidR="008810D2">
        <w:rPr>
          <w:i/>
          <w:iCs/>
          <w:lang w:val="en-US"/>
        </w:rPr>
        <w:t>parallel</w:t>
      </w:r>
      <w:r w:rsidR="008810D2">
        <w:rPr>
          <w:lang w:val="en-US"/>
        </w:rPr>
        <w:t xml:space="preserve"> operator.</w:t>
      </w:r>
    </w:p>
    <w:p w14:paraId="72E72833" w14:textId="2AFEB69A" w:rsidR="008810D2" w:rsidRDefault="008810D2" w:rsidP="006048DF">
      <w:pPr>
        <w:pStyle w:val="ListParagraph"/>
        <w:numPr>
          <w:ilvl w:val="0"/>
          <w:numId w:val="15"/>
        </w:numPr>
        <w:rPr>
          <w:lang w:val="en-US"/>
        </w:rPr>
      </w:pPr>
      <w:r>
        <w:rPr>
          <w:lang w:val="en-US"/>
        </w:rPr>
        <w:t xml:space="preserve">The </w:t>
      </w:r>
      <w:r>
        <w:rPr>
          <w:i/>
          <w:iCs/>
          <w:lang w:val="en-US"/>
        </w:rPr>
        <w:t>redo-loop cut</w:t>
      </w:r>
      <w:r>
        <w:rPr>
          <w:lang w:val="en-US"/>
        </w:rPr>
        <w:t xml:space="preserve"> finds a partition </w:t>
      </w:r>
      <w:r w:rsidR="00E80B41">
        <w:rPr>
          <w:lang w:val="en-US"/>
        </w:rPr>
        <w:t>in which</w:t>
      </w:r>
      <w:r>
        <w:rPr>
          <w:lang w:val="en-US"/>
        </w:rPr>
        <w:t xml:space="preserve"> </w:t>
      </w:r>
      <w:r w:rsidR="00E80B41">
        <w:rPr>
          <w:lang w:val="en-US"/>
        </w:rPr>
        <w:t xml:space="preserve">its subsets are such that the execution of the activities inside some of the subset is conditioned on the execution of the activities of other subsets. For example, </w:t>
      </w:r>
      <w:r w:rsidR="00BA138D">
        <w:rPr>
          <w:lang w:val="en-US"/>
        </w:rPr>
        <w:t xml:space="preserve">let us consider three subsets A, B and C that are found by this cut. If the execution of any activity in B or C is conditioned on the execution of A, then A represent the condition of the loop, while B and C the body of the loop. The subsets generated are linked by the </w:t>
      </w:r>
      <w:r w:rsidR="00BA138D">
        <w:rPr>
          <w:i/>
          <w:iCs/>
          <w:lang w:val="en-US"/>
        </w:rPr>
        <w:t>loop</w:t>
      </w:r>
      <w:r w:rsidR="00BA138D">
        <w:rPr>
          <w:lang w:val="en-US"/>
        </w:rPr>
        <w:t xml:space="preserve"> operator.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174"/>
      </w:tblGrid>
      <w:tr w:rsidR="00325324" w14:paraId="131CC813" w14:textId="77777777" w:rsidTr="00A94B07">
        <w:tc>
          <w:tcPr>
            <w:tcW w:w="4530" w:type="dxa"/>
          </w:tcPr>
          <w:p w14:paraId="1DB793BC" w14:textId="77777777" w:rsidR="00A94B07" w:rsidRDefault="00325324" w:rsidP="00A94B07">
            <w:pPr>
              <w:keepNext/>
              <w:jc w:val="center"/>
            </w:pPr>
            <w:r>
              <w:rPr>
                <w:noProof/>
              </w:rPr>
              <w:drawing>
                <wp:inline distT="0" distB="0" distL="0" distR="0" wp14:anchorId="324A3B5B" wp14:editId="3161C94C">
                  <wp:extent cx="2743200" cy="1677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1677600"/>
                          </a:xfrm>
                          <a:prstGeom prst="rect">
                            <a:avLst/>
                          </a:prstGeom>
                        </pic:spPr>
                      </pic:pic>
                    </a:graphicData>
                  </a:graphic>
                </wp:inline>
              </w:drawing>
            </w:r>
          </w:p>
          <w:p w14:paraId="6F1F4807" w14:textId="295D14DC" w:rsidR="00325324" w:rsidRDefault="00A94B07" w:rsidP="00A94B07">
            <w:pPr>
              <w:pStyle w:val="Caption"/>
            </w:pPr>
            <w:bookmarkStart w:id="47" w:name="_Ref112773191"/>
            <w:r>
              <w:t xml:space="preserve">Figure </w:t>
            </w:r>
            <w:r>
              <w:fldChar w:fldCharType="begin"/>
            </w:r>
            <w:r>
              <w:instrText xml:space="preserve"> SEQ Figure \* ARABIC </w:instrText>
            </w:r>
            <w:r>
              <w:fldChar w:fldCharType="separate"/>
            </w:r>
            <w:r w:rsidR="00F67C13">
              <w:rPr>
                <w:noProof/>
              </w:rPr>
              <w:t>11</w:t>
            </w:r>
            <w:r>
              <w:fldChar w:fldCharType="end"/>
            </w:r>
            <w:bookmarkEnd w:id="47"/>
          </w:p>
        </w:tc>
        <w:tc>
          <w:tcPr>
            <w:tcW w:w="4530" w:type="dxa"/>
          </w:tcPr>
          <w:p w14:paraId="2CF9E856" w14:textId="77777777" w:rsidR="00A94B07" w:rsidRDefault="00A94B07" w:rsidP="00A94B07">
            <w:pPr>
              <w:keepNext/>
              <w:jc w:val="center"/>
            </w:pPr>
            <w:r>
              <w:rPr>
                <w:noProof/>
              </w:rPr>
              <w:drawing>
                <wp:inline distT="0" distB="0" distL="0" distR="0" wp14:anchorId="1E5393C7" wp14:editId="26EC1B6E">
                  <wp:extent cx="2059200" cy="16020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59200" cy="1602000"/>
                          </a:xfrm>
                          <a:prstGeom prst="rect">
                            <a:avLst/>
                          </a:prstGeom>
                        </pic:spPr>
                      </pic:pic>
                    </a:graphicData>
                  </a:graphic>
                </wp:inline>
              </w:drawing>
            </w:r>
          </w:p>
          <w:p w14:paraId="0A52F2BA" w14:textId="1706E612" w:rsidR="00A94B07" w:rsidRDefault="00A94B07" w:rsidP="00A94B07">
            <w:pPr>
              <w:pStyle w:val="Caption"/>
            </w:pPr>
            <w:bookmarkStart w:id="48" w:name="_Ref112773208"/>
            <w:r>
              <w:t xml:space="preserve">Figure </w:t>
            </w:r>
            <w:r>
              <w:fldChar w:fldCharType="begin"/>
            </w:r>
            <w:r>
              <w:instrText xml:space="preserve"> SEQ Figure \* ARABIC </w:instrText>
            </w:r>
            <w:r>
              <w:fldChar w:fldCharType="separate"/>
            </w:r>
            <w:r w:rsidR="00F67C13">
              <w:rPr>
                <w:noProof/>
              </w:rPr>
              <w:t>12</w:t>
            </w:r>
            <w:r>
              <w:fldChar w:fldCharType="end"/>
            </w:r>
            <w:bookmarkEnd w:id="48"/>
          </w:p>
          <w:p w14:paraId="1E1B29BC" w14:textId="09B98397" w:rsidR="00325324" w:rsidRDefault="00325324" w:rsidP="00A94B07">
            <w:pPr>
              <w:jc w:val="center"/>
            </w:pPr>
          </w:p>
        </w:tc>
      </w:tr>
    </w:tbl>
    <w:p w14:paraId="08AFEEA4" w14:textId="4F2ED90C" w:rsidR="007A05D7" w:rsidRPr="007A05D7" w:rsidRDefault="007A05D7" w:rsidP="00BA0CD7"/>
    <w:p w14:paraId="081CAFB9" w14:textId="1AC3B82E" w:rsidR="00BA138D" w:rsidRDefault="00BA138D" w:rsidP="00BA138D">
      <w:pPr>
        <w:ind w:left="360"/>
      </w:pPr>
      <w:r>
        <w:t xml:space="preserve">In </w:t>
      </w:r>
      <w:r w:rsidR="00A94B07">
        <w:fldChar w:fldCharType="begin"/>
      </w:r>
      <w:r w:rsidR="00A94B07">
        <w:instrText xml:space="preserve"> REF _Ref112773191 \h </w:instrText>
      </w:r>
      <w:r w:rsidR="00A94B07">
        <w:fldChar w:fldCharType="separate"/>
      </w:r>
      <w:r w:rsidR="00F67C13">
        <w:t xml:space="preserve">Figure </w:t>
      </w:r>
      <w:r w:rsidR="00F67C13">
        <w:rPr>
          <w:noProof/>
        </w:rPr>
        <w:t>11</w:t>
      </w:r>
      <w:r w:rsidR="00A94B07">
        <w:fldChar w:fldCharType="end"/>
      </w:r>
      <w:r w:rsidR="00A94B07">
        <w:t xml:space="preserve"> </w:t>
      </w:r>
      <w:r>
        <w:t xml:space="preserve">it is possible to see an example directly follows graph, and </w:t>
      </w:r>
      <w:r w:rsidR="00BA0CD7">
        <w:fldChar w:fldCharType="begin"/>
      </w:r>
      <w:r w:rsidR="00BA0CD7">
        <w:instrText xml:space="preserve"> REF _Ref112773208 \h </w:instrText>
      </w:r>
      <w:r w:rsidR="00BA0CD7">
        <w:fldChar w:fldCharType="separate"/>
      </w:r>
      <w:r w:rsidR="00F67C13">
        <w:t xml:space="preserve">Figure </w:t>
      </w:r>
      <w:r w:rsidR="00F67C13">
        <w:rPr>
          <w:noProof/>
        </w:rPr>
        <w:t>12</w:t>
      </w:r>
      <w:r w:rsidR="00BA0CD7">
        <w:fldChar w:fldCharType="end"/>
      </w:r>
      <w:r w:rsidR="00BA0CD7">
        <w:t xml:space="preserve"> </w:t>
      </w:r>
      <w:r w:rsidR="00A94B07">
        <w:t>t</w:t>
      </w:r>
      <w:r>
        <w:t>he resulting process tree found by the miner. In this example is easy to see how the sets {</w:t>
      </w:r>
      <w:r>
        <w:rPr>
          <w:i/>
          <w:iCs/>
        </w:rPr>
        <w:t>a}</w:t>
      </w:r>
      <w:r>
        <w:t xml:space="preserve"> {</w:t>
      </w:r>
      <w:r>
        <w:rPr>
          <w:i/>
          <w:iCs/>
        </w:rPr>
        <w:t>b, c, f, e</w:t>
      </w:r>
      <w:r>
        <w:t>} and {</w:t>
      </w:r>
      <w:r>
        <w:rPr>
          <w:i/>
          <w:iCs/>
        </w:rPr>
        <w:t>d</w:t>
      </w:r>
      <w:r>
        <w:t xml:space="preserve">} can be individuated using the </w:t>
      </w:r>
      <w:r>
        <w:rPr>
          <w:i/>
          <w:iCs/>
        </w:rPr>
        <w:t>sequence cut</w:t>
      </w:r>
      <w:r>
        <w:t xml:space="preserve">. </w:t>
      </w:r>
      <w:r w:rsidR="003654CA">
        <w:t>The same cut can be applied to the subset {</w:t>
      </w:r>
      <w:r w:rsidR="003654CA">
        <w:rPr>
          <w:i/>
          <w:iCs/>
        </w:rPr>
        <w:t>e, f</w:t>
      </w:r>
      <w:r w:rsidR="003654CA">
        <w:t>}, while the subset {</w:t>
      </w:r>
      <w:r w:rsidR="003654CA">
        <w:rPr>
          <w:i/>
          <w:iCs/>
        </w:rPr>
        <w:t>b, c</w:t>
      </w:r>
      <w:r w:rsidR="003654CA">
        <w:t xml:space="preserve">} can be partitioned using the </w:t>
      </w:r>
      <w:r w:rsidR="003654CA">
        <w:rPr>
          <w:i/>
          <w:iCs/>
        </w:rPr>
        <w:t>exclusive choice</w:t>
      </w:r>
      <w:r w:rsidR="003654CA">
        <w:t xml:space="preserve"> cut.</w:t>
      </w:r>
      <w:r>
        <w:t xml:space="preserve"> </w:t>
      </w:r>
      <w:r w:rsidR="003654CA">
        <w:t>Finally, subsets {</w:t>
      </w:r>
      <w:r w:rsidR="003654CA">
        <w:rPr>
          <w:i/>
          <w:iCs/>
        </w:rPr>
        <w:t>b, c</w:t>
      </w:r>
      <w:r w:rsidR="003654CA">
        <w:t>} and {</w:t>
      </w:r>
      <w:r w:rsidR="003654CA">
        <w:rPr>
          <w:i/>
          <w:iCs/>
        </w:rPr>
        <w:t>e, f</w:t>
      </w:r>
      <w:r w:rsidR="003654CA">
        <w:t xml:space="preserve">} can be individuated using the </w:t>
      </w:r>
      <w:r w:rsidR="003654CA">
        <w:rPr>
          <w:i/>
          <w:iCs/>
        </w:rPr>
        <w:t>redo-loop</w:t>
      </w:r>
      <w:r w:rsidR="003654CA">
        <w:t xml:space="preserve"> cut.</w:t>
      </w:r>
    </w:p>
    <w:p w14:paraId="6E8A835C" w14:textId="540DD8CF" w:rsidR="003654CA" w:rsidRDefault="003654CA" w:rsidP="00BA138D">
      <w:pPr>
        <w:ind w:left="360"/>
      </w:pPr>
      <w:r>
        <w:t>The resulting process tree can be translated into a sound Petri net, by introducing silent transitions when needed.</w:t>
      </w:r>
    </w:p>
    <w:p w14:paraId="32436F04" w14:textId="0F22496E" w:rsidR="003654CA" w:rsidRPr="003654CA" w:rsidRDefault="003654CA" w:rsidP="00BA138D">
      <w:pPr>
        <w:ind w:left="360"/>
      </w:pPr>
      <w:r>
        <w:t xml:space="preserve">Limitations of this miner are </w:t>
      </w:r>
      <w:r w:rsidR="00576657">
        <w:t>mainly due to its</w:t>
      </w:r>
      <w:r>
        <w:t xml:space="preserve"> representation bias</w:t>
      </w:r>
      <w:r w:rsidR="00576657">
        <w:t>:</w:t>
      </w:r>
      <w:r>
        <w:t xml:space="preserve"> </w:t>
      </w:r>
      <w:r w:rsidR="00576657">
        <w:t xml:space="preserve">the leaves must have a unique label (so there cannot be repetitions of activities in different areas of the resulting model) and the process must be described with a block-structured representation. Also, </w:t>
      </w:r>
      <w:r w:rsidR="00A700A7">
        <w:t>fitness and precision can be increased by increasing the number of silent transitions inside the final model, that has the side effect of reducing the simplicity of the model.</w:t>
      </w:r>
    </w:p>
    <w:p w14:paraId="63BE2059" w14:textId="38CCACF2" w:rsidR="008A50E5" w:rsidRDefault="00DA49E0" w:rsidP="00F86C8D">
      <w:pPr>
        <w:pStyle w:val="Heading3"/>
        <w:numPr>
          <w:ilvl w:val="2"/>
          <w:numId w:val="10"/>
        </w:numPr>
      </w:pPr>
      <w:r>
        <w:lastRenderedPageBreak/>
        <w:t xml:space="preserve"> </w:t>
      </w:r>
      <w:bookmarkStart w:id="49" w:name="_Toc112774728"/>
      <w:r w:rsidR="00220B5F">
        <w:t>Deep learning-based miner</w:t>
      </w:r>
      <w:bookmarkEnd w:id="49"/>
    </w:p>
    <w:p w14:paraId="3EF53AE4" w14:textId="7360B5AA" w:rsidR="001A542A" w:rsidRPr="00B202A7" w:rsidRDefault="00284BAA" w:rsidP="00F86C8D">
      <w:r>
        <w:t xml:space="preserve">So far, state-of-the-art techniques have approached the problem of </w:t>
      </w:r>
      <w:r w:rsidR="00D4409F">
        <w:t>process discovery as an unsupervised learning problem</w:t>
      </w:r>
      <w:r w:rsidR="00B202A7">
        <w:t xml:space="preserve">, </w:t>
      </w:r>
      <w:r w:rsidR="00727C76">
        <w:t>through</w:t>
      </w:r>
      <w:r w:rsidR="00D4409F">
        <w:t xml:space="preserve"> graph </w:t>
      </w:r>
      <w:r w:rsidR="009F13B0">
        <w:t>synthesis algorithms</w:t>
      </w:r>
      <w:r w:rsidR="00B202A7">
        <w:t xml:space="preserve"> </w:t>
      </w:r>
      <w:r w:rsidR="00CA4710">
        <w:t xml:space="preserve">such as those discussed above. This approach has the downside of introducing biases in the resulting models, since each algorithm tries to find a solution by means of </w:t>
      </w:r>
      <w:r w:rsidR="00A75AE7">
        <w:t>different design criteria and/or heuri</w:t>
      </w:r>
      <w:r w:rsidR="000E27DD">
        <w:t>stics</w:t>
      </w:r>
      <w:sdt>
        <w:sdtPr>
          <w:id w:val="-796903717"/>
          <w:citation/>
        </w:sdtPr>
        <w:sdtContent>
          <w:r w:rsidR="00396A34">
            <w:fldChar w:fldCharType="begin"/>
          </w:r>
          <w:r w:rsidR="00396A34" w:rsidRPr="00396A34">
            <w:instrText xml:space="preserve"> CITATION AAu19 \l 1040 </w:instrText>
          </w:r>
          <w:r w:rsidR="00396A34">
            <w:fldChar w:fldCharType="separate"/>
          </w:r>
          <w:r w:rsidR="00BF6DC1">
            <w:rPr>
              <w:noProof/>
            </w:rPr>
            <w:t xml:space="preserve"> </w:t>
          </w:r>
          <w:r w:rsidR="00BF6DC1" w:rsidRPr="00BF6DC1">
            <w:rPr>
              <w:noProof/>
            </w:rPr>
            <w:t>[14]</w:t>
          </w:r>
          <w:r w:rsidR="00396A34">
            <w:fldChar w:fldCharType="end"/>
          </w:r>
        </w:sdtContent>
      </w:sdt>
      <w:r w:rsidR="00A75AE7">
        <w:t xml:space="preserve">. Recently, to overcome this issue, researchers have </w:t>
      </w:r>
      <w:r w:rsidR="00F60655">
        <w:t>tried</w:t>
      </w:r>
      <w:r w:rsidR="00A75AE7">
        <w:t xml:space="preserve"> to switch to a more human-like approach by leveraging the ability of Neural Networks to learn patterns through data alone. The most famous work in this </w:t>
      </w:r>
      <w:r w:rsidR="00B202A7">
        <w:t>area is the one by D. Sommers</w:t>
      </w:r>
      <w:sdt>
        <w:sdtPr>
          <w:id w:val="-1128238860"/>
          <w:citation/>
        </w:sdtPr>
        <w:sdtContent>
          <w:r w:rsidR="00B202A7">
            <w:fldChar w:fldCharType="begin"/>
          </w:r>
          <w:r w:rsidR="00B202A7" w:rsidRPr="00B202A7">
            <w:instrText xml:space="preserve"> CITATION Dom21 \l 1040 </w:instrText>
          </w:r>
          <w:r w:rsidR="00B202A7">
            <w:fldChar w:fldCharType="separate"/>
          </w:r>
          <w:r w:rsidR="00BF6DC1">
            <w:rPr>
              <w:noProof/>
            </w:rPr>
            <w:t xml:space="preserve"> </w:t>
          </w:r>
          <w:r w:rsidR="00BF6DC1" w:rsidRPr="00BF6DC1">
            <w:rPr>
              <w:noProof/>
            </w:rPr>
            <w:t>[15]</w:t>
          </w:r>
          <w:r w:rsidR="00B202A7">
            <w:fldChar w:fldCharType="end"/>
          </w:r>
        </w:sdtContent>
      </w:sdt>
      <w:r w:rsidR="00B202A7">
        <w:t xml:space="preserve">, </w:t>
      </w:r>
      <w:r w:rsidR="00A75AE7">
        <w:t xml:space="preserve"> </w:t>
      </w:r>
      <w:r w:rsidR="00B202A7">
        <w:t>who formulated the problem as a supervised learning problem</w:t>
      </w:r>
      <w:r w:rsidR="00DC3C1E">
        <w:t xml:space="preserve">: a deep learning-based algorithm that tries to learn how to build process models from </w:t>
      </w:r>
      <w:r w:rsidR="00B55CBD">
        <w:t xml:space="preserve">examples of (synthetic) event logs and corresponding </w:t>
      </w:r>
      <w:r w:rsidR="008848E7">
        <w:t xml:space="preserve">template </w:t>
      </w:r>
      <w:r w:rsidR="00B55CBD">
        <w:t>models</w:t>
      </w:r>
      <w:r w:rsidR="008848E7">
        <w:t xml:space="preserve"> (search space)</w:t>
      </w:r>
      <w:r w:rsidR="00B55CBD">
        <w:t xml:space="preserve"> and then transfers this knowledge to build models for</w:t>
      </w:r>
      <w:r w:rsidR="00DC3C1E">
        <w:t xml:space="preserve"> </w:t>
      </w:r>
      <w:r w:rsidR="00B55CBD">
        <w:t xml:space="preserve">real-life unseen logs. </w:t>
      </w:r>
      <w:r w:rsidR="0025713A">
        <w:t xml:space="preserve">This algorithm takes in input a graph that encodes </w:t>
      </w:r>
      <w:r w:rsidR="00CF09CD">
        <w:t xml:space="preserve">the traces of a given event log and the template of a Petri net (more </w:t>
      </w:r>
      <w:r w:rsidR="008B6C77">
        <w:t>on that</w:t>
      </w:r>
      <w:r w:rsidR="00CF09CD">
        <w:t xml:space="preserve"> later)</w:t>
      </w:r>
      <w:r w:rsidR="00CD54EE">
        <w:t xml:space="preserve">, it elaborates this input by means of subsequent </w:t>
      </w:r>
      <w:r w:rsidR="007F0D74">
        <w:t>passes through graph neural networks and shallow multilayer perceptrons,</w:t>
      </w:r>
      <w:r w:rsidR="00CF09CD">
        <w:t xml:space="preserve"> and outputs a Petri net which is a subgraph of the one encoded in the input</w:t>
      </w:r>
      <w:r w:rsidR="008B6C77">
        <w:t>.</w:t>
      </w:r>
    </w:p>
    <w:p w14:paraId="3ED46A52" w14:textId="3460586F" w:rsidR="002A6B93" w:rsidRDefault="002541A7" w:rsidP="00F86C8D">
      <w:pPr>
        <w:pStyle w:val="Heading4"/>
        <w:numPr>
          <w:ilvl w:val="3"/>
          <w:numId w:val="10"/>
        </w:numPr>
      </w:pPr>
      <w:r>
        <w:t>Data</w:t>
      </w:r>
    </w:p>
    <w:p w14:paraId="5CCEEC7C" w14:textId="555A9FBC" w:rsidR="008848E7" w:rsidRDefault="008503C5" w:rsidP="00F86C8D">
      <w:r>
        <w:t>The</w:t>
      </w:r>
      <w:r w:rsidR="0025713A">
        <w:t xml:space="preserve"> first step is to encode the process discovery problem as a graph.</w:t>
      </w:r>
      <w:r>
        <w:t xml:space="preserve"> This graph is a directed multigraph composed of two parts: a </w:t>
      </w:r>
      <w:r w:rsidR="001F25AE">
        <w:t xml:space="preserve">bidirectional </w:t>
      </w:r>
      <w:r>
        <w:t>graph that encodes the traces of the event log</w:t>
      </w:r>
      <w:r w:rsidR="00CE054C">
        <w:t>, called the trace graph,</w:t>
      </w:r>
      <w:r>
        <w:t xml:space="preserve"> and </w:t>
      </w:r>
      <w:r w:rsidR="00CE054C">
        <w:t>the</w:t>
      </w:r>
      <w:r>
        <w:t xml:space="preserve"> template of a Petri net, built according to the alpha relations discovered in the log</w:t>
      </w:r>
      <w:r w:rsidR="00CE054C">
        <w:t xml:space="preserve"> and augmented with a subset of all the possible places that connect the transitions.</w:t>
      </w:r>
    </w:p>
    <w:p w14:paraId="3439A464" w14:textId="77777777" w:rsidR="00FA2D6F" w:rsidRDefault="00FA2D6F" w:rsidP="00FA2D6F">
      <w:pPr>
        <w:keepNext/>
        <w:jc w:val="center"/>
      </w:pPr>
      <w:r>
        <w:rPr>
          <w:noProof/>
        </w:rPr>
        <w:drawing>
          <wp:inline distT="0" distB="0" distL="0" distR="0" wp14:anchorId="5A62A3EB" wp14:editId="2FC6654E">
            <wp:extent cx="3754800" cy="1666800"/>
            <wp:effectExtent l="0" t="0" r="0" b="0"/>
            <wp:docPr id="11" name="Picture 11" descr="Shap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ox and whisk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754800" cy="1666800"/>
                    </a:xfrm>
                    <a:prstGeom prst="rect">
                      <a:avLst/>
                    </a:prstGeom>
                  </pic:spPr>
                </pic:pic>
              </a:graphicData>
            </a:graphic>
          </wp:inline>
        </w:drawing>
      </w:r>
    </w:p>
    <w:p w14:paraId="10AED8B9" w14:textId="38A5A9F8" w:rsidR="00AC4C17" w:rsidRDefault="00FA2D6F" w:rsidP="00FA2D6F">
      <w:pPr>
        <w:pStyle w:val="Caption"/>
      </w:pPr>
      <w:bookmarkStart w:id="50" w:name="_Ref112771497"/>
      <w:r>
        <w:t xml:space="preserve">Figure </w:t>
      </w:r>
      <w:r>
        <w:fldChar w:fldCharType="begin"/>
      </w:r>
      <w:r>
        <w:instrText xml:space="preserve"> SEQ Figure \* ARABIC </w:instrText>
      </w:r>
      <w:r>
        <w:fldChar w:fldCharType="separate"/>
      </w:r>
      <w:r w:rsidR="00F67C13">
        <w:rPr>
          <w:noProof/>
        </w:rPr>
        <w:t>13</w:t>
      </w:r>
      <w:r>
        <w:fldChar w:fldCharType="end"/>
      </w:r>
      <w:bookmarkEnd w:id="50"/>
    </w:p>
    <w:p w14:paraId="5F462901" w14:textId="61F363FE" w:rsidR="00177FA2" w:rsidRDefault="00177FA2" w:rsidP="00F86C8D">
      <w:r>
        <w:t>The trace graph</w:t>
      </w:r>
      <w:r w:rsidR="001F25AE">
        <w:t>, of which we can see an example in</w:t>
      </w:r>
      <w:r w:rsidR="00BA0CD7">
        <w:t xml:space="preserve"> </w:t>
      </w:r>
      <w:r w:rsidR="00BA0CD7">
        <w:fldChar w:fldCharType="begin"/>
      </w:r>
      <w:r w:rsidR="00BA0CD7">
        <w:instrText xml:space="preserve"> REF _Ref112771497 \h </w:instrText>
      </w:r>
      <w:r w:rsidR="00BA0CD7">
        <w:fldChar w:fldCharType="separate"/>
      </w:r>
      <w:r w:rsidR="00F67C13">
        <w:t xml:space="preserve">Figure </w:t>
      </w:r>
      <w:r w:rsidR="00F67C13">
        <w:rPr>
          <w:noProof/>
        </w:rPr>
        <w:t>13</w:t>
      </w:r>
      <w:r w:rsidR="00BA0CD7">
        <w:fldChar w:fldCharType="end"/>
      </w:r>
      <w:r w:rsidR="001F25AE">
        <w:t xml:space="preserve">, consists of different chains of nodes, one for each variant in the event log, each node representing an activity </w:t>
      </w:r>
      <w:r w:rsidR="00546FE1">
        <w:t>of the process</w:t>
      </w:r>
      <w:r w:rsidR="00FA2D6F">
        <w:t xml:space="preserve"> (except the initial and final nodes, that represent the fictitious start and end activities)</w:t>
      </w:r>
      <w:r w:rsidR="00546FE1">
        <w:t xml:space="preserve">. These chains are linked to two artificial nodes marking the </w:t>
      </w:r>
      <w:r w:rsidR="00546FE1">
        <w:lastRenderedPageBreak/>
        <w:t>start and the end of the traces. The features of each node are initialized with a one-dimensional tensor holding the one-hot encoding for that node in the first n-1 places, and the frequency of the trace in the nth place.</w:t>
      </w:r>
    </w:p>
    <w:p w14:paraId="5CCA222C" w14:textId="45C466CD" w:rsidR="00546FE1" w:rsidRDefault="00546FE1" w:rsidP="00F86C8D">
      <w:r>
        <w:t xml:space="preserve">The Petri net template, instead, is </w:t>
      </w:r>
      <w:r w:rsidR="000A546C">
        <w:t>built starting from the alpha relations discovered in the event log. The transitions of this net consist in the set of the process activities, to which are added the transitions corresponding to an artificial start and end activities.</w:t>
      </w:r>
      <w:r w:rsidR="00710B05">
        <w:t xml:space="preserve"> Places are introduced </w:t>
      </w:r>
      <w:r w:rsidR="001F64F9">
        <w:t>according to</w:t>
      </w:r>
      <w:r w:rsidR="00710B05">
        <w:t xml:space="preserve"> the following criteria:</w:t>
      </w:r>
    </w:p>
    <w:p w14:paraId="30CFD1E1" w14:textId="7C527C14" w:rsidR="00710B05" w:rsidRDefault="00710B05" w:rsidP="00F86C8D">
      <w:pPr>
        <w:pStyle w:val="ListParagraph"/>
        <w:numPr>
          <w:ilvl w:val="0"/>
          <w:numId w:val="11"/>
        </w:numPr>
        <w:rPr>
          <w:lang w:val="en-US"/>
        </w:rPr>
      </w:pPr>
      <w:r w:rsidRPr="00710B05">
        <w:rPr>
          <w:lang w:val="en-US"/>
        </w:rPr>
        <w:t>The places</w:t>
      </w:r>
      <w:r>
        <w:rPr>
          <w:lang w:val="en-US"/>
        </w:rPr>
        <w:t xml:space="preserve"> associated with the directly follows relations are added</w:t>
      </w:r>
      <w:r w:rsidR="003D3C4F">
        <w:rPr>
          <w:lang w:val="en-US"/>
        </w:rPr>
        <w:t>. These places are referred to as one-to-one places.</w:t>
      </w:r>
    </w:p>
    <w:p w14:paraId="3F6033D7" w14:textId="32BC4855" w:rsidR="00413568" w:rsidRDefault="00D03F21" w:rsidP="00F86C8D">
      <w:pPr>
        <w:pStyle w:val="ListParagraph"/>
        <w:numPr>
          <w:ilvl w:val="0"/>
          <w:numId w:val="11"/>
        </w:numPr>
        <w:rPr>
          <w:lang w:val="en-US"/>
        </w:rPr>
      </w:pPr>
      <w:r>
        <w:rPr>
          <w:lang w:val="en-US"/>
        </w:rPr>
        <w:t xml:space="preserve">Places with </w:t>
      </w:r>
      <w:r w:rsidR="00D13A1B">
        <w:rPr>
          <w:lang w:val="en-US"/>
        </w:rPr>
        <w:t xml:space="preserve">a single incoming transition and </w:t>
      </w:r>
      <w:r>
        <w:rPr>
          <w:lang w:val="en-US"/>
        </w:rPr>
        <w:t>multiple outgoing transitions are added</w:t>
      </w:r>
      <w:r w:rsidR="00D13A1B">
        <w:rPr>
          <w:lang w:val="en-US"/>
        </w:rPr>
        <w:t xml:space="preserve">. These correspond to the places which connect activities that are directly followed by more than one activity. </w:t>
      </w:r>
      <w:r w:rsidR="00D0230F">
        <w:rPr>
          <w:lang w:val="en-US"/>
        </w:rPr>
        <w:t>Let us consider for example an event log in which activit</w:t>
      </w:r>
      <w:r w:rsidR="006F2AFD">
        <w:rPr>
          <w:lang w:val="en-US"/>
        </w:rPr>
        <w:t xml:space="preserve">y </w:t>
      </w:r>
      <w:r w:rsidR="006F2AFD">
        <w:rPr>
          <w:i/>
          <w:iCs/>
          <w:lang w:val="en-US"/>
        </w:rPr>
        <w:t>a</w:t>
      </w:r>
      <w:r w:rsidR="006F2AFD">
        <w:rPr>
          <w:lang w:val="en-US"/>
        </w:rPr>
        <w:t xml:space="preserve"> is directly followed by activities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and there is no parallel relation among </w:t>
      </w:r>
      <w:r w:rsidR="006F2AFD">
        <w:rPr>
          <w:i/>
          <w:iCs/>
          <w:lang w:val="en-US"/>
        </w:rPr>
        <w:t>b</w:t>
      </w:r>
      <w:r w:rsidR="006F2AFD">
        <w:rPr>
          <w:lang w:val="en-US"/>
        </w:rPr>
        <w:t xml:space="preserve">, </w:t>
      </w:r>
      <w:proofErr w:type="gramStart"/>
      <w:r w:rsidR="006F2AFD">
        <w:rPr>
          <w:i/>
          <w:iCs/>
          <w:lang w:val="en-US"/>
        </w:rPr>
        <w:t>c</w:t>
      </w:r>
      <w:proofErr w:type="gramEnd"/>
      <w:r w:rsidR="006F2AFD">
        <w:rPr>
          <w:lang w:val="en-US"/>
        </w:rPr>
        <w:t xml:space="preserve"> and </w:t>
      </w:r>
      <w:r w:rsidR="006F2AFD">
        <w:rPr>
          <w:i/>
          <w:iCs/>
          <w:lang w:val="en-US"/>
        </w:rPr>
        <w:t>d</w:t>
      </w:r>
      <w:r w:rsidR="006F2AFD">
        <w:rPr>
          <w:lang w:val="en-US"/>
        </w:rPr>
        <w:t xml:space="preserve">. In this case, the places that will be added to the Petri net are </w:t>
      </w:r>
      <w:r w:rsidR="001F5DD5">
        <w:rPr>
          <w:lang w:val="en-US"/>
        </w:rPr>
        <w:t>4</w:t>
      </w:r>
      <w:r w:rsidR="006F2AFD">
        <w:rPr>
          <w:lang w:val="en-US"/>
        </w:rPr>
        <w:t xml:space="preserve"> and correspond to all the possible combinations of the three activities (so the </w:t>
      </w:r>
      <w:r w:rsidR="001F5DD5">
        <w:rPr>
          <w:lang w:val="en-US"/>
        </w:rPr>
        <w:t>4</w:t>
      </w:r>
      <w:r w:rsidR="006F2AFD">
        <w:rPr>
          <w:lang w:val="en-US"/>
        </w:rPr>
        <w:t xml:space="preserve"> possible output configurations for activity </w:t>
      </w:r>
      <w:r w:rsidR="006F2AFD">
        <w:rPr>
          <w:i/>
          <w:iCs/>
          <w:lang w:val="en-US"/>
        </w:rPr>
        <w:t>a</w:t>
      </w:r>
      <w:r w:rsidR="006F2AFD">
        <w:rPr>
          <w:lang w:val="en-US"/>
        </w:rPr>
        <w:t>)</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w:t>
      </w:r>
      <w:r w:rsidR="001F5DD5">
        <w:rPr>
          <w:i/>
          <w:iCs/>
          <w:lang w:val="en-US"/>
        </w:rPr>
        <w:t>b</w:t>
      </w:r>
      <w:r w:rsidR="001F5DD5">
        <w:rPr>
          <w:lang w:val="en-US"/>
        </w:rPr>
        <w:t xml:space="preserve">, </w:t>
      </w:r>
      <w:r w:rsidR="001F5DD5">
        <w:rPr>
          <w:i/>
          <w:iCs/>
          <w:lang w:val="en-US"/>
        </w:rPr>
        <w:t>d</w:t>
      </w:r>
      <w:r w:rsidR="001F5DD5">
        <w:rPr>
          <w:lang w:val="en-US"/>
        </w:rPr>
        <w:t>}, {</w:t>
      </w:r>
      <w:r w:rsidR="001F5DD5">
        <w:rPr>
          <w:i/>
          <w:iCs/>
          <w:lang w:val="en-US"/>
        </w:rPr>
        <w:t>c</w:t>
      </w:r>
      <w:r w:rsidR="001F5DD5">
        <w:rPr>
          <w:lang w:val="en-US"/>
        </w:rPr>
        <w:t xml:space="preserve">, </w:t>
      </w:r>
      <w:r w:rsidR="001F5DD5">
        <w:rPr>
          <w:i/>
          <w:iCs/>
          <w:lang w:val="en-US"/>
        </w:rPr>
        <w:t>d</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xml:space="preserve">, </w:t>
      </w:r>
      <w:r w:rsidR="001F5DD5">
        <w:rPr>
          <w:i/>
          <w:iCs/>
          <w:lang w:val="en-US"/>
        </w:rPr>
        <w:t>d</w:t>
      </w:r>
      <w:r w:rsidR="001F5DD5">
        <w:rPr>
          <w:lang w:val="en-US"/>
        </w:rPr>
        <w:t>}</w:t>
      </w:r>
      <w:r w:rsidR="006F2AFD">
        <w:rPr>
          <w:lang w:val="en-US"/>
        </w:rPr>
        <w:t>. [figure x] shows an example of this.</w:t>
      </w:r>
      <w:r w:rsidR="00797579">
        <w:rPr>
          <w:lang w:val="en-US"/>
        </w:rPr>
        <w:t xml:space="preserve"> In the eventuality in which two or more of the following activities are parallel to each other, the places that express the combinations in which such activities are present are discarded (so, continuing the previous example</w:t>
      </w:r>
      <w:r w:rsidR="00481E8C">
        <w:rPr>
          <w:lang w:val="en-US"/>
        </w:rPr>
        <w:t xml:space="preserve">, if </w:t>
      </w:r>
      <w:r w:rsidR="00481E8C">
        <w:rPr>
          <w:i/>
          <w:iCs/>
          <w:lang w:val="en-US"/>
        </w:rPr>
        <w:t>c</w:t>
      </w:r>
      <w:r w:rsidR="00481E8C">
        <w:rPr>
          <w:lang w:val="en-US"/>
        </w:rPr>
        <w:t>//</w:t>
      </w:r>
      <w:r w:rsidR="00481E8C">
        <w:rPr>
          <w:i/>
          <w:iCs/>
          <w:lang w:val="en-US"/>
        </w:rPr>
        <w:t>d</w:t>
      </w:r>
      <w:r w:rsidR="00481E8C">
        <w:rPr>
          <w:lang w:val="en-US"/>
        </w:rPr>
        <w:t>, the only places we add are {</w:t>
      </w:r>
      <w:r w:rsidR="00481E8C">
        <w:rPr>
          <w:i/>
          <w:iCs/>
          <w:lang w:val="en-US"/>
        </w:rPr>
        <w:t>b</w:t>
      </w:r>
      <w:r w:rsidR="00481E8C">
        <w:rPr>
          <w:lang w:val="en-US"/>
        </w:rPr>
        <w:t xml:space="preserve">, </w:t>
      </w:r>
      <w:r w:rsidR="00481E8C">
        <w:rPr>
          <w:i/>
          <w:iCs/>
          <w:lang w:val="en-US"/>
        </w:rPr>
        <w:t>c</w:t>
      </w:r>
      <w:r w:rsidR="00481E8C">
        <w:rPr>
          <w:lang w:val="en-US"/>
        </w:rPr>
        <w:t>} and {</w:t>
      </w:r>
      <w:r w:rsidR="00481E8C">
        <w:rPr>
          <w:i/>
          <w:iCs/>
          <w:lang w:val="en-US"/>
        </w:rPr>
        <w:t>b</w:t>
      </w:r>
      <w:r w:rsidR="00481E8C">
        <w:rPr>
          <w:lang w:val="en-US"/>
        </w:rPr>
        <w:t xml:space="preserve">, </w:t>
      </w:r>
      <w:r w:rsidR="00481E8C">
        <w:rPr>
          <w:i/>
          <w:iCs/>
          <w:lang w:val="en-US"/>
        </w:rPr>
        <w:t>d</w:t>
      </w:r>
      <w:r w:rsidR="00481E8C">
        <w:rPr>
          <w:lang w:val="en-US"/>
        </w:rPr>
        <w:t>}</w:t>
      </w:r>
      <w:r w:rsidR="00797579">
        <w:rPr>
          <w:lang w:val="en-US"/>
        </w:rPr>
        <w:t>).</w:t>
      </w:r>
      <w:r w:rsidR="00413568">
        <w:rPr>
          <w:lang w:val="en-US"/>
        </w:rPr>
        <w:t xml:space="preserve"> A similar methodology is applied to add all places that have more than one incoming transition and only one outgoing transition. These kinds of places are respectively referred to as one-to-many places and many-to-one places.</w:t>
      </w:r>
    </w:p>
    <w:p w14:paraId="709A32CE" w14:textId="25F136E9" w:rsidR="003D3C4F" w:rsidRDefault="00413568" w:rsidP="00F86C8D">
      <w:pPr>
        <w:pStyle w:val="ListParagraph"/>
        <w:numPr>
          <w:ilvl w:val="0"/>
          <w:numId w:val="11"/>
        </w:numPr>
        <w:rPr>
          <w:lang w:val="en-US"/>
        </w:rPr>
      </w:pPr>
      <w:r>
        <w:rPr>
          <w:lang w:val="en-US"/>
        </w:rPr>
        <w:t xml:space="preserve"> </w:t>
      </w:r>
      <w:r w:rsidR="001F64F9">
        <w:rPr>
          <w:lang w:val="en-US"/>
        </w:rPr>
        <w:t>In the last step, many-to-many places are introduced, so places that have multiple common incoming and outgoing transitions. The criteria followed to create them is like the one in step three but combines the two ideas.</w:t>
      </w:r>
    </w:p>
    <w:p w14:paraId="002080EC" w14:textId="17F77958" w:rsidR="00874F92" w:rsidRDefault="00952C3A" w:rsidP="00952C3A">
      <w:r>
        <w:t>The features associated to the places are initialized to zero.</w:t>
      </w:r>
      <w:r w:rsidR="000316E0">
        <w:t xml:space="preserve"> </w:t>
      </w:r>
      <w:r w:rsidR="00B653FD">
        <w:t>Transitions and places are then connected with directed arcs that go in both directions, allowing for the information to flow in the graph without any limitations</w:t>
      </w:r>
      <w:r w:rsidR="004F5DA9">
        <w:t xml:space="preserve"> (e.g., a preferred direction).</w:t>
      </w:r>
    </w:p>
    <w:p w14:paraId="31D4493C" w14:textId="5D8F3586" w:rsidR="001F64F9" w:rsidRPr="001F64F9" w:rsidRDefault="000316E0" w:rsidP="00952C3A">
      <w:r>
        <w:t>Once the two subgraphs</w:t>
      </w:r>
      <w:r w:rsidR="00874F92">
        <w:t xml:space="preserve"> are constructed, they are joined by means of directed arcs that connect the nodes of the trace graph to the corresponding </w:t>
      </w:r>
      <w:r w:rsidR="00B653FD">
        <w:t>transitions</w:t>
      </w:r>
      <w:r w:rsidR="00874F92">
        <w:t xml:space="preserve"> of the template Petri net</w:t>
      </w:r>
      <w:r w:rsidR="00B653FD">
        <w:t xml:space="preserve"> with the same name.</w:t>
      </w:r>
    </w:p>
    <w:p w14:paraId="39C588F3" w14:textId="1D30E6DA" w:rsidR="002541A7" w:rsidRDefault="002541A7" w:rsidP="00F86C8D">
      <w:pPr>
        <w:pStyle w:val="Heading4"/>
        <w:numPr>
          <w:ilvl w:val="3"/>
          <w:numId w:val="10"/>
        </w:numPr>
      </w:pPr>
      <w:r>
        <w:t>Approach</w:t>
      </w:r>
    </w:p>
    <w:p w14:paraId="744A91B9" w14:textId="7F481626" w:rsidR="00D32BA6" w:rsidRDefault="009A3F4C" w:rsidP="00952C3A">
      <w:pPr>
        <w:rPr>
          <w:rFonts w:eastAsiaTheme="minorEastAsia"/>
        </w:rPr>
      </w:pPr>
      <w:r>
        <w:t xml:space="preserve">Given the graph obtained during preprocessing, the goal is to learn to select the subset of places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r>
          <w:rPr>
            <w:rFonts w:ascii="Cambria Math" w:eastAsiaTheme="minorEastAsia" w:hAnsi="Cambria Math"/>
          </w:rPr>
          <m:t>P</m:t>
        </m:r>
      </m:oMath>
      <w:r w:rsidR="00092EF2">
        <w:rPr>
          <w:rFonts w:eastAsiaTheme="minorEastAsia"/>
        </w:rPr>
        <w:t xml:space="preserve"> </w:t>
      </w:r>
      <w:r>
        <w:t xml:space="preserve">that restricts the transitions of the template petri net to the behavioral patterns present in the log (sequence, parallel and so on). This is achieved by estimating the likelihood that a specific place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m:t>
        </m:r>
      </m:oMath>
      <w:r w:rsidR="000316E0">
        <w:rPr>
          <w:rFonts w:eastAsiaTheme="minorEastAsia"/>
        </w:rPr>
        <w:t xml:space="preserve">, where P is the set of all the places </w:t>
      </w:r>
      <w:r w:rsidR="000316E0">
        <w:rPr>
          <w:rFonts w:eastAsiaTheme="minorEastAsia"/>
        </w:rPr>
        <w:lastRenderedPageBreak/>
        <w:t xml:space="preserve">in the template Petri net, is best suited to be included into the result given that places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i-1</m:t>
            </m:r>
          </m:sub>
        </m:sSub>
      </m:oMath>
      <w:r w:rsidR="000316E0">
        <w:rPr>
          <w:rFonts w:eastAsiaTheme="minorEastAsia"/>
        </w:rPr>
        <w:t xml:space="preserve"> have already been selected by the miner, i.e.,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oMath>
      <w:r w:rsidR="000316E0">
        <w:rPr>
          <w:rFonts w:eastAsiaTheme="minorEastAsia"/>
        </w:rPr>
        <w:t>.</w:t>
      </w:r>
      <w:r w:rsidR="00092EF2">
        <w:rPr>
          <w:rFonts w:eastAsiaTheme="minorEastAsia"/>
        </w:rPr>
        <w:t xml:space="preserve"> The actual likelihood, however, is dependent on the ordering π in which the nodes are </w:t>
      </w:r>
      <w:r w:rsidR="009C65C2">
        <w:rPr>
          <w:rFonts w:eastAsiaTheme="minorEastAsia"/>
        </w:rPr>
        <w:t>considered</w:t>
      </w:r>
      <w:r w:rsidR="00092EF2">
        <w:rPr>
          <w:rFonts w:eastAsiaTheme="minorEastAsia"/>
        </w:rPr>
        <w:t xml:space="preserve">, and so </w:t>
      </w:r>
      <w:r w:rsidR="00071D60">
        <w:rPr>
          <w:rFonts w:eastAsiaTheme="minorEastAsia"/>
        </w:rPr>
        <w:t xml:space="preserve">the joint probability that the places in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071D60">
        <w:rPr>
          <w:rFonts w:eastAsiaTheme="minorEastAsia"/>
        </w:rPr>
        <w:t xml:space="preserve"> are selected is defined as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L)</m:t>
            </m:r>
          </m:e>
        </m:nary>
      </m:oMath>
      <w:r w:rsidR="00071D60">
        <w:rPr>
          <w:rFonts w:eastAsiaTheme="minorEastAsia"/>
        </w:rPr>
        <w:t xml:space="preserve"> with ordering π. Since the order is not relevant to the solution, we can use the marginal </w:t>
      </w:r>
      <w:r w:rsidR="002241AF">
        <w:rPr>
          <w:rFonts w:eastAsiaTheme="minorEastAsia"/>
        </w:rPr>
        <w:t xml:space="preserve">joint </w:t>
      </w:r>
      <w:r w:rsidR="00071D60">
        <w:rPr>
          <w:rFonts w:eastAsiaTheme="minorEastAsia"/>
        </w:rPr>
        <w:t xml:space="preserve">probability to model the probability over all permutations </w:t>
      </w:r>
      <m:oMath>
        <m:r>
          <w:rPr>
            <w:rFonts w:ascii="Cambria Math" w:eastAsiaTheme="minorEastAsia" w:hAnsi="Cambria Math"/>
          </w:rPr>
          <m:t>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oMath>
      <w:r w:rsidR="009C65C2">
        <w:rPr>
          <w:rFonts w:eastAsiaTheme="minorEastAsia"/>
        </w:rPr>
        <w:t xml:space="preserve">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C65C2">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π∈Ƥ(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b>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e>
        </m:nary>
      </m:oMath>
      <w:r w:rsidR="009C65C2">
        <w:rPr>
          <w:rFonts w:eastAsiaTheme="minorEastAsia"/>
        </w:rPr>
        <w:t>.</w:t>
      </w:r>
      <w:r w:rsidR="00F854A0">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sidR="002241AF">
        <w:rPr>
          <w:rFonts w:eastAsiaTheme="minorEastAsia"/>
        </w:rPr>
        <w:t xml:space="preserve"> can then be used to estimate the best subset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241AF">
        <w:rPr>
          <w:rFonts w:eastAsiaTheme="minorEastAsia"/>
        </w:rPr>
        <w:t xml:space="preserve"> of places in the template net.</w:t>
      </w:r>
    </w:p>
    <w:p w14:paraId="41DE051A" w14:textId="582D3E89" w:rsidR="00C65317" w:rsidRDefault="00F854A0" w:rsidP="00952C3A">
      <w:pPr>
        <w:rPr>
          <w:rFonts w:eastAsiaTheme="minorEastAsia"/>
        </w:rPr>
      </w:pPr>
      <w:r>
        <w:rPr>
          <w:rFonts w:eastAsiaTheme="minorEastAsia"/>
        </w:rPr>
        <w:t xml:space="preserve">Since it is not actually feasible to </w:t>
      </w:r>
      <w:r w:rsidR="002241AF">
        <w:rPr>
          <w:rFonts w:eastAsiaTheme="minorEastAsia"/>
        </w:rPr>
        <w:t>compute</w:t>
      </w:r>
      <w:r>
        <w:rPr>
          <w:rFonts w:eastAsiaTheme="minorEastAsia"/>
        </w:rPr>
        <w:t xml:space="preserve"> the</w:t>
      </w:r>
      <w:r w:rsidR="002241AF">
        <w:rPr>
          <w:rFonts w:eastAsiaTheme="minorEastAsia"/>
        </w:rPr>
        <w:t xml:space="preserve"> marginal joint</w:t>
      </w:r>
      <w:r>
        <w:rPr>
          <w:rFonts w:eastAsiaTheme="minorEastAsia"/>
        </w:rPr>
        <w:t xml:space="preserve"> probability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Pr>
          <w:rFonts w:eastAsiaTheme="minorEastAsia"/>
        </w:rPr>
        <w:t xml:space="preserve"> over all the possible permutations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eastAsiaTheme="minorEastAsia"/>
        </w:rPr>
        <w:t>, the actual problem of the computation is addressed in two different ways at training and inference time</w:t>
      </w:r>
      <w:r w:rsidR="00D32BA6">
        <w:rPr>
          <w:rFonts w:eastAsiaTheme="minorEastAsia"/>
        </w:rPr>
        <w:t>. D</w:t>
      </w:r>
      <w:r>
        <w:rPr>
          <w:rFonts w:eastAsiaTheme="minorEastAsia"/>
        </w:rPr>
        <w:t xml:space="preserve">uring training, teacher forcing is </w:t>
      </w:r>
      <w:r w:rsidR="00D32BA6">
        <w:rPr>
          <w:rFonts w:eastAsiaTheme="minorEastAsia"/>
        </w:rPr>
        <w:t xml:space="preserve">used </w:t>
      </w:r>
      <w:r w:rsidR="00AE464D">
        <w:rPr>
          <w:rFonts w:eastAsiaTheme="minorEastAsia"/>
        </w:rPr>
        <w:t>to impose</w:t>
      </w:r>
      <w:r>
        <w:rPr>
          <w:rFonts w:eastAsiaTheme="minorEastAsia"/>
        </w:rPr>
        <w:t xml:space="preserve"> a </w:t>
      </w:r>
      <w:r w:rsidR="00D32BA6">
        <w:rPr>
          <w:rFonts w:eastAsiaTheme="minorEastAsia"/>
        </w:rPr>
        <w:t xml:space="preserve">breadth first order </w:t>
      </w:r>
      <w:r w:rsidR="00AE464D">
        <w:rPr>
          <w:rFonts w:eastAsiaTheme="minorEastAsia"/>
        </w:rPr>
        <w:t>on the miner</w:t>
      </w:r>
      <w:r w:rsidR="00D32BA6">
        <w:rPr>
          <w:rFonts w:eastAsiaTheme="minorEastAsia"/>
        </w:rPr>
        <w:t xml:space="preserve">, </w:t>
      </w:r>
      <w:r w:rsidR="00AE464D">
        <w:rPr>
          <w:rFonts w:eastAsiaTheme="minorEastAsia"/>
        </w:rPr>
        <w:t xml:space="preserve">that gives a lower bound on the actual marginal joint probability. In this way, the model learns the joint distribution </w:t>
      </w:r>
      <m:oMath>
        <m:r>
          <w:rPr>
            <w:rFonts w:ascii="Cambria Math" w:eastAsiaTheme="minorEastAsia" w:hAnsi="Cambria Math"/>
          </w:rPr>
          <m:t>q=p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oMath>
      <w:r w:rsidR="00AE464D">
        <w:rPr>
          <w:rFonts w:eastAsiaTheme="minorEastAsia"/>
        </w:rPr>
        <w:t>, with π being the breadth first order</w:t>
      </w:r>
      <w:proofErr w:type="spellStart"/>
      <w:r w:rsidR="00110E3D">
        <w:rPr>
          <w:rFonts w:eastAsiaTheme="minorEastAsia"/>
        </w:rPr>
        <w:t>ing</w:t>
      </w:r>
      <w:proofErr w:type="spellEnd"/>
      <w:r w:rsidR="00110E3D">
        <w:rPr>
          <w:rFonts w:eastAsiaTheme="minorEastAsia"/>
        </w:rPr>
        <w:t xml:space="preserve"> of the places in the template Petri net. T</w:t>
      </w:r>
      <w:r w:rsidR="00D32BA6">
        <w:rPr>
          <w:rFonts w:eastAsiaTheme="minorEastAsia"/>
        </w:rPr>
        <w:t>he miner is</w:t>
      </w:r>
      <w:r w:rsidR="00110E3D">
        <w:rPr>
          <w:rFonts w:eastAsiaTheme="minorEastAsia"/>
        </w:rPr>
        <w:t xml:space="preserve"> then</w:t>
      </w:r>
      <w:r w:rsidR="00D32BA6">
        <w:rPr>
          <w:rFonts w:eastAsiaTheme="minorEastAsia"/>
        </w:rPr>
        <w:t xml:space="preserve"> trained by </w:t>
      </w:r>
      <w:r w:rsidR="00BA0CD7">
        <w:rPr>
          <w:rFonts w:eastAsiaTheme="minorEastAsia"/>
        </w:rPr>
        <w:t>maximizing</w:t>
      </w:r>
      <w:r w:rsidR="00D32BA6">
        <w:rPr>
          <w:rFonts w:eastAsiaTheme="minorEastAsia"/>
        </w:rPr>
        <w:t xml:space="preserve"> the </w:t>
      </w:r>
      <w:r w:rsidR="00110E3D">
        <w:rPr>
          <w:rFonts w:eastAsiaTheme="minorEastAsia"/>
        </w:rPr>
        <w:t xml:space="preserve">expected joint </w:t>
      </w:r>
      <w:r w:rsidR="00D32BA6">
        <w:rPr>
          <w:rFonts w:eastAsiaTheme="minorEastAsia"/>
        </w:rPr>
        <w:t>log likelihood</w:t>
      </w:r>
      <w:r w:rsidR="00110E3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r>
                  <w:rPr>
                    <w:rFonts w:ascii="Cambria Math" w:eastAsiaTheme="minorEastAsia" w:hAnsi="Cambria Math"/>
                  </w:rPr>
                  <m:t>π</m:t>
                </m:r>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4D0D4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w:t>
      </w:r>
      <w:r w:rsidR="00C65317">
        <w:rPr>
          <w:rFonts w:eastAsiaTheme="minorEastAsia"/>
        </w:rPr>
        <w:t xml:space="preserve">and </w:t>
      </w:r>
      <m:oMath>
        <m:r>
          <m:rPr>
            <m:scr m:val="script"/>
          </m:rP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from dataset</w:t>
      </w:r>
      <w:r w:rsidR="00C65317">
        <w:rPr>
          <w:rFonts w:eastAsiaTheme="minorEastAsia"/>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k</m:t>
            </m:r>
          </m:sup>
        </m:sSubSup>
      </m:oMath>
      <w:r w:rsidR="005C1BE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5C1BE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C1BE8">
        <w:rPr>
          <w:rFonts w:eastAsiaTheme="minorEastAsia"/>
        </w:rPr>
        <w:t xml:space="preserve"> are respectively a log and the corresponding input graph constructed as discussed above</w:t>
      </w:r>
      <w:r w:rsidR="00C65317">
        <w:rPr>
          <w:rFonts w:eastAsiaTheme="minorEastAsia"/>
        </w:rPr>
        <w:t xml:space="preserve">. With a sufficiently large and varying dataset,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C65317">
        <w:rPr>
          <w:rFonts w:eastAsiaTheme="minorEastAsia"/>
        </w:rPr>
        <w:t xml:space="preserve">approaches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m:rPr>
                        <m:scr m:val="script"/>
                      </m:rPr>
                      <w:rPr>
                        <w:rFonts w:ascii="Cambria Math" w:eastAsiaTheme="minorEastAsia" w:hAnsi="Cambria Math"/>
                      </w:rPr>
                      <m:t>|L</m:t>
                    </m:r>
                  </m:e>
                </m:d>
              </m:e>
            </m:d>
          </m:e>
        </m:func>
      </m:oMath>
      <w:r w:rsidR="00C65317">
        <w:rPr>
          <w:rFonts w:eastAsiaTheme="minorEastAsia"/>
        </w:rPr>
        <w:t xml:space="preserve">, </w:t>
      </w:r>
      <w:r w:rsidR="003E7965">
        <w:rPr>
          <w:rFonts w:eastAsiaTheme="minorEastAsia"/>
        </w:rPr>
        <w:t xml:space="preserve">which is the true probability distribution of the correct selection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3E7965">
        <w:rPr>
          <w:rFonts w:eastAsiaTheme="minorEastAsia"/>
        </w:rPr>
        <w:t xml:space="preserve"> of places from </w:t>
      </w:r>
      <w:r w:rsidR="003E7965" w:rsidRPr="003E7965">
        <w:rPr>
          <w:rFonts w:eastAsiaTheme="minorEastAsia"/>
          <w:i/>
          <w:iCs/>
        </w:rPr>
        <w:t>P</w:t>
      </w:r>
      <w:r w:rsidR="003E7965">
        <w:rPr>
          <w:rFonts w:eastAsiaTheme="minorEastAsia"/>
        </w:rPr>
        <w:t xml:space="preserve"> given an event log L.</w:t>
      </w:r>
    </w:p>
    <w:p w14:paraId="7B36934A" w14:textId="5F08F8CB" w:rsidR="003E7965" w:rsidRDefault="00D32BA6" w:rsidP="00952C3A">
      <w:pPr>
        <w:rPr>
          <w:rFonts w:eastAsiaTheme="minorEastAsia"/>
        </w:rPr>
      </w:pPr>
      <w:r>
        <w:rPr>
          <w:rFonts w:eastAsiaTheme="minorEastAsia"/>
        </w:rPr>
        <w:t xml:space="preserve">During inference, </w:t>
      </w:r>
      <w:r w:rsidR="003E7965">
        <w:rPr>
          <w:rFonts w:eastAsiaTheme="minorEastAsia"/>
        </w:rPr>
        <w:t xml:space="preserve">since teacher forcing is not available, </w:t>
      </w:r>
      <w:r>
        <w:rPr>
          <w:rFonts w:eastAsiaTheme="minorEastAsia"/>
        </w:rPr>
        <w:t>beam search is applied</w:t>
      </w:r>
      <w:r w:rsidR="003E7965">
        <w:rPr>
          <w:rFonts w:eastAsiaTheme="minorEastAsia"/>
        </w:rPr>
        <w:t xml:space="preserve"> to keep track of multiple candidate sequences of places and mitigate the effect that suboptimal choices in the beginning can have on the final sequence. Then the most promising one(s) is (are) considered as </w:t>
      </w:r>
      <w:r w:rsidR="00B051AA">
        <w:rPr>
          <w:rFonts w:eastAsiaTheme="minorEastAsia"/>
        </w:rPr>
        <w:t>the result</w:t>
      </w:r>
      <w:r w:rsidR="003E7965">
        <w:rPr>
          <w:rFonts w:eastAsiaTheme="minorEastAsia"/>
        </w:rPr>
        <w:t>(s)</w:t>
      </w:r>
      <w:r w:rsidR="00B051AA">
        <w:rPr>
          <w:rFonts w:eastAsiaTheme="minorEastAsia"/>
        </w:rPr>
        <w:t xml:space="preserve"> of the discovery</w:t>
      </w:r>
      <w:r w:rsidR="003E7965">
        <w:rPr>
          <w:rFonts w:eastAsiaTheme="minorEastAsia"/>
        </w:rPr>
        <w:t>.</w:t>
      </w:r>
    </w:p>
    <w:p w14:paraId="2F82F81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3CF310F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7AD8BFC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74643CC"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082FE8A"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1EB970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599320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204B4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239BB32"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14F7DA"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3243BC68" w14:textId="10A572D1" w:rsidR="003E7965" w:rsidRDefault="003E7965" w:rsidP="0000498A">
      <w:pPr>
        <w:pStyle w:val="Heading4"/>
        <w:numPr>
          <w:ilvl w:val="3"/>
          <w:numId w:val="16"/>
        </w:numPr>
        <w:rPr>
          <w:rFonts w:eastAsiaTheme="minorEastAsia"/>
        </w:rPr>
      </w:pPr>
      <w:r>
        <w:rPr>
          <w:rFonts w:eastAsiaTheme="minorEastAsia"/>
        </w:rPr>
        <w:t>Structure of the miner</w:t>
      </w:r>
    </w:p>
    <w:p w14:paraId="363263A4" w14:textId="1656E812" w:rsidR="00B051AA" w:rsidRDefault="00C82A9D" w:rsidP="00B051AA">
      <w:r>
        <w:t xml:space="preserve">The </w:t>
      </w:r>
      <w:r w:rsidR="000B6761">
        <w:t xml:space="preserve">functioning of this miner is possible thanks to its structure. It is composed of four different neural networks: two graph neural networks called </w:t>
      </w:r>
      <w:r w:rsidR="000B6761" w:rsidRPr="000B6761">
        <w:rPr>
          <w:i/>
          <w:iCs/>
        </w:rPr>
        <w:t>propagation networks</w:t>
      </w:r>
      <w:r w:rsidR="000B6761">
        <w:t xml:space="preserve"> and two </w:t>
      </w:r>
      <w:r w:rsidR="00D94732">
        <w:t xml:space="preserve">shallow </w:t>
      </w:r>
      <w:r w:rsidR="000B6761">
        <w:t xml:space="preserve">multilayer perceptrons, the </w:t>
      </w:r>
      <w:r w:rsidR="000B6761">
        <w:rPr>
          <w:i/>
          <w:iCs/>
        </w:rPr>
        <w:t>select candidate network</w:t>
      </w:r>
      <w:r w:rsidR="000B6761">
        <w:t xml:space="preserve"> and the </w:t>
      </w:r>
      <w:r w:rsidR="000B6761">
        <w:rPr>
          <w:i/>
          <w:iCs/>
        </w:rPr>
        <w:t>stop network</w:t>
      </w:r>
      <w:r w:rsidR="000B6761">
        <w:t>.</w:t>
      </w:r>
      <w:r w:rsidR="00D94732">
        <w:t xml:space="preserve"> The details on how a graph neural network and a multilayer perceptron are structured will be given in the following chapter: for now, it is sufficient to consider them as black boxes that, given an input, are able to learn patterns and produce an output.</w:t>
      </w:r>
    </w:p>
    <w:p w14:paraId="1F11AE64" w14:textId="7E00F3A6" w:rsidR="00D94732" w:rsidRPr="000609C6" w:rsidRDefault="00D94732" w:rsidP="00B051AA">
      <w:r>
        <w:t>The first propagation network</w:t>
      </w:r>
      <w:r w:rsidR="004673DC">
        <w:t xml:space="preserve"> takes in input one of the graphs constructed during the preprocessing phase and returns an initial embedding of its nodes. After that, the core of the miner is executed: a </w:t>
      </w:r>
      <w:r w:rsidR="00597325">
        <w:t xml:space="preserve">do-while </w:t>
      </w:r>
      <w:r w:rsidR="004673DC">
        <w:t xml:space="preserve">cycle controlled by the </w:t>
      </w:r>
      <w:r w:rsidR="00597325">
        <w:rPr>
          <w:i/>
          <w:iCs/>
        </w:rPr>
        <w:t>stop network</w:t>
      </w:r>
      <w:r w:rsidR="00597325">
        <w:t xml:space="preserve"> evaluates, one at a time, a candidate place among those in </w:t>
      </w:r>
      <w:r w:rsidR="00597325" w:rsidRPr="00597325">
        <w:rPr>
          <w:i/>
          <w:iCs/>
        </w:rPr>
        <w:t>P</w:t>
      </w:r>
      <w:r w:rsidR="00597325">
        <w:t xml:space="preserve">, and the decision on whether to include </w:t>
      </w:r>
      <w:r w:rsidR="00597325">
        <w:lastRenderedPageBreak/>
        <w:t xml:space="preserve">it in </w:t>
      </w:r>
      <w:proofErr w:type="gramStart"/>
      <w:r w:rsidR="00597325">
        <w:t>the final result</w:t>
      </w:r>
      <w:proofErr w:type="gramEnd"/>
      <w:r w:rsidR="00597325">
        <w:t xml:space="preserve"> is made by the </w:t>
      </w:r>
      <w:r w:rsidR="00597325">
        <w:rPr>
          <w:i/>
          <w:iCs/>
        </w:rPr>
        <w:t>select candidate network</w:t>
      </w:r>
      <w:r w:rsidR="00597325">
        <w:t xml:space="preserve">. Before the condition of the cycle is evaluated, the embeddings of the nodes are further preprocessed by the second </w:t>
      </w:r>
      <w:r w:rsidR="00597325">
        <w:rPr>
          <w:i/>
          <w:iCs/>
        </w:rPr>
        <w:t>propagation network</w:t>
      </w:r>
      <w:r w:rsidR="00597325">
        <w:t xml:space="preserve"> that produces new embeddings that contain the information about the </w:t>
      </w:r>
      <w:r w:rsidR="000609C6">
        <w:t xml:space="preserve">decisions made so far by the </w:t>
      </w:r>
      <w:r w:rsidR="000609C6">
        <w:rPr>
          <w:i/>
          <w:iCs/>
        </w:rPr>
        <w:t>select candidate network</w:t>
      </w:r>
      <w:r w:rsidR="000609C6">
        <w:t xml:space="preserve">. When the </w:t>
      </w:r>
      <w:r w:rsidR="000609C6">
        <w:rPr>
          <w:i/>
          <w:iCs/>
        </w:rPr>
        <w:t>stops network</w:t>
      </w:r>
      <w:r w:rsidR="000609C6">
        <w:t xml:space="preserve"> ends the cycle, the template Petri net is extracted from the processed graph and returned to the user.</w:t>
      </w:r>
    </w:p>
    <w:p w14:paraId="4E4E35C9" w14:textId="77777777" w:rsidR="0000498A" w:rsidRPr="0000498A" w:rsidRDefault="0000498A" w:rsidP="0000498A">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05C358F" w14:textId="6F133110" w:rsidR="002541A7" w:rsidRDefault="002541A7" w:rsidP="0000498A">
      <w:pPr>
        <w:pStyle w:val="Heading4"/>
        <w:numPr>
          <w:ilvl w:val="3"/>
          <w:numId w:val="10"/>
        </w:numPr>
      </w:pPr>
      <w:r>
        <w:t>Results</w:t>
      </w:r>
    </w:p>
    <w:p w14:paraId="11FD9C7B" w14:textId="7BC298CF" w:rsidR="002541A7" w:rsidRDefault="00337C34" w:rsidP="00D37056">
      <w:pPr>
        <w:spacing w:before="0" w:after="160" w:line="259" w:lineRule="auto"/>
      </w:pPr>
      <w:r>
        <w:t>When compared with other algorithmic miners</w:t>
      </w:r>
      <w:r>
        <w:rPr>
          <w:rStyle w:val="FootnoteReference"/>
        </w:rPr>
        <w:footnoteReference w:id="6"/>
      </w:r>
      <w:r>
        <w:t xml:space="preserve">, this miner has demonstrated to be able to reach similar results to the state of the art. </w:t>
      </w:r>
      <w:r w:rsidR="0033346A">
        <w:t xml:space="preserve">It is not guaranteed to </w:t>
      </w:r>
      <w:r w:rsidR="00690A55">
        <w:t xml:space="preserve">generate sound models, not even </w:t>
      </w:r>
      <w:r w:rsidR="00690A55" w:rsidRPr="00AD262B">
        <w:t>relaxed sound</w:t>
      </w:r>
      <w:r w:rsidR="00690A55">
        <w:t>, but its result yield in general to high precision, generalization, and simplicity (where it outperforms the state of the art), but in general a lower fitness. When tested on synthetic data, it generates models that are closer to the ground truth than those produced by the other miners</w:t>
      </w:r>
      <w:r w:rsidR="00AD262B">
        <w:t>, thus outperforming them; on real data, the results are comparable to the state of the art.</w:t>
      </w:r>
    </w:p>
    <w:p w14:paraId="28CE4ED2" w14:textId="4A05FF57" w:rsidR="009B6298" w:rsidRDefault="009B6298">
      <w:pPr>
        <w:spacing w:before="0" w:after="160" w:line="259" w:lineRule="auto"/>
        <w:jc w:val="left"/>
      </w:pPr>
      <w:r>
        <w:br w:type="page"/>
      </w:r>
    </w:p>
    <w:bookmarkStart w:id="51" w:name="_Toc112774729" w:displacedByCustomXml="next"/>
    <w:sdt>
      <w:sdtPr>
        <w:rPr>
          <w:rFonts w:eastAsiaTheme="minorHAnsi" w:cstheme="minorBidi"/>
          <w:color w:val="auto"/>
          <w:sz w:val="24"/>
          <w:szCs w:val="22"/>
        </w:rPr>
        <w:id w:val="1352616068"/>
        <w:docPartObj>
          <w:docPartGallery w:val="Bibliographies"/>
          <w:docPartUnique/>
        </w:docPartObj>
      </w:sdtPr>
      <w:sdtContent>
        <w:p w14:paraId="44BBC42E" w14:textId="6AE157F2" w:rsidR="00924BC2" w:rsidRDefault="00924BC2">
          <w:pPr>
            <w:pStyle w:val="Heading1"/>
          </w:pPr>
          <w:r>
            <w:t>Bibliography</w:t>
          </w:r>
          <w:bookmarkEnd w:id="51"/>
        </w:p>
        <w:sdt>
          <w:sdtPr>
            <w:id w:val="111145805"/>
            <w:bibliography/>
          </w:sdtPr>
          <w:sdtContent>
            <w:p w14:paraId="18BA564D" w14:textId="77777777" w:rsidR="00BF6DC1" w:rsidRDefault="00924BC2" w:rsidP="00384D87">
              <w:pPr>
                <w:rPr>
                  <w:rFonts w:asciiTheme="minorHAnsi" w:hAnsiTheme="minorHAnsi"/>
                  <w:noProof/>
                  <w:sz w:val="22"/>
                  <w:lang w:val="it-I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BF6DC1" w14:paraId="48707D80" w14:textId="77777777">
                <w:trPr>
                  <w:divId w:val="141165325"/>
                  <w:tblCellSpacing w:w="15" w:type="dxa"/>
                </w:trPr>
                <w:tc>
                  <w:tcPr>
                    <w:tcW w:w="50" w:type="pct"/>
                    <w:hideMark/>
                  </w:tcPr>
                  <w:p w14:paraId="1BDE9FB6" w14:textId="628B654E" w:rsidR="00BF6DC1" w:rsidRDefault="00BF6DC1">
                    <w:pPr>
                      <w:pStyle w:val="Bibliography"/>
                      <w:rPr>
                        <w:noProof/>
                        <w:szCs w:val="24"/>
                      </w:rPr>
                    </w:pPr>
                    <w:r>
                      <w:rPr>
                        <w:noProof/>
                      </w:rPr>
                      <w:t xml:space="preserve">[1] </w:t>
                    </w:r>
                  </w:p>
                </w:tc>
                <w:tc>
                  <w:tcPr>
                    <w:tcW w:w="0" w:type="auto"/>
                    <w:hideMark/>
                  </w:tcPr>
                  <w:p w14:paraId="46A1CE34" w14:textId="77777777" w:rsidR="00BF6DC1" w:rsidRDefault="00BF6DC1">
                    <w:pPr>
                      <w:pStyle w:val="Bibliography"/>
                      <w:rPr>
                        <w:noProof/>
                      </w:rPr>
                    </w:pPr>
                    <w:r>
                      <w:rPr>
                        <w:noProof/>
                      </w:rPr>
                      <w:t xml:space="preserve">W. v. d. Aalst, Process Mining: Data Science in Action, Springer, 2016. </w:t>
                    </w:r>
                  </w:p>
                </w:tc>
              </w:tr>
              <w:tr w:rsidR="00BF6DC1" w14:paraId="066A50C2" w14:textId="77777777">
                <w:trPr>
                  <w:divId w:val="141165325"/>
                  <w:tblCellSpacing w:w="15" w:type="dxa"/>
                </w:trPr>
                <w:tc>
                  <w:tcPr>
                    <w:tcW w:w="50" w:type="pct"/>
                    <w:hideMark/>
                  </w:tcPr>
                  <w:p w14:paraId="1E8B84D3" w14:textId="77777777" w:rsidR="00BF6DC1" w:rsidRDefault="00BF6DC1">
                    <w:pPr>
                      <w:pStyle w:val="Bibliography"/>
                      <w:rPr>
                        <w:noProof/>
                      </w:rPr>
                    </w:pPr>
                    <w:r>
                      <w:rPr>
                        <w:noProof/>
                      </w:rPr>
                      <w:t xml:space="preserve">[2] </w:t>
                    </w:r>
                  </w:p>
                </w:tc>
                <w:tc>
                  <w:tcPr>
                    <w:tcW w:w="0" w:type="auto"/>
                    <w:hideMark/>
                  </w:tcPr>
                  <w:p w14:paraId="697346A6" w14:textId="77777777" w:rsidR="00BF6DC1" w:rsidRDefault="00BF6DC1">
                    <w:pPr>
                      <w:pStyle w:val="Bibliography"/>
                      <w:rPr>
                        <w:noProof/>
                      </w:rPr>
                    </w:pPr>
                    <w:r>
                      <w:rPr>
                        <w:noProof/>
                      </w:rPr>
                      <w:t xml:space="preserve">W. v. d. Aalst, "Business Process Management: A Comprehensive Survey," 2012. </w:t>
                    </w:r>
                  </w:p>
                </w:tc>
              </w:tr>
              <w:tr w:rsidR="00BF6DC1" w14:paraId="33ADBA39" w14:textId="77777777">
                <w:trPr>
                  <w:divId w:val="141165325"/>
                  <w:tblCellSpacing w:w="15" w:type="dxa"/>
                </w:trPr>
                <w:tc>
                  <w:tcPr>
                    <w:tcW w:w="50" w:type="pct"/>
                    <w:hideMark/>
                  </w:tcPr>
                  <w:p w14:paraId="37A8DF05" w14:textId="77777777" w:rsidR="00BF6DC1" w:rsidRDefault="00BF6DC1">
                    <w:pPr>
                      <w:pStyle w:val="Bibliography"/>
                      <w:rPr>
                        <w:noProof/>
                      </w:rPr>
                    </w:pPr>
                    <w:r>
                      <w:rPr>
                        <w:noProof/>
                      </w:rPr>
                      <w:t xml:space="preserve">[3] </w:t>
                    </w:r>
                  </w:p>
                </w:tc>
                <w:tc>
                  <w:tcPr>
                    <w:tcW w:w="0" w:type="auto"/>
                    <w:hideMark/>
                  </w:tcPr>
                  <w:p w14:paraId="648093AA" w14:textId="77777777" w:rsidR="00BF6DC1" w:rsidRDefault="00BF6DC1">
                    <w:pPr>
                      <w:pStyle w:val="Bibliography"/>
                      <w:rPr>
                        <w:noProof/>
                      </w:rPr>
                    </w:pPr>
                    <w:r>
                      <w:rPr>
                        <w:noProof/>
                      </w:rPr>
                      <w:t xml:space="preserve">M. Tadao, "Petri Nets: Properties, Analysis and Applications," 1989. </w:t>
                    </w:r>
                  </w:p>
                </w:tc>
              </w:tr>
              <w:tr w:rsidR="00BF6DC1" w14:paraId="79F6D792" w14:textId="77777777">
                <w:trPr>
                  <w:divId w:val="141165325"/>
                  <w:tblCellSpacing w:w="15" w:type="dxa"/>
                </w:trPr>
                <w:tc>
                  <w:tcPr>
                    <w:tcW w:w="50" w:type="pct"/>
                    <w:hideMark/>
                  </w:tcPr>
                  <w:p w14:paraId="2ACDF1E7" w14:textId="77777777" w:rsidR="00BF6DC1" w:rsidRDefault="00BF6DC1">
                    <w:pPr>
                      <w:pStyle w:val="Bibliography"/>
                      <w:rPr>
                        <w:noProof/>
                      </w:rPr>
                    </w:pPr>
                    <w:r>
                      <w:rPr>
                        <w:noProof/>
                      </w:rPr>
                      <w:t xml:space="preserve">[4] </w:t>
                    </w:r>
                  </w:p>
                </w:tc>
                <w:tc>
                  <w:tcPr>
                    <w:tcW w:w="0" w:type="auto"/>
                    <w:hideMark/>
                  </w:tcPr>
                  <w:p w14:paraId="39C5F28D" w14:textId="77777777" w:rsidR="00BF6DC1" w:rsidRDefault="00BF6DC1">
                    <w:pPr>
                      <w:pStyle w:val="Bibliography"/>
                      <w:rPr>
                        <w:noProof/>
                      </w:rPr>
                    </w:pPr>
                    <w:r>
                      <w:rPr>
                        <w:noProof/>
                      </w:rPr>
                      <w:t xml:space="preserve">W. v. d. Allst, "Causal Nets: A Modeling Language Tailored towards Process Discovery," 2011. </w:t>
                    </w:r>
                  </w:p>
                </w:tc>
              </w:tr>
              <w:tr w:rsidR="00BF6DC1" w14:paraId="55819028" w14:textId="77777777">
                <w:trPr>
                  <w:divId w:val="141165325"/>
                  <w:tblCellSpacing w:w="15" w:type="dxa"/>
                </w:trPr>
                <w:tc>
                  <w:tcPr>
                    <w:tcW w:w="50" w:type="pct"/>
                    <w:hideMark/>
                  </w:tcPr>
                  <w:p w14:paraId="0DB8FFC4" w14:textId="77777777" w:rsidR="00BF6DC1" w:rsidRDefault="00BF6DC1">
                    <w:pPr>
                      <w:pStyle w:val="Bibliography"/>
                      <w:rPr>
                        <w:noProof/>
                      </w:rPr>
                    </w:pPr>
                    <w:r>
                      <w:rPr>
                        <w:noProof/>
                      </w:rPr>
                      <w:t xml:space="preserve">[5] </w:t>
                    </w:r>
                  </w:p>
                </w:tc>
                <w:tc>
                  <w:tcPr>
                    <w:tcW w:w="0" w:type="auto"/>
                    <w:hideMark/>
                  </w:tcPr>
                  <w:p w14:paraId="0D38C245" w14:textId="77777777" w:rsidR="00BF6DC1" w:rsidRDefault="00BF6DC1">
                    <w:pPr>
                      <w:pStyle w:val="Bibliography"/>
                      <w:rPr>
                        <w:noProof/>
                      </w:rPr>
                    </w:pPr>
                    <w:r>
                      <w:rPr>
                        <w:noProof/>
                      </w:rPr>
                      <w:t xml:space="preserve">A. Berti and W. v. d. Aalst, "Reviving Token-based Replay: Increasing Speed While Improving Diagnostics," in </w:t>
                    </w:r>
                    <w:r>
                      <w:rPr>
                        <w:i/>
                        <w:iCs/>
                        <w:noProof/>
                      </w:rPr>
                      <w:t>ATAED@ Petri Nets/ACSD</w:t>
                    </w:r>
                    <w:r>
                      <w:rPr>
                        <w:noProof/>
                      </w:rPr>
                      <w:t xml:space="preserve">, 2019. </w:t>
                    </w:r>
                  </w:p>
                </w:tc>
              </w:tr>
              <w:tr w:rsidR="00BF6DC1" w14:paraId="7306F9BE" w14:textId="77777777">
                <w:trPr>
                  <w:divId w:val="141165325"/>
                  <w:tblCellSpacing w:w="15" w:type="dxa"/>
                </w:trPr>
                <w:tc>
                  <w:tcPr>
                    <w:tcW w:w="50" w:type="pct"/>
                    <w:hideMark/>
                  </w:tcPr>
                  <w:p w14:paraId="6684261F" w14:textId="77777777" w:rsidR="00BF6DC1" w:rsidRDefault="00BF6DC1">
                    <w:pPr>
                      <w:pStyle w:val="Bibliography"/>
                      <w:rPr>
                        <w:noProof/>
                      </w:rPr>
                    </w:pPr>
                    <w:r>
                      <w:rPr>
                        <w:noProof/>
                      </w:rPr>
                      <w:t xml:space="preserve">[6] </w:t>
                    </w:r>
                  </w:p>
                </w:tc>
                <w:tc>
                  <w:tcPr>
                    <w:tcW w:w="0" w:type="auto"/>
                    <w:hideMark/>
                  </w:tcPr>
                  <w:p w14:paraId="76B75A0F" w14:textId="77777777" w:rsidR="00BF6DC1" w:rsidRDefault="00BF6DC1">
                    <w:pPr>
                      <w:pStyle w:val="Bibliography"/>
                      <w:rPr>
                        <w:noProof/>
                      </w:rPr>
                    </w:pPr>
                    <w:r>
                      <w:rPr>
                        <w:noProof/>
                      </w:rPr>
                      <w:t xml:space="preserve">B. v. Dongen, J. Carmona and T. Chatain, "Alignment-based Metrics in Conformance Checking". </w:t>
                    </w:r>
                  </w:p>
                </w:tc>
              </w:tr>
              <w:tr w:rsidR="00BF6DC1" w14:paraId="553A8B99" w14:textId="77777777">
                <w:trPr>
                  <w:divId w:val="141165325"/>
                  <w:tblCellSpacing w:w="15" w:type="dxa"/>
                </w:trPr>
                <w:tc>
                  <w:tcPr>
                    <w:tcW w:w="50" w:type="pct"/>
                    <w:hideMark/>
                  </w:tcPr>
                  <w:p w14:paraId="6DA7D772" w14:textId="77777777" w:rsidR="00BF6DC1" w:rsidRDefault="00BF6DC1">
                    <w:pPr>
                      <w:pStyle w:val="Bibliography"/>
                      <w:rPr>
                        <w:noProof/>
                      </w:rPr>
                    </w:pPr>
                    <w:r>
                      <w:rPr>
                        <w:noProof/>
                      </w:rPr>
                      <w:t xml:space="preserve">[7] </w:t>
                    </w:r>
                  </w:p>
                </w:tc>
                <w:tc>
                  <w:tcPr>
                    <w:tcW w:w="0" w:type="auto"/>
                    <w:hideMark/>
                  </w:tcPr>
                  <w:p w14:paraId="5B012021" w14:textId="77777777" w:rsidR="00BF6DC1" w:rsidRDefault="00BF6DC1">
                    <w:pPr>
                      <w:pStyle w:val="Bibliography"/>
                      <w:rPr>
                        <w:noProof/>
                      </w:rPr>
                    </w:pPr>
                    <w:r>
                      <w:rPr>
                        <w:noProof/>
                      </w:rPr>
                      <w:t xml:space="preserve">J. Dehnert and P. Rittgen, "Relaxed Soundness of Business Processes," 2001. </w:t>
                    </w:r>
                  </w:p>
                </w:tc>
              </w:tr>
              <w:tr w:rsidR="00BF6DC1" w14:paraId="6AAFCCB6" w14:textId="77777777">
                <w:trPr>
                  <w:divId w:val="141165325"/>
                  <w:tblCellSpacing w:w="15" w:type="dxa"/>
                </w:trPr>
                <w:tc>
                  <w:tcPr>
                    <w:tcW w:w="50" w:type="pct"/>
                    <w:hideMark/>
                  </w:tcPr>
                  <w:p w14:paraId="420A3EDA" w14:textId="77777777" w:rsidR="00BF6DC1" w:rsidRDefault="00BF6DC1">
                    <w:pPr>
                      <w:pStyle w:val="Bibliography"/>
                      <w:rPr>
                        <w:noProof/>
                      </w:rPr>
                    </w:pPr>
                    <w:r>
                      <w:rPr>
                        <w:noProof/>
                      </w:rPr>
                      <w:t xml:space="preserve">[8] </w:t>
                    </w:r>
                  </w:p>
                </w:tc>
                <w:tc>
                  <w:tcPr>
                    <w:tcW w:w="0" w:type="auto"/>
                    <w:hideMark/>
                  </w:tcPr>
                  <w:p w14:paraId="1E1A1BF8" w14:textId="77777777" w:rsidR="00BF6DC1" w:rsidRDefault="00BF6DC1">
                    <w:pPr>
                      <w:pStyle w:val="Bibliography"/>
                      <w:rPr>
                        <w:noProof/>
                      </w:rPr>
                    </w:pPr>
                    <w:r>
                      <w:rPr>
                        <w:noProof/>
                      </w:rPr>
                      <w:t xml:space="preserve">J. Muñoz and G. J. Carmona, "A fresh look at precision in process conformance," in </w:t>
                    </w:r>
                    <w:r>
                      <w:rPr>
                        <w:i/>
                        <w:iCs/>
                        <w:noProof/>
                      </w:rPr>
                      <w:t>International Conference on Business Process Management</w:t>
                    </w:r>
                    <w:r>
                      <w:rPr>
                        <w:noProof/>
                      </w:rPr>
                      <w:t xml:space="preserve">, Berlin, Heidelberg, 2010. </w:t>
                    </w:r>
                  </w:p>
                </w:tc>
              </w:tr>
              <w:tr w:rsidR="00BF6DC1" w14:paraId="45A61197" w14:textId="77777777">
                <w:trPr>
                  <w:divId w:val="141165325"/>
                  <w:tblCellSpacing w:w="15" w:type="dxa"/>
                </w:trPr>
                <w:tc>
                  <w:tcPr>
                    <w:tcW w:w="50" w:type="pct"/>
                    <w:hideMark/>
                  </w:tcPr>
                  <w:p w14:paraId="754D573A" w14:textId="77777777" w:rsidR="00BF6DC1" w:rsidRDefault="00BF6DC1">
                    <w:pPr>
                      <w:pStyle w:val="Bibliography"/>
                      <w:rPr>
                        <w:noProof/>
                      </w:rPr>
                    </w:pPr>
                    <w:r>
                      <w:rPr>
                        <w:noProof/>
                      </w:rPr>
                      <w:t xml:space="preserve">[9] </w:t>
                    </w:r>
                  </w:p>
                </w:tc>
                <w:tc>
                  <w:tcPr>
                    <w:tcW w:w="0" w:type="auto"/>
                    <w:hideMark/>
                  </w:tcPr>
                  <w:p w14:paraId="3318489A" w14:textId="77777777" w:rsidR="00BF6DC1" w:rsidRDefault="00BF6DC1">
                    <w:pPr>
                      <w:pStyle w:val="Bibliography"/>
                      <w:rPr>
                        <w:noProof/>
                      </w:rPr>
                    </w:pPr>
                    <w:r>
                      <w:rPr>
                        <w:noProof/>
                      </w:rPr>
                      <w:t xml:space="preserve">A. Adriansyah and e. al, "Measuring precision of modeled behavior," </w:t>
                    </w:r>
                    <w:r>
                      <w:rPr>
                        <w:i/>
                        <w:iCs/>
                        <w:noProof/>
                      </w:rPr>
                      <w:t xml:space="preserve">nformation systems and e-Business Management 13.1, </w:t>
                    </w:r>
                    <w:r>
                      <w:rPr>
                        <w:noProof/>
                      </w:rPr>
                      <w:t xml:space="preserve">2015. </w:t>
                    </w:r>
                  </w:p>
                </w:tc>
              </w:tr>
              <w:tr w:rsidR="00BF6DC1" w14:paraId="1B6A252C" w14:textId="77777777">
                <w:trPr>
                  <w:divId w:val="141165325"/>
                  <w:tblCellSpacing w:w="15" w:type="dxa"/>
                </w:trPr>
                <w:tc>
                  <w:tcPr>
                    <w:tcW w:w="50" w:type="pct"/>
                    <w:hideMark/>
                  </w:tcPr>
                  <w:p w14:paraId="0EFD98F0" w14:textId="77777777" w:rsidR="00BF6DC1" w:rsidRDefault="00BF6DC1">
                    <w:pPr>
                      <w:pStyle w:val="Bibliography"/>
                      <w:rPr>
                        <w:noProof/>
                      </w:rPr>
                    </w:pPr>
                    <w:r>
                      <w:rPr>
                        <w:noProof/>
                      </w:rPr>
                      <w:t xml:space="preserve">[10] </w:t>
                    </w:r>
                  </w:p>
                </w:tc>
                <w:tc>
                  <w:tcPr>
                    <w:tcW w:w="0" w:type="auto"/>
                    <w:hideMark/>
                  </w:tcPr>
                  <w:p w14:paraId="31E0E2D0" w14:textId="77777777" w:rsidR="00BF6DC1" w:rsidRDefault="00BF6DC1">
                    <w:pPr>
                      <w:pStyle w:val="Bibliography"/>
                      <w:rPr>
                        <w:noProof/>
                      </w:rPr>
                    </w:pPr>
                    <w:r>
                      <w:rPr>
                        <w:noProof/>
                      </w:rPr>
                      <w:t>F. R. Blum, "Metrics in process discovery," Computer Science Department, University of Chile, 2015.</w:t>
                    </w:r>
                  </w:p>
                </w:tc>
              </w:tr>
              <w:tr w:rsidR="00BF6DC1" w14:paraId="7BA17039" w14:textId="77777777">
                <w:trPr>
                  <w:divId w:val="141165325"/>
                  <w:tblCellSpacing w:w="15" w:type="dxa"/>
                </w:trPr>
                <w:tc>
                  <w:tcPr>
                    <w:tcW w:w="50" w:type="pct"/>
                    <w:hideMark/>
                  </w:tcPr>
                  <w:p w14:paraId="5220DA22" w14:textId="77777777" w:rsidR="00BF6DC1" w:rsidRDefault="00BF6DC1">
                    <w:pPr>
                      <w:pStyle w:val="Bibliography"/>
                      <w:rPr>
                        <w:noProof/>
                      </w:rPr>
                    </w:pPr>
                    <w:r>
                      <w:rPr>
                        <w:noProof/>
                      </w:rPr>
                      <w:t xml:space="preserve">[11] </w:t>
                    </w:r>
                  </w:p>
                </w:tc>
                <w:tc>
                  <w:tcPr>
                    <w:tcW w:w="0" w:type="auto"/>
                    <w:hideMark/>
                  </w:tcPr>
                  <w:p w14:paraId="515D1953" w14:textId="77777777" w:rsidR="00BF6DC1" w:rsidRDefault="00BF6DC1">
                    <w:pPr>
                      <w:pStyle w:val="Bibliography"/>
                      <w:rPr>
                        <w:noProof/>
                      </w:rPr>
                    </w:pPr>
                    <w:r>
                      <w:rPr>
                        <w:noProof/>
                      </w:rPr>
                      <w:t xml:space="preserve">J. C. Buijs, B. F. v. Dongen and W. v. d. Aalst, "Quality dimensions in process discovery: The importance of fitness, precision, generalization and simplicity," </w:t>
                    </w:r>
                    <w:r>
                      <w:rPr>
                        <w:i/>
                        <w:iCs/>
                        <w:noProof/>
                      </w:rPr>
                      <w:t xml:space="preserve">International Journal of Cooperative Information Systems 23.01, </w:t>
                    </w:r>
                    <w:r>
                      <w:rPr>
                        <w:noProof/>
                      </w:rPr>
                      <w:t xml:space="preserve">2014. </w:t>
                    </w:r>
                  </w:p>
                </w:tc>
              </w:tr>
              <w:tr w:rsidR="00BF6DC1" w14:paraId="7C749545" w14:textId="77777777">
                <w:trPr>
                  <w:divId w:val="141165325"/>
                  <w:tblCellSpacing w:w="15" w:type="dxa"/>
                </w:trPr>
                <w:tc>
                  <w:tcPr>
                    <w:tcW w:w="50" w:type="pct"/>
                    <w:hideMark/>
                  </w:tcPr>
                  <w:p w14:paraId="7B5B2A32" w14:textId="77777777" w:rsidR="00BF6DC1" w:rsidRDefault="00BF6DC1">
                    <w:pPr>
                      <w:pStyle w:val="Bibliography"/>
                      <w:rPr>
                        <w:noProof/>
                      </w:rPr>
                    </w:pPr>
                    <w:r>
                      <w:rPr>
                        <w:noProof/>
                      </w:rPr>
                      <w:t xml:space="preserve">[12] </w:t>
                    </w:r>
                  </w:p>
                </w:tc>
                <w:tc>
                  <w:tcPr>
                    <w:tcW w:w="0" w:type="auto"/>
                    <w:hideMark/>
                  </w:tcPr>
                  <w:p w14:paraId="736ECB27" w14:textId="77777777" w:rsidR="00BF6DC1" w:rsidRDefault="00BF6DC1">
                    <w:pPr>
                      <w:pStyle w:val="Bibliography"/>
                      <w:rPr>
                        <w:noProof/>
                      </w:rPr>
                    </w:pPr>
                    <w:r>
                      <w:rPr>
                        <w:noProof/>
                      </w:rPr>
                      <w:t xml:space="preserve">A. Weijters, W. v. d. Aalst and A. K. A. D. Medeiros, "Process mining with the HeuristicsMiner algorithm," 2006. </w:t>
                    </w:r>
                  </w:p>
                </w:tc>
              </w:tr>
              <w:tr w:rsidR="00BF6DC1" w14:paraId="23F3EC8B" w14:textId="77777777">
                <w:trPr>
                  <w:divId w:val="141165325"/>
                  <w:tblCellSpacing w:w="15" w:type="dxa"/>
                </w:trPr>
                <w:tc>
                  <w:tcPr>
                    <w:tcW w:w="50" w:type="pct"/>
                    <w:hideMark/>
                  </w:tcPr>
                  <w:p w14:paraId="1F8F6CE2" w14:textId="77777777" w:rsidR="00BF6DC1" w:rsidRDefault="00BF6DC1">
                    <w:pPr>
                      <w:pStyle w:val="Bibliography"/>
                      <w:rPr>
                        <w:noProof/>
                      </w:rPr>
                    </w:pPr>
                    <w:r>
                      <w:rPr>
                        <w:noProof/>
                      </w:rPr>
                      <w:lastRenderedPageBreak/>
                      <w:t xml:space="preserve">[13] </w:t>
                    </w:r>
                  </w:p>
                </w:tc>
                <w:tc>
                  <w:tcPr>
                    <w:tcW w:w="0" w:type="auto"/>
                    <w:hideMark/>
                  </w:tcPr>
                  <w:p w14:paraId="5C50D478" w14:textId="77777777" w:rsidR="00BF6DC1" w:rsidRDefault="00BF6DC1">
                    <w:pPr>
                      <w:pStyle w:val="Bibliography"/>
                      <w:rPr>
                        <w:noProof/>
                      </w:rPr>
                    </w:pPr>
                    <w:r>
                      <w:rPr>
                        <w:noProof/>
                      </w:rPr>
                      <w:t xml:space="preserve">S. Leemans, D. Fahland and W. v. d. Aalst, "Discovering Block-Structured Process Models From Event Logs - A Constructive Approach". </w:t>
                    </w:r>
                  </w:p>
                </w:tc>
              </w:tr>
              <w:tr w:rsidR="00BF6DC1" w14:paraId="3F501679" w14:textId="77777777">
                <w:trPr>
                  <w:divId w:val="141165325"/>
                  <w:tblCellSpacing w:w="15" w:type="dxa"/>
                </w:trPr>
                <w:tc>
                  <w:tcPr>
                    <w:tcW w:w="50" w:type="pct"/>
                    <w:hideMark/>
                  </w:tcPr>
                  <w:p w14:paraId="5FC64804" w14:textId="77777777" w:rsidR="00BF6DC1" w:rsidRDefault="00BF6DC1">
                    <w:pPr>
                      <w:pStyle w:val="Bibliography"/>
                      <w:rPr>
                        <w:noProof/>
                      </w:rPr>
                    </w:pPr>
                    <w:r>
                      <w:rPr>
                        <w:noProof/>
                      </w:rPr>
                      <w:t xml:space="preserve">[14] </w:t>
                    </w:r>
                  </w:p>
                </w:tc>
                <w:tc>
                  <w:tcPr>
                    <w:tcW w:w="0" w:type="auto"/>
                    <w:hideMark/>
                  </w:tcPr>
                  <w:p w14:paraId="54C5B225" w14:textId="77777777" w:rsidR="00BF6DC1" w:rsidRDefault="00BF6DC1">
                    <w:pPr>
                      <w:pStyle w:val="Bibliography"/>
                      <w:rPr>
                        <w:noProof/>
                      </w:rPr>
                    </w:pPr>
                    <w:r>
                      <w:rPr>
                        <w:noProof/>
                      </w:rPr>
                      <w:t xml:space="preserve">A. Augusto, R. Conforti, M. Dumas, M. L. Rosa, F. Maggi, A. Marrella, M. Mecella and A. Soo, "Automated Discovery of Process Models from Event Logs: Review and Benchmark," </w:t>
                    </w:r>
                    <w:r>
                      <w:rPr>
                        <w:i/>
                        <w:iCs/>
                        <w:noProof/>
                      </w:rPr>
                      <w:t xml:space="preserve">IEEE Transaction son Knowledge and Data Engineering, </w:t>
                    </w:r>
                    <w:r>
                      <w:rPr>
                        <w:noProof/>
                      </w:rPr>
                      <w:t xml:space="preserve">vol. 31, 2019. </w:t>
                    </w:r>
                  </w:p>
                </w:tc>
              </w:tr>
              <w:tr w:rsidR="00BF6DC1" w14:paraId="53A3DB8C" w14:textId="77777777">
                <w:trPr>
                  <w:divId w:val="141165325"/>
                  <w:tblCellSpacing w:w="15" w:type="dxa"/>
                </w:trPr>
                <w:tc>
                  <w:tcPr>
                    <w:tcW w:w="50" w:type="pct"/>
                    <w:hideMark/>
                  </w:tcPr>
                  <w:p w14:paraId="7E7B0269" w14:textId="77777777" w:rsidR="00BF6DC1" w:rsidRDefault="00BF6DC1">
                    <w:pPr>
                      <w:pStyle w:val="Bibliography"/>
                      <w:rPr>
                        <w:noProof/>
                      </w:rPr>
                    </w:pPr>
                    <w:r>
                      <w:rPr>
                        <w:noProof/>
                      </w:rPr>
                      <w:t xml:space="preserve">[15] </w:t>
                    </w:r>
                  </w:p>
                </w:tc>
                <w:tc>
                  <w:tcPr>
                    <w:tcW w:w="0" w:type="auto"/>
                    <w:hideMark/>
                  </w:tcPr>
                  <w:p w14:paraId="501869E8" w14:textId="77777777" w:rsidR="00BF6DC1" w:rsidRDefault="00BF6DC1">
                    <w:pPr>
                      <w:pStyle w:val="Bibliography"/>
                      <w:rPr>
                        <w:noProof/>
                      </w:rPr>
                    </w:pPr>
                    <w:r>
                      <w:rPr>
                        <w:noProof/>
                      </w:rPr>
                      <w:t xml:space="preserve">V. M. D. F. Dominuque Sommers, "Process Discovery Using Graph Neural Networks," 2021. </w:t>
                    </w:r>
                  </w:p>
                </w:tc>
              </w:tr>
            </w:tbl>
            <w:p w14:paraId="502A63C6" w14:textId="77777777" w:rsidR="00BF6DC1" w:rsidRDefault="00BF6DC1">
              <w:pPr>
                <w:divId w:val="141165325"/>
                <w:rPr>
                  <w:rFonts w:eastAsia="Times New Roman"/>
                  <w:noProof/>
                </w:rPr>
              </w:pPr>
            </w:p>
            <w:p w14:paraId="6F396508" w14:textId="5D857787" w:rsidR="00924BC2" w:rsidRPr="00924BC2" w:rsidRDefault="00924BC2" w:rsidP="00384D87">
              <w:pPr>
                <w:sectPr w:rsidR="00924BC2" w:rsidRPr="00924BC2" w:rsidSect="00021146">
                  <w:headerReference w:type="even" r:id="rId47"/>
                  <w:headerReference w:type="default" r:id="rId48"/>
                  <w:headerReference w:type="first" r:id="rId49"/>
                  <w:type w:val="oddPage"/>
                  <w:pgSz w:w="11906" w:h="16838"/>
                  <w:pgMar w:top="2268" w:right="1418" w:bottom="1701" w:left="1418" w:header="708" w:footer="708" w:gutter="0"/>
                  <w:cols w:space="708"/>
                  <w:titlePg/>
                  <w:docGrid w:linePitch="360"/>
                </w:sectPr>
              </w:pPr>
              <w:r>
                <w:rPr>
                  <w:b/>
                  <w:bCs/>
                  <w:noProof/>
                </w:rPr>
                <w:fldChar w:fldCharType="end"/>
              </w:r>
            </w:p>
          </w:sdtContent>
        </w:sdt>
      </w:sdtContent>
    </w:sdt>
    <w:p w14:paraId="6D75D78F" w14:textId="78F3FC1A" w:rsidR="00282757" w:rsidRDefault="00282757" w:rsidP="00282757">
      <w:pPr>
        <w:pStyle w:val="Heading1"/>
      </w:pPr>
      <w:bookmarkStart w:id="52" w:name="_Toc112774730"/>
      <w:r>
        <w:lastRenderedPageBreak/>
        <w:t>List of Figures</w:t>
      </w:r>
      <w:bookmarkEnd w:id="52"/>
    </w:p>
    <w:p w14:paraId="69E5F980" w14:textId="1882760B" w:rsidR="00900E69" w:rsidRDefault="00282757">
      <w:pPr>
        <w:pStyle w:val="TableofFigures"/>
        <w:tabs>
          <w:tab w:val="right" w:leader="dot" w:pos="9060"/>
        </w:tabs>
        <w:rPr>
          <w:rFonts w:asciiTheme="minorHAnsi" w:eastAsiaTheme="minorEastAsia" w:hAnsiTheme="minorHAnsi"/>
          <w:noProof/>
          <w:sz w:val="22"/>
        </w:rPr>
      </w:pPr>
      <w:r>
        <w:fldChar w:fldCharType="begin"/>
      </w:r>
      <w:r>
        <w:instrText xml:space="preserve"> TOC \h \z \c "Figure" </w:instrText>
      </w:r>
      <w:r>
        <w:fldChar w:fldCharType="separate"/>
      </w:r>
      <w:hyperlink r:id="rId50" w:anchor="_Toc111733284" w:history="1">
        <w:r w:rsidR="00900E69" w:rsidRPr="004D1106">
          <w:rPr>
            <w:rStyle w:val="Hyperlink"/>
            <w:noProof/>
          </w:rPr>
          <w:t>Figure 1</w:t>
        </w:r>
        <w:r w:rsidR="00900E69">
          <w:rPr>
            <w:noProof/>
            <w:webHidden/>
          </w:rPr>
          <w:tab/>
        </w:r>
        <w:r w:rsidR="00900E69">
          <w:rPr>
            <w:noProof/>
            <w:webHidden/>
          </w:rPr>
          <w:fldChar w:fldCharType="begin"/>
        </w:r>
        <w:r w:rsidR="00900E69">
          <w:rPr>
            <w:noProof/>
            <w:webHidden/>
          </w:rPr>
          <w:instrText xml:space="preserve"> PAGEREF _Toc111733284 \h </w:instrText>
        </w:r>
        <w:r w:rsidR="00900E69">
          <w:rPr>
            <w:noProof/>
            <w:webHidden/>
          </w:rPr>
        </w:r>
        <w:r w:rsidR="00900E69">
          <w:rPr>
            <w:noProof/>
            <w:webHidden/>
          </w:rPr>
          <w:fldChar w:fldCharType="separate"/>
        </w:r>
        <w:r w:rsidR="00F67C13">
          <w:rPr>
            <w:noProof/>
            <w:webHidden/>
          </w:rPr>
          <w:t>10</w:t>
        </w:r>
        <w:r w:rsidR="00900E69">
          <w:rPr>
            <w:noProof/>
            <w:webHidden/>
          </w:rPr>
          <w:fldChar w:fldCharType="end"/>
        </w:r>
      </w:hyperlink>
    </w:p>
    <w:p w14:paraId="36A18595" w14:textId="2A208E3E" w:rsidR="00900E69" w:rsidRDefault="00000000">
      <w:pPr>
        <w:pStyle w:val="TableofFigures"/>
        <w:tabs>
          <w:tab w:val="right" w:leader="dot" w:pos="9060"/>
        </w:tabs>
        <w:rPr>
          <w:rFonts w:asciiTheme="minorHAnsi" w:eastAsiaTheme="minorEastAsia" w:hAnsiTheme="minorHAnsi"/>
          <w:noProof/>
          <w:sz w:val="22"/>
        </w:rPr>
      </w:pPr>
      <w:hyperlink r:id="rId51" w:anchor="_Toc111733285" w:history="1">
        <w:r w:rsidR="00900E69" w:rsidRPr="004D1106">
          <w:rPr>
            <w:rStyle w:val="Hyperlink"/>
            <w:noProof/>
          </w:rPr>
          <w:t>Figure 2</w:t>
        </w:r>
        <w:r w:rsidR="00900E69">
          <w:rPr>
            <w:noProof/>
            <w:webHidden/>
          </w:rPr>
          <w:tab/>
        </w:r>
        <w:r w:rsidR="00900E69">
          <w:rPr>
            <w:noProof/>
            <w:webHidden/>
          </w:rPr>
          <w:fldChar w:fldCharType="begin"/>
        </w:r>
        <w:r w:rsidR="00900E69">
          <w:rPr>
            <w:noProof/>
            <w:webHidden/>
          </w:rPr>
          <w:instrText xml:space="preserve"> PAGEREF _Toc111733285 \h </w:instrText>
        </w:r>
        <w:r w:rsidR="00900E69">
          <w:rPr>
            <w:noProof/>
            <w:webHidden/>
          </w:rPr>
        </w:r>
        <w:r w:rsidR="00900E69">
          <w:rPr>
            <w:noProof/>
            <w:webHidden/>
          </w:rPr>
          <w:fldChar w:fldCharType="separate"/>
        </w:r>
        <w:r w:rsidR="00F67C13">
          <w:rPr>
            <w:noProof/>
            <w:webHidden/>
          </w:rPr>
          <w:t>12</w:t>
        </w:r>
        <w:r w:rsidR="00900E69">
          <w:rPr>
            <w:noProof/>
            <w:webHidden/>
          </w:rPr>
          <w:fldChar w:fldCharType="end"/>
        </w:r>
      </w:hyperlink>
    </w:p>
    <w:p w14:paraId="6D8E760D" w14:textId="47F7C992" w:rsidR="00900E69" w:rsidRDefault="00000000">
      <w:pPr>
        <w:pStyle w:val="TableofFigures"/>
        <w:tabs>
          <w:tab w:val="right" w:leader="dot" w:pos="9060"/>
        </w:tabs>
        <w:rPr>
          <w:rFonts w:asciiTheme="minorHAnsi" w:eastAsiaTheme="minorEastAsia" w:hAnsiTheme="minorHAnsi"/>
          <w:noProof/>
          <w:sz w:val="22"/>
        </w:rPr>
      </w:pPr>
      <w:hyperlink r:id="rId52" w:anchor="_Toc111733286" w:history="1">
        <w:r w:rsidR="00900E69" w:rsidRPr="004D1106">
          <w:rPr>
            <w:rStyle w:val="Hyperlink"/>
            <w:noProof/>
          </w:rPr>
          <w:t>Figure 3</w:t>
        </w:r>
        <w:r w:rsidR="00900E69">
          <w:rPr>
            <w:noProof/>
            <w:webHidden/>
          </w:rPr>
          <w:tab/>
        </w:r>
        <w:r w:rsidR="00900E69">
          <w:rPr>
            <w:noProof/>
            <w:webHidden/>
          </w:rPr>
          <w:fldChar w:fldCharType="begin"/>
        </w:r>
        <w:r w:rsidR="00900E69">
          <w:rPr>
            <w:noProof/>
            <w:webHidden/>
          </w:rPr>
          <w:instrText xml:space="preserve"> PAGEREF _Toc111733286 \h </w:instrText>
        </w:r>
        <w:r w:rsidR="00900E69">
          <w:rPr>
            <w:noProof/>
            <w:webHidden/>
          </w:rPr>
        </w:r>
        <w:r w:rsidR="00900E69">
          <w:rPr>
            <w:noProof/>
            <w:webHidden/>
          </w:rPr>
          <w:fldChar w:fldCharType="separate"/>
        </w:r>
        <w:r w:rsidR="00F67C13">
          <w:rPr>
            <w:noProof/>
            <w:webHidden/>
          </w:rPr>
          <w:t>13</w:t>
        </w:r>
        <w:r w:rsidR="00900E69">
          <w:rPr>
            <w:noProof/>
            <w:webHidden/>
          </w:rPr>
          <w:fldChar w:fldCharType="end"/>
        </w:r>
      </w:hyperlink>
    </w:p>
    <w:p w14:paraId="0D53B129" w14:textId="0867F4BF" w:rsidR="00900E69" w:rsidRDefault="00000000">
      <w:pPr>
        <w:pStyle w:val="TableofFigures"/>
        <w:tabs>
          <w:tab w:val="right" w:leader="dot" w:pos="9060"/>
        </w:tabs>
        <w:rPr>
          <w:rFonts w:asciiTheme="minorHAnsi" w:eastAsiaTheme="minorEastAsia" w:hAnsiTheme="minorHAnsi"/>
          <w:noProof/>
          <w:sz w:val="22"/>
        </w:rPr>
      </w:pPr>
      <w:hyperlink r:id="rId53" w:anchor="_Toc111733287" w:history="1">
        <w:r w:rsidR="00900E69" w:rsidRPr="004D1106">
          <w:rPr>
            <w:rStyle w:val="Hyperlink"/>
            <w:noProof/>
          </w:rPr>
          <w:t>Figure 4</w:t>
        </w:r>
        <w:r w:rsidR="00900E69">
          <w:rPr>
            <w:noProof/>
            <w:webHidden/>
          </w:rPr>
          <w:tab/>
        </w:r>
        <w:r w:rsidR="00900E69">
          <w:rPr>
            <w:noProof/>
            <w:webHidden/>
          </w:rPr>
          <w:fldChar w:fldCharType="begin"/>
        </w:r>
        <w:r w:rsidR="00900E69">
          <w:rPr>
            <w:noProof/>
            <w:webHidden/>
          </w:rPr>
          <w:instrText xml:space="preserve"> PAGEREF _Toc111733287 \h </w:instrText>
        </w:r>
        <w:r w:rsidR="00900E69">
          <w:rPr>
            <w:noProof/>
            <w:webHidden/>
          </w:rPr>
        </w:r>
        <w:r w:rsidR="00900E69">
          <w:rPr>
            <w:noProof/>
            <w:webHidden/>
          </w:rPr>
          <w:fldChar w:fldCharType="separate"/>
        </w:r>
        <w:r w:rsidR="00F67C13">
          <w:rPr>
            <w:noProof/>
            <w:webHidden/>
          </w:rPr>
          <w:t>13</w:t>
        </w:r>
        <w:r w:rsidR="00900E69">
          <w:rPr>
            <w:noProof/>
            <w:webHidden/>
          </w:rPr>
          <w:fldChar w:fldCharType="end"/>
        </w:r>
      </w:hyperlink>
    </w:p>
    <w:p w14:paraId="5EC01CAD" w14:textId="0205181B" w:rsidR="00900E69" w:rsidRDefault="00000000">
      <w:pPr>
        <w:pStyle w:val="TableofFigures"/>
        <w:tabs>
          <w:tab w:val="right" w:leader="dot" w:pos="9060"/>
        </w:tabs>
        <w:rPr>
          <w:rFonts w:asciiTheme="minorHAnsi" w:eastAsiaTheme="minorEastAsia" w:hAnsiTheme="minorHAnsi"/>
          <w:noProof/>
          <w:sz w:val="22"/>
        </w:rPr>
      </w:pPr>
      <w:hyperlink w:anchor="_Toc111733288" w:history="1">
        <w:r w:rsidR="00900E69" w:rsidRPr="004D1106">
          <w:rPr>
            <w:rStyle w:val="Hyperlink"/>
            <w:noProof/>
          </w:rPr>
          <w:t>Figure 5</w:t>
        </w:r>
        <w:r w:rsidR="00900E69">
          <w:rPr>
            <w:noProof/>
            <w:webHidden/>
          </w:rPr>
          <w:tab/>
        </w:r>
        <w:r w:rsidR="00900E69">
          <w:rPr>
            <w:noProof/>
            <w:webHidden/>
          </w:rPr>
          <w:fldChar w:fldCharType="begin"/>
        </w:r>
        <w:r w:rsidR="00900E69">
          <w:rPr>
            <w:noProof/>
            <w:webHidden/>
          </w:rPr>
          <w:instrText xml:space="preserve"> PAGEREF _Toc111733288 \h </w:instrText>
        </w:r>
        <w:r w:rsidR="00900E69">
          <w:rPr>
            <w:noProof/>
            <w:webHidden/>
          </w:rPr>
        </w:r>
        <w:r w:rsidR="00900E69">
          <w:rPr>
            <w:noProof/>
            <w:webHidden/>
          </w:rPr>
          <w:fldChar w:fldCharType="separate"/>
        </w:r>
        <w:r w:rsidR="00F67C13">
          <w:rPr>
            <w:noProof/>
            <w:webHidden/>
          </w:rPr>
          <w:t>15</w:t>
        </w:r>
        <w:r w:rsidR="00900E69">
          <w:rPr>
            <w:noProof/>
            <w:webHidden/>
          </w:rPr>
          <w:fldChar w:fldCharType="end"/>
        </w:r>
      </w:hyperlink>
    </w:p>
    <w:p w14:paraId="0B190E30" w14:textId="2C4AA830" w:rsidR="00900E69" w:rsidRDefault="00000000">
      <w:pPr>
        <w:pStyle w:val="TableofFigures"/>
        <w:tabs>
          <w:tab w:val="right" w:leader="dot" w:pos="9060"/>
        </w:tabs>
        <w:rPr>
          <w:rFonts w:asciiTheme="minorHAnsi" w:eastAsiaTheme="minorEastAsia" w:hAnsiTheme="minorHAnsi"/>
          <w:noProof/>
          <w:sz w:val="22"/>
        </w:rPr>
      </w:pPr>
      <w:hyperlink w:anchor="_Toc111733289" w:history="1">
        <w:r w:rsidR="00900E69" w:rsidRPr="004D1106">
          <w:rPr>
            <w:rStyle w:val="Hyperlink"/>
            <w:noProof/>
          </w:rPr>
          <w:t>Figure 6</w:t>
        </w:r>
        <w:r w:rsidR="00900E69">
          <w:rPr>
            <w:noProof/>
            <w:webHidden/>
          </w:rPr>
          <w:tab/>
        </w:r>
        <w:r w:rsidR="00900E69">
          <w:rPr>
            <w:noProof/>
            <w:webHidden/>
          </w:rPr>
          <w:fldChar w:fldCharType="begin"/>
        </w:r>
        <w:r w:rsidR="00900E69">
          <w:rPr>
            <w:noProof/>
            <w:webHidden/>
          </w:rPr>
          <w:instrText xml:space="preserve"> PAGEREF _Toc111733289 \h </w:instrText>
        </w:r>
        <w:r w:rsidR="00900E69">
          <w:rPr>
            <w:noProof/>
            <w:webHidden/>
          </w:rPr>
        </w:r>
        <w:r w:rsidR="00900E69">
          <w:rPr>
            <w:noProof/>
            <w:webHidden/>
          </w:rPr>
          <w:fldChar w:fldCharType="separate"/>
        </w:r>
        <w:r w:rsidR="00F67C13">
          <w:rPr>
            <w:noProof/>
            <w:webHidden/>
          </w:rPr>
          <w:t>15</w:t>
        </w:r>
        <w:r w:rsidR="00900E69">
          <w:rPr>
            <w:noProof/>
            <w:webHidden/>
          </w:rPr>
          <w:fldChar w:fldCharType="end"/>
        </w:r>
      </w:hyperlink>
    </w:p>
    <w:p w14:paraId="46ACC5E1" w14:textId="5B420C25" w:rsidR="009E135A" w:rsidRPr="00D5406E" w:rsidRDefault="00282757" w:rsidP="00697AD9">
      <w:pPr>
        <w:sectPr w:rsidR="009E135A" w:rsidRPr="00D5406E" w:rsidSect="00021146">
          <w:headerReference w:type="even" r:id="rId54"/>
          <w:headerReference w:type="default" r:id="rId55"/>
          <w:type w:val="oddPage"/>
          <w:pgSz w:w="11906" w:h="16838"/>
          <w:pgMar w:top="2268" w:right="1418" w:bottom="1701" w:left="1418" w:header="708" w:footer="708" w:gutter="0"/>
          <w:cols w:space="708"/>
          <w:titlePg/>
          <w:docGrid w:linePitch="360"/>
        </w:sectPr>
      </w:pPr>
      <w:r>
        <w:fldChar w:fldCharType="end"/>
      </w:r>
    </w:p>
    <w:p w14:paraId="60BD7E28" w14:textId="7753BF1F" w:rsidR="00643BDF" w:rsidRPr="00D5406E" w:rsidRDefault="00643BDF" w:rsidP="00697AD9">
      <w:pPr>
        <w:sectPr w:rsidR="00643BDF" w:rsidRPr="00D5406E" w:rsidSect="009E135A">
          <w:headerReference w:type="default" r:id="rId56"/>
          <w:footerReference w:type="default" r:id="rId57"/>
          <w:headerReference w:type="first" r:id="rId58"/>
          <w:footerReference w:type="first" r:id="rId59"/>
          <w:type w:val="evenPage"/>
          <w:pgSz w:w="11906" w:h="16838"/>
          <w:pgMar w:top="1418" w:right="1418" w:bottom="1418" w:left="1418" w:header="708" w:footer="708" w:gutter="0"/>
          <w:cols w:space="708"/>
          <w:titlePg/>
          <w:docGrid w:linePitch="360"/>
        </w:sectPr>
      </w:pPr>
    </w:p>
    <w:p w14:paraId="616AC911" w14:textId="5A86DF6D" w:rsidR="00AC2ABF" w:rsidRPr="00C42DB0" w:rsidRDefault="00AC2ABF" w:rsidP="00924BC2">
      <w:pPr>
        <w:pStyle w:val="Heading1"/>
        <w:numPr>
          <w:ilvl w:val="0"/>
          <w:numId w:val="0"/>
        </w:numPr>
      </w:pPr>
    </w:p>
    <w:sectPr w:rsidR="00AC2ABF" w:rsidRPr="00C42DB0" w:rsidSect="00924BC2">
      <w:headerReference w:type="first" r:id="rId60"/>
      <w:footerReference w:type="first" r:id="rId61"/>
      <w:pgSz w:w="11906" w:h="16838"/>
      <w:pgMar w:top="2268"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8A9C0" w14:textId="77777777" w:rsidR="001369F9" w:rsidRDefault="001369F9" w:rsidP="00964B71">
      <w:pPr>
        <w:spacing w:after="0"/>
      </w:pPr>
      <w:r>
        <w:separator/>
      </w:r>
    </w:p>
    <w:p w14:paraId="5CA52987" w14:textId="77777777" w:rsidR="001369F9" w:rsidRDefault="001369F9"/>
  </w:endnote>
  <w:endnote w:type="continuationSeparator" w:id="0">
    <w:p w14:paraId="250B8E88" w14:textId="77777777" w:rsidR="001369F9" w:rsidRDefault="001369F9" w:rsidP="00964B71">
      <w:pPr>
        <w:spacing w:after="0"/>
      </w:pPr>
      <w:r>
        <w:continuationSeparator/>
      </w:r>
    </w:p>
    <w:p w14:paraId="4767BE83" w14:textId="77777777" w:rsidR="001369F9" w:rsidRDefault="001369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5EA49" w14:textId="77777777" w:rsidR="001369F9" w:rsidRDefault="001369F9" w:rsidP="00964B71">
      <w:pPr>
        <w:spacing w:after="0"/>
      </w:pPr>
      <w:r>
        <w:separator/>
      </w:r>
    </w:p>
    <w:p w14:paraId="49B9D221" w14:textId="77777777" w:rsidR="001369F9" w:rsidRDefault="001369F9"/>
  </w:footnote>
  <w:footnote w:type="continuationSeparator" w:id="0">
    <w:p w14:paraId="5467C6B0" w14:textId="77777777" w:rsidR="001369F9" w:rsidRDefault="001369F9" w:rsidP="00964B71">
      <w:pPr>
        <w:spacing w:after="0"/>
      </w:pPr>
      <w:r>
        <w:continuationSeparator/>
      </w:r>
    </w:p>
    <w:p w14:paraId="2C3E3929" w14:textId="77777777" w:rsidR="001369F9" w:rsidRDefault="001369F9"/>
  </w:footnote>
  <w:footnote w:id="1">
    <w:p w14:paraId="25876948" w14:textId="235B1C70" w:rsidR="00A31971" w:rsidRPr="00A31971" w:rsidRDefault="00A31971">
      <w:pPr>
        <w:pStyle w:val="FootnoteText"/>
      </w:pPr>
      <w:r>
        <w:rPr>
          <w:rStyle w:val="FootnoteReference"/>
        </w:rPr>
        <w:footnoteRef/>
      </w:r>
      <w:r>
        <w:t xml:space="preserve"> The discipline</w:t>
      </w:r>
      <w:r w:rsidRPr="00654B96">
        <w:t xml:space="preserve"> </w:t>
      </w:r>
      <w:r>
        <w:t>that focuses on process modeling and the implementation of processes (not necessarily in a data driven way).</w:t>
      </w:r>
    </w:p>
  </w:footnote>
  <w:footnote w:id="2">
    <w:p w14:paraId="3259B29A" w14:textId="2695AAB8" w:rsidR="00D16C5A" w:rsidRPr="00D16C5A" w:rsidRDefault="00D16C5A">
      <w:pPr>
        <w:pStyle w:val="FootnoteText"/>
      </w:pPr>
      <w:r>
        <w:rPr>
          <w:rStyle w:val="FootnoteReference"/>
        </w:rPr>
        <w:footnoteRef/>
      </w:r>
      <w:r>
        <w:t xml:space="preserve"> Such markings are called dead markings.</w:t>
      </w:r>
    </w:p>
  </w:footnote>
  <w:footnote w:id="3">
    <w:p w14:paraId="5543E5F4" w14:textId="498940B3" w:rsidR="00927F2A" w:rsidRPr="00927F2A" w:rsidRDefault="00927F2A">
      <w:pPr>
        <w:pStyle w:val="FootnoteText"/>
      </w:pPr>
      <w:r>
        <w:rPr>
          <w:rStyle w:val="FootnoteReference"/>
        </w:rPr>
        <w:footnoteRef/>
      </w:r>
      <w:r>
        <w:t xml:space="preserve"> The description given are based on the resources found on the website of the process mining framework called PM4PY (</w:t>
      </w:r>
      <w:hyperlink r:id="rId1" w:history="1">
        <w:r w:rsidRPr="00A034C5">
          <w:rPr>
            <w:rStyle w:val="Hyperlink"/>
          </w:rPr>
          <w:t>https://pm4py.fit.fraunhofer.de/</w:t>
        </w:r>
      </w:hyperlink>
      <w:r>
        <w:t xml:space="preserve">), since this is the framework used to </w:t>
      </w:r>
      <w:r w:rsidR="00F65099">
        <w:t>assess</w:t>
      </w:r>
      <w:r>
        <w:t xml:space="preserve"> the quality of the project which is the main content of this document.</w:t>
      </w:r>
    </w:p>
  </w:footnote>
  <w:footnote w:id="4">
    <w:p w14:paraId="2DC40107" w14:textId="73979975" w:rsidR="00FD7923" w:rsidRPr="00FD7923" w:rsidRDefault="00FD7923">
      <w:pPr>
        <w:pStyle w:val="FootnoteText"/>
      </w:pPr>
      <w:r>
        <w:rPr>
          <w:rStyle w:val="FootnoteReference"/>
        </w:rPr>
        <w:footnoteRef/>
      </w:r>
      <w:r>
        <w:t xml:space="preserve"> </w:t>
      </w:r>
      <w:r w:rsidR="00E41F37">
        <w:t xml:space="preserve">In computer science, it is a measure of the dissimilarity of two strings, computed by </w:t>
      </w:r>
      <w:r w:rsidR="00E41F37" w:rsidRPr="00E41F37">
        <w:t>counting the minimum number of operations required to transform one string into the other.</w:t>
      </w:r>
    </w:p>
  </w:footnote>
  <w:footnote w:id="5">
    <w:p w14:paraId="2374FCE4" w14:textId="027B6A62" w:rsidR="00FD4087" w:rsidRPr="00FD4087" w:rsidRDefault="00FD4087">
      <w:pPr>
        <w:pStyle w:val="FootnoteText"/>
      </w:pPr>
      <w:r w:rsidRPr="00FD4087">
        <w:rPr>
          <w:rStyle w:val="FootnoteReference"/>
        </w:rPr>
        <w:footnoteRef/>
      </w:r>
      <w:r w:rsidRPr="00FD4087">
        <w:t xml:space="preserve"> Remember that</w:t>
      </w:r>
      <w:r>
        <w:t xml:space="preserve"> in a transition system, the arcs connecting the states are labeled with the name of the activity that, if executed, allows to transit from a state to another.</w:t>
      </w:r>
    </w:p>
  </w:footnote>
  <w:footnote w:id="6">
    <w:p w14:paraId="7B2C1979" w14:textId="5DEB0B07" w:rsidR="00337C34" w:rsidRPr="0033346A" w:rsidRDefault="00337C34">
      <w:pPr>
        <w:pStyle w:val="FootnoteText"/>
      </w:pPr>
      <w:r>
        <w:rPr>
          <w:rStyle w:val="FootnoteReference"/>
        </w:rPr>
        <w:footnoteRef/>
      </w:r>
      <w:r>
        <w:t xml:space="preserve"> </w:t>
      </w:r>
      <w:r w:rsidR="0033346A">
        <w:t>Split miner, Heuristic miner, ILP miner and Inductive miner.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945301" w14:paraId="0C4FDAE7" w14:textId="16686CD1" w:rsidTr="00945301">
      <w:tc>
        <w:tcPr>
          <w:tcW w:w="4605" w:type="dxa"/>
          <w:vAlign w:val="center"/>
        </w:tcPr>
        <w:p w14:paraId="650A097A" w14:textId="0AA1FF1B"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F67C13">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417"/>
        </w:tblGrid>
        <w:tr w:rsidR="008A6A12" w14:paraId="1A2DB403" w14:textId="77777777" w:rsidTr="008A6A12">
          <w:tc>
            <w:tcPr>
              <w:tcW w:w="4605" w:type="dxa"/>
            </w:tcPr>
            <w:p w14:paraId="68FEED0C" w14:textId="4608E17F"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11747641"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F67C13" w:rsidRPr="00F67C13">
                <w:rPr>
                  <w:noProof/>
                  <w:color w:val="728FA5"/>
                  <w:lang w:val="it-IT"/>
                </w:rPr>
                <w:t>1</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F67C13">
                <w:rPr>
                  <w:b/>
                  <w:bCs/>
                  <w:noProof/>
                </w:rPr>
                <w:t>Process Mining</w:t>
              </w:r>
              <w:r w:rsidRPr="00217FF6">
                <w:rPr>
                  <w:b/>
                  <w:bCs/>
                </w:rPr>
                <w:fldChar w:fldCharType="end"/>
              </w:r>
            </w:p>
          </w:tc>
        </w:tr>
      </w:tbl>
      <w:p w14:paraId="37F61886" w14:textId="08F4F413" w:rsidR="0020682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29C9C8C9"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F67C13" w:rsidRPr="00F67C13">
            <w:rPr>
              <w:noProof/>
              <w:color w:val="728FA5"/>
              <w:lang w:val="it-IT"/>
            </w:rPr>
            <w:t>1</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F67C13">
            <w:rPr>
              <w:b/>
              <w:bCs/>
              <w:noProof/>
            </w:rPr>
            <w:t>Process Mining</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623F2351"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9"/>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4B58C0B0"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F67C13" w:rsidRPr="00F67C13">
                <w:rPr>
                  <w:b/>
                  <w:bCs/>
                  <w:noProof/>
                  <w:color w:val="728FA5"/>
                </w:rPr>
                <w:t>3</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F67C13" w:rsidRPr="00F67C13">
                <w:rPr>
                  <w:b/>
                  <w:bCs/>
                  <w:noProof/>
                  <w:lang w:val="it-IT"/>
                </w:rPr>
                <w:t>Bibliography</w:t>
              </w:r>
              <w:r w:rsidR="00F61510" w:rsidRPr="00C460E9">
                <w:rPr>
                  <w:b/>
                  <w:bCs/>
                  <w:noProof/>
                </w:rPr>
                <w:fldChar w:fldCharType="end"/>
              </w:r>
            </w:p>
          </w:tc>
        </w:tr>
      </w:tbl>
      <w:p w14:paraId="1881F42D" w14:textId="77777777" w:rsidR="00F61510" w:rsidRDefault="00000000" w:rsidP="00EB45B2">
        <w:pPr>
          <w:pStyle w:val="Header"/>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45B98D3E"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F67C13" w:rsidRPr="00F67C13">
            <w:rPr>
              <w:b/>
              <w:bCs/>
              <w:noProof/>
              <w:color w:val="728FA5"/>
            </w:rPr>
            <w:t>3</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F67C13" w:rsidRPr="00F67C13">
            <w:rPr>
              <w:b/>
              <w:bCs/>
              <w:noProof/>
              <w:lang w:val="it-IT"/>
            </w:rPr>
            <w:t>Bibliography</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2B51DE6E"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F67C13" w:rsidRPr="00F67C13">
            <w:rPr>
              <w:b/>
              <w:bCs/>
              <w:noProof/>
              <w:lang w:val="it-IT"/>
            </w:rPr>
            <w:t>List</w:t>
          </w:r>
          <w:r w:rsidR="00F67C13">
            <w:rPr>
              <w:b/>
              <w:bCs/>
              <w:noProof/>
            </w:rPr>
            <w:t xml:space="preserve"> of Figures</w:t>
          </w:r>
          <w:r w:rsidRPr="00C460E9">
            <w:rPr>
              <w:b/>
              <w:bCs/>
              <w:noProof/>
            </w:rPr>
            <w:fldChar w:fldCharType="end"/>
          </w:r>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3CD2EBC3" w14:textId="77777777" w:rsidR="009E135A" w:rsidRPr="00A70AAA" w:rsidRDefault="009E135A" w:rsidP="00A70A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409"/>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57065997"/>
            <w:docPartObj>
              <w:docPartGallery w:val="Page Numbers (Top of Page)"/>
              <w:docPartUnique/>
            </w:docPartObj>
          </w:sdtPr>
          <w:sdtContent>
            <w:p w14:paraId="26F6858D" w14:textId="1F971CD5"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F67C13">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vii</w:t>
          </w:r>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15206505"/>
            <w:docPartObj>
              <w:docPartGallery w:val="Page Numbers (Top of Page)"/>
              <w:docPartUnique/>
            </w:docPartObj>
          </w:sdtPr>
          <w:sdtContent>
            <w:p w14:paraId="522AA1C8" w14:textId="740D3FAE"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F67C13">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E52FFE" w:rsidRPr="00E52FFE" w14:paraId="0EBCE8C8" w14:textId="77777777" w:rsidTr="00E52FFE">
          <w:tc>
            <w:tcPr>
              <w:tcW w:w="4605" w:type="dxa"/>
            </w:tcPr>
            <w:p w14:paraId="096516AA" w14:textId="3C6865EE"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F67C13">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iii</w:t>
              </w:r>
              <w:r w:rsidRPr="00E52FFE">
                <w:rPr>
                  <w:b/>
                  <w:bCs/>
                </w:rPr>
                <w:fldChar w:fldCharType="end"/>
              </w:r>
            </w:p>
          </w:tc>
        </w:tr>
      </w:tbl>
      <w:p w14:paraId="2DE0AB3C" w14:textId="2571EC27"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r>
                <w:rPr>
                  <w:b/>
                  <w:bCs/>
                </w:rPr>
                <w:t>i</w:t>
              </w:r>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4FA4"/>
    <w:multiLevelType w:val="hybridMultilevel"/>
    <w:tmpl w:val="23D4F3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2" w15:restartNumberingAfterBreak="0">
    <w:nsid w:val="39203778"/>
    <w:multiLevelType w:val="hybridMultilevel"/>
    <w:tmpl w:val="7478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997DF5"/>
    <w:multiLevelType w:val="hybridMultilevel"/>
    <w:tmpl w:val="EE74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EF47FC"/>
    <w:multiLevelType w:val="hybridMultilevel"/>
    <w:tmpl w:val="8C2C0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E77BBC"/>
    <w:multiLevelType w:val="hybridMultilevel"/>
    <w:tmpl w:val="7CFA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D316D8"/>
    <w:multiLevelType w:val="multilevel"/>
    <w:tmpl w:val="294A5DE4"/>
    <w:styleLink w:val="Style1"/>
    <w:lvl w:ilvl="0">
      <w:start w:val="1"/>
      <w:numFmt w:val="decimal"/>
      <w:lvlText w:val="%1. "/>
      <w:lvlJc w:val="left"/>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3D83D78"/>
    <w:multiLevelType w:val="multilevel"/>
    <w:tmpl w:val="294A5DE4"/>
    <w:numStyleLink w:val="Style1"/>
  </w:abstractNum>
  <w:abstractNum w:abstractNumId="8"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58852401"/>
    <w:multiLevelType w:val="multilevel"/>
    <w:tmpl w:val="97C4AB98"/>
    <w:lvl w:ilvl="0">
      <w:start w:val="1"/>
      <w:numFmt w:val="decimal"/>
      <w:lvlText w:val="%1."/>
      <w:lvlJc w:val="left"/>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10" w15:restartNumberingAfterBreak="0">
    <w:nsid w:val="5B4E0351"/>
    <w:multiLevelType w:val="multilevel"/>
    <w:tmpl w:val="294A5DE4"/>
    <w:numStyleLink w:val="Style1"/>
  </w:abstractNum>
  <w:abstractNum w:abstractNumId="11" w15:restartNumberingAfterBreak="0">
    <w:nsid w:val="5B9A67B2"/>
    <w:multiLevelType w:val="multilevel"/>
    <w:tmpl w:val="BA5A9012"/>
    <w:lvl w:ilvl="0">
      <w:start w:val="1"/>
      <w:numFmt w:val="decimal"/>
      <w:pStyle w:val="Heading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2" w15:restartNumberingAfterBreak="0">
    <w:nsid w:val="5C991A00"/>
    <w:multiLevelType w:val="hybridMultilevel"/>
    <w:tmpl w:val="6FAC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A0088B"/>
    <w:multiLevelType w:val="hybridMultilevel"/>
    <w:tmpl w:val="CF3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473A61"/>
    <w:multiLevelType w:val="multilevel"/>
    <w:tmpl w:val="294A5DE4"/>
    <w:numStyleLink w:val="Style1"/>
  </w:abstractNum>
  <w:abstractNum w:abstractNumId="15" w15:restartNumberingAfterBreak="0">
    <w:nsid w:val="79EF24DE"/>
    <w:multiLevelType w:val="hybridMultilevel"/>
    <w:tmpl w:val="18F0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202412">
    <w:abstractNumId w:val="9"/>
  </w:num>
  <w:num w:numId="2" w16cid:durableId="1165242308">
    <w:abstractNumId w:val="1"/>
  </w:num>
  <w:num w:numId="3" w16cid:durableId="610170025">
    <w:abstractNumId w:val="6"/>
  </w:num>
  <w:num w:numId="4" w16cid:durableId="1884514590">
    <w:abstractNumId w:val="11"/>
  </w:num>
  <w:num w:numId="5" w16cid:durableId="2040276259">
    <w:abstractNumId w:val="8"/>
  </w:num>
  <w:num w:numId="6" w16cid:durableId="78335609">
    <w:abstractNumId w:val="5"/>
  </w:num>
  <w:num w:numId="7" w16cid:durableId="1215311967">
    <w:abstractNumId w:val="13"/>
  </w:num>
  <w:num w:numId="8" w16cid:durableId="783966224">
    <w:abstractNumId w:val="0"/>
  </w:num>
  <w:num w:numId="9" w16cid:durableId="1320769920">
    <w:abstractNumId w:val="10"/>
  </w:num>
  <w:num w:numId="10" w16cid:durableId="2092386498">
    <w:abstractNumId w:val="14"/>
  </w:num>
  <w:num w:numId="11" w16cid:durableId="338973773">
    <w:abstractNumId w:val="12"/>
  </w:num>
  <w:num w:numId="12" w16cid:durableId="635376860">
    <w:abstractNumId w:val="15"/>
  </w:num>
  <w:num w:numId="13" w16cid:durableId="700589549">
    <w:abstractNumId w:val="3"/>
  </w:num>
  <w:num w:numId="14" w16cid:durableId="1359548227">
    <w:abstractNumId w:val="4"/>
  </w:num>
  <w:num w:numId="15" w16cid:durableId="1133518570">
    <w:abstractNumId w:val="2"/>
  </w:num>
  <w:num w:numId="16" w16cid:durableId="25417588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01EFC"/>
    <w:rsid w:val="0000498A"/>
    <w:rsid w:val="00004D58"/>
    <w:rsid w:val="00010591"/>
    <w:rsid w:val="00013D66"/>
    <w:rsid w:val="00017FCA"/>
    <w:rsid w:val="00021146"/>
    <w:rsid w:val="00024E84"/>
    <w:rsid w:val="00026FDA"/>
    <w:rsid w:val="00027A48"/>
    <w:rsid w:val="00030362"/>
    <w:rsid w:val="000316E0"/>
    <w:rsid w:val="000348FA"/>
    <w:rsid w:val="00034EE7"/>
    <w:rsid w:val="00035651"/>
    <w:rsid w:val="00043688"/>
    <w:rsid w:val="00050706"/>
    <w:rsid w:val="00051678"/>
    <w:rsid w:val="00051ABB"/>
    <w:rsid w:val="00054270"/>
    <w:rsid w:val="00054A29"/>
    <w:rsid w:val="00055241"/>
    <w:rsid w:val="000554F3"/>
    <w:rsid w:val="000564F9"/>
    <w:rsid w:val="000571C1"/>
    <w:rsid w:val="000609C6"/>
    <w:rsid w:val="00065FCE"/>
    <w:rsid w:val="0006642A"/>
    <w:rsid w:val="00071D60"/>
    <w:rsid w:val="00076B70"/>
    <w:rsid w:val="00082002"/>
    <w:rsid w:val="00084DDC"/>
    <w:rsid w:val="00086EBA"/>
    <w:rsid w:val="00090066"/>
    <w:rsid w:val="00092EF2"/>
    <w:rsid w:val="000979C0"/>
    <w:rsid w:val="000A546C"/>
    <w:rsid w:val="000A7958"/>
    <w:rsid w:val="000B1226"/>
    <w:rsid w:val="000B218E"/>
    <w:rsid w:val="000B246F"/>
    <w:rsid w:val="000B336B"/>
    <w:rsid w:val="000B48A4"/>
    <w:rsid w:val="000B6761"/>
    <w:rsid w:val="000B7E70"/>
    <w:rsid w:val="000C1AF4"/>
    <w:rsid w:val="000C2328"/>
    <w:rsid w:val="000C2778"/>
    <w:rsid w:val="000C2CCD"/>
    <w:rsid w:val="000C57D1"/>
    <w:rsid w:val="000C6840"/>
    <w:rsid w:val="000D0154"/>
    <w:rsid w:val="000D2688"/>
    <w:rsid w:val="000D7AF9"/>
    <w:rsid w:val="000E27DD"/>
    <w:rsid w:val="000E2B92"/>
    <w:rsid w:val="000E31F8"/>
    <w:rsid w:val="000E3509"/>
    <w:rsid w:val="000F0080"/>
    <w:rsid w:val="000F5F75"/>
    <w:rsid w:val="000F6834"/>
    <w:rsid w:val="000F765F"/>
    <w:rsid w:val="00105CFF"/>
    <w:rsid w:val="00110E3D"/>
    <w:rsid w:val="00111CE8"/>
    <w:rsid w:val="001151EB"/>
    <w:rsid w:val="001153FB"/>
    <w:rsid w:val="00115A65"/>
    <w:rsid w:val="00121BA0"/>
    <w:rsid w:val="00131B88"/>
    <w:rsid w:val="001369F9"/>
    <w:rsid w:val="00136C6A"/>
    <w:rsid w:val="0014034C"/>
    <w:rsid w:val="00140542"/>
    <w:rsid w:val="001437DB"/>
    <w:rsid w:val="00143D51"/>
    <w:rsid w:val="00154070"/>
    <w:rsid w:val="001550EB"/>
    <w:rsid w:val="00160292"/>
    <w:rsid w:val="00161205"/>
    <w:rsid w:val="0016219C"/>
    <w:rsid w:val="001669B8"/>
    <w:rsid w:val="00166F88"/>
    <w:rsid w:val="00170E4C"/>
    <w:rsid w:val="001745AC"/>
    <w:rsid w:val="00177F10"/>
    <w:rsid w:val="00177FA2"/>
    <w:rsid w:val="00182897"/>
    <w:rsid w:val="00184745"/>
    <w:rsid w:val="001849B0"/>
    <w:rsid w:val="001936C8"/>
    <w:rsid w:val="00194DB7"/>
    <w:rsid w:val="001A03E1"/>
    <w:rsid w:val="001A27D2"/>
    <w:rsid w:val="001A542A"/>
    <w:rsid w:val="001A729C"/>
    <w:rsid w:val="001B1A2A"/>
    <w:rsid w:val="001B575E"/>
    <w:rsid w:val="001B6B91"/>
    <w:rsid w:val="001C4BC0"/>
    <w:rsid w:val="001D019F"/>
    <w:rsid w:val="001D5470"/>
    <w:rsid w:val="001D586A"/>
    <w:rsid w:val="001E446C"/>
    <w:rsid w:val="001E62CA"/>
    <w:rsid w:val="001E7AD6"/>
    <w:rsid w:val="001F25AE"/>
    <w:rsid w:val="001F382A"/>
    <w:rsid w:val="001F4C95"/>
    <w:rsid w:val="001F5DD5"/>
    <w:rsid w:val="001F64F9"/>
    <w:rsid w:val="001F6608"/>
    <w:rsid w:val="001F71A7"/>
    <w:rsid w:val="00204C6F"/>
    <w:rsid w:val="00206822"/>
    <w:rsid w:val="00212DC5"/>
    <w:rsid w:val="00214256"/>
    <w:rsid w:val="00214D0D"/>
    <w:rsid w:val="00214E9C"/>
    <w:rsid w:val="0021610C"/>
    <w:rsid w:val="00217FF6"/>
    <w:rsid w:val="00220B5F"/>
    <w:rsid w:val="002241AF"/>
    <w:rsid w:val="002246E3"/>
    <w:rsid w:val="00226D0D"/>
    <w:rsid w:val="00227D70"/>
    <w:rsid w:val="00233C1F"/>
    <w:rsid w:val="00244575"/>
    <w:rsid w:val="00246D21"/>
    <w:rsid w:val="002541A7"/>
    <w:rsid w:val="0025713A"/>
    <w:rsid w:val="00264749"/>
    <w:rsid w:val="00265B26"/>
    <w:rsid w:val="002668E5"/>
    <w:rsid w:val="00267CCD"/>
    <w:rsid w:val="0027500C"/>
    <w:rsid w:val="002764EA"/>
    <w:rsid w:val="00277D35"/>
    <w:rsid w:val="0028199C"/>
    <w:rsid w:val="00282757"/>
    <w:rsid w:val="002831DC"/>
    <w:rsid w:val="00284BAA"/>
    <w:rsid w:val="002871AC"/>
    <w:rsid w:val="0029198D"/>
    <w:rsid w:val="002926BF"/>
    <w:rsid w:val="002945C4"/>
    <w:rsid w:val="0029565C"/>
    <w:rsid w:val="00295A3A"/>
    <w:rsid w:val="002A5118"/>
    <w:rsid w:val="002A53CD"/>
    <w:rsid w:val="002A6B93"/>
    <w:rsid w:val="002A7A13"/>
    <w:rsid w:val="002B0F87"/>
    <w:rsid w:val="002B3D64"/>
    <w:rsid w:val="002B5028"/>
    <w:rsid w:val="002B5E38"/>
    <w:rsid w:val="002C0BD7"/>
    <w:rsid w:val="002C53DC"/>
    <w:rsid w:val="002C616C"/>
    <w:rsid w:val="002D019A"/>
    <w:rsid w:val="002D22C3"/>
    <w:rsid w:val="002D3CED"/>
    <w:rsid w:val="002D5E3E"/>
    <w:rsid w:val="002E00A9"/>
    <w:rsid w:val="002E1BF3"/>
    <w:rsid w:val="002E6252"/>
    <w:rsid w:val="002E7BB2"/>
    <w:rsid w:val="002F0EBF"/>
    <w:rsid w:val="002F1906"/>
    <w:rsid w:val="002F1EA9"/>
    <w:rsid w:val="002F4C55"/>
    <w:rsid w:val="00300EF1"/>
    <w:rsid w:val="00302304"/>
    <w:rsid w:val="003066CE"/>
    <w:rsid w:val="00306C90"/>
    <w:rsid w:val="00311F99"/>
    <w:rsid w:val="00314310"/>
    <w:rsid w:val="003243EB"/>
    <w:rsid w:val="00324903"/>
    <w:rsid w:val="00324A3B"/>
    <w:rsid w:val="0032502A"/>
    <w:rsid w:val="00325324"/>
    <w:rsid w:val="0032592E"/>
    <w:rsid w:val="003305CE"/>
    <w:rsid w:val="0033346A"/>
    <w:rsid w:val="0033488D"/>
    <w:rsid w:val="00336AD6"/>
    <w:rsid w:val="003371EF"/>
    <w:rsid w:val="00337C34"/>
    <w:rsid w:val="00342791"/>
    <w:rsid w:val="0034466C"/>
    <w:rsid w:val="00344B64"/>
    <w:rsid w:val="00345F7C"/>
    <w:rsid w:val="00347384"/>
    <w:rsid w:val="00347ADB"/>
    <w:rsid w:val="0035118A"/>
    <w:rsid w:val="00353A66"/>
    <w:rsid w:val="00354D83"/>
    <w:rsid w:val="00357187"/>
    <w:rsid w:val="003577F0"/>
    <w:rsid w:val="00360A1B"/>
    <w:rsid w:val="00361848"/>
    <w:rsid w:val="00361FE2"/>
    <w:rsid w:val="00362B28"/>
    <w:rsid w:val="003654CA"/>
    <w:rsid w:val="00370B67"/>
    <w:rsid w:val="00376595"/>
    <w:rsid w:val="00380C37"/>
    <w:rsid w:val="00384D87"/>
    <w:rsid w:val="0039087A"/>
    <w:rsid w:val="00391DAA"/>
    <w:rsid w:val="00396A34"/>
    <w:rsid w:val="00397AF9"/>
    <w:rsid w:val="003A0EB0"/>
    <w:rsid w:val="003B0AE9"/>
    <w:rsid w:val="003B3813"/>
    <w:rsid w:val="003B5868"/>
    <w:rsid w:val="003C2965"/>
    <w:rsid w:val="003D067E"/>
    <w:rsid w:val="003D3C4F"/>
    <w:rsid w:val="003D6131"/>
    <w:rsid w:val="003D7563"/>
    <w:rsid w:val="003D7D50"/>
    <w:rsid w:val="003E41ED"/>
    <w:rsid w:val="003E4FF7"/>
    <w:rsid w:val="003E7965"/>
    <w:rsid w:val="003F008B"/>
    <w:rsid w:val="003F0912"/>
    <w:rsid w:val="003F2B89"/>
    <w:rsid w:val="003F306E"/>
    <w:rsid w:val="003F479A"/>
    <w:rsid w:val="003F518F"/>
    <w:rsid w:val="0040387B"/>
    <w:rsid w:val="004043F2"/>
    <w:rsid w:val="00404A12"/>
    <w:rsid w:val="00405929"/>
    <w:rsid w:val="00410A20"/>
    <w:rsid w:val="00413568"/>
    <w:rsid w:val="00417DCF"/>
    <w:rsid w:val="00424572"/>
    <w:rsid w:val="004344AB"/>
    <w:rsid w:val="004356B1"/>
    <w:rsid w:val="00437D43"/>
    <w:rsid w:val="0045699E"/>
    <w:rsid w:val="004614D2"/>
    <w:rsid w:val="004663F2"/>
    <w:rsid w:val="00466DCC"/>
    <w:rsid w:val="004673DC"/>
    <w:rsid w:val="00467AC7"/>
    <w:rsid w:val="00467FD8"/>
    <w:rsid w:val="004706B4"/>
    <w:rsid w:val="00470727"/>
    <w:rsid w:val="00481E8C"/>
    <w:rsid w:val="00484311"/>
    <w:rsid w:val="0048578F"/>
    <w:rsid w:val="0049078E"/>
    <w:rsid w:val="00493891"/>
    <w:rsid w:val="0049663A"/>
    <w:rsid w:val="004A4A9F"/>
    <w:rsid w:val="004A55E9"/>
    <w:rsid w:val="004A679B"/>
    <w:rsid w:val="004A7303"/>
    <w:rsid w:val="004A7362"/>
    <w:rsid w:val="004B00DD"/>
    <w:rsid w:val="004B205A"/>
    <w:rsid w:val="004B454E"/>
    <w:rsid w:val="004B6462"/>
    <w:rsid w:val="004B6940"/>
    <w:rsid w:val="004C5EE3"/>
    <w:rsid w:val="004C6ABE"/>
    <w:rsid w:val="004D0D4B"/>
    <w:rsid w:val="004D186E"/>
    <w:rsid w:val="004D37F5"/>
    <w:rsid w:val="004D3EF4"/>
    <w:rsid w:val="004D4676"/>
    <w:rsid w:val="004D5967"/>
    <w:rsid w:val="004D66FB"/>
    <w:rsid w:val="004D791F"/>
    <w:rsid w:val="004E0AF7"/>
    <w:rsid w:val="004E42C6"/>
    <w:rsid w:val="004E51AD"/>
    <w:rsid w:val="004F1F6A"/>
    <w:rsid w:val="004F58CC"/>
    <w:rsid w:val="004F5DA9"/>
    <w:rsid w:val="005022EE"/>
    <w:rsid w:val="00502D1C"/>
    <w:rsid w:val="00502D34"/>
    <w:rsid w:val="00507D7E"/>
    <w:rsid w:val="005133FC"/>
    <w:rsid w:val="00514F28"/>
    <w:rsid w:val="00530171"/>
    <w:rsid w:val="005339FC"/>
    <w:rsid w:val="00533F67"/>
    <w:rsid w:val="005363C2"/>
    <w:rsid w:val="005423CE"/>
    <w:rsid w:val="00543800"/>
    <w:rsid w:val="00544367"/>
    <w:rsid w:val="00546C70"/>
    <w:rsid w:val="00546FE1"/>
    <w:rsid w:val="0055073E"/>
    <w:rsid w:val="0055598F"/>
    <w:rsid w:val="00556DB1"/>
    <w:rsid w:val="00557451"/>
    <w:rsid w:val="0056301C"/>
    <w:rsid w:val="00564135"/>
    <w:rsid w:val="00572891"/>
    <w:rsid w:val="00573A88"/>
    <w:rsid w:val="00574134"/>
    <w:rsid w:val="00576657"/>
    <w:rsid w:val="00576968"/>
    <w:rsid w:val="00576D63"/>
    <w:rsid w:val="005824F7"/>
    <w:rsid w:val="0058638B"/>
    <w:rsid w:val="005914FD"/>
    <w:rsid w:val="0059223A"/>
    <w:rsid w:val="00594F16"/>
    <w:rsid w:val="00597325"/>
    <w:rsid w:val="005B505F"/>
    <w:rsid w:val="005C1BE8"/>
    <w:rsid w:val="005C1E7E"/>
    <w:rsid w:val="005C38CA"/>
    <w:rsid w:val="005C64B7"/>
    <w:rsid w:val="005D1915"/>
    <w:rsid w:val="005D3F7C"/>
    <w:rsid w:val="005D753B"/>
    <w:rsid w:val="005E009A"/>
    <w:rsid w:val="005E0F56"/>
    <w:rsid w:val="005E1790"/>
    <w:rsid w:val="005E28ED"/>
    <w:rsid w:val="005E37FE"/>
    <w:rsid w:val="005E66A2"/>
    <w:rsid w:val="005E6AFB"/>
    <w:rsid w:val="005E7F66"/>
    <w:rsid w:val="005F0524"/>
    <w:rsid w:val="005F22AC"/>
    <w:rsid w:val="006048DF"/>
    <w:rsid w:val="00611F08"/>
    <w:rsid w:val="00615CE9"/>
    <w:rsid w:val="00622708"/>
    <w:rsid w:val="006230EC"/>
    <w:rsid w:val="00624B90"/>
    <w:rsid w:val="00633001"/>
    <w:rsid w:val="00633D5A"/>
    <w:rsid w:val="006405DD"/>
    <w:rsid w:val="00643BDF"/>
    <w:rsid w:val="00644499"/>
    <w:rsid w:val="0064794E"/>
    <w:rsid w:val="0065073D"/>
    <w:rsid w:val="006508AE"/>
    <w:rsid w:val="00652FA0"/>
    <w:rsid w:val="00654B96"/>
    <w:rsid w:val="006563B3"/>
    <w:rsid w:val="00657E20"/>
    <w:rsid w:val="00661E99"/>
    <w:rsid w:val="00662C66"/>
    <w:rsid w:val="00666B67"/>
    <w:rsid w:val="0067016E"/>
    <w:rsid w:val="00671EFA"/>
    <w:rsid w:val="006842BC"/>
    <w:rsid w:val="00684C13"/>
    <w:rsid w:val="00684F42"/>
    <w:rsid w:val="006858F4"/>
    <w:rsid w:val="00690A55"/>
    <w:rsid w:val="00692A67"/>
    <w:rsid w:val="00695559"/>
    <w:rsid w:val="0069639E"/>
    <w:rsid w:val="00697AD9"/>
    <w:rsid w:val="006A67FC"/>
    <w:rsid w:val="006A6CFE"/>
    <w:rsid w:val="006B1283"/>
    <w:rsid w:val="006B2E6D"/>
    <w:rsid w:val="006B35EC"/>
    <w:rsid w:val="006B435B"/>
    <w:rsid w:val="006B7AFA"/>
    <w:rsid w:val="006C159B"/>
    <w:rsid w:val="006C56F5"/>
    <w:rsid w:val="006C71AB"/>
    <w:rsid w:val="006D0AA7"/>
    <w:rsid w:val="006E2E4C"/>
    <w:rsid w:val="006E35CC"/>
    <w:rsid w:val="006E50E7"/>
    <w:rsid w:val="006E6015"/>
    <w:rsid w:val="006F2AFD"/>
    <w:rsid w:val="00702D31"/>
    <w:rsid w:val="00704FDF"/>
    <w:rsid w:val="00706A36"/>
    <w:rsid w:val="00707E12"/>
    <w:rsid w:val="00710B05"/>
    <w:rsid w:val="00712C1F"/>
    <w:rsid w:val="00712CC4"/>
    <w:rsid w:val="007142C0"/>
    <w:rsid w:val="0071544A"/>
    <w:rsid w:val="00721DCF"/>
    <w:rsid w:val="007234CA"/>
    <w:rsid w:val="00723F83"/>
    <w:rsid w:val="007276C1"/>
    <w:rsid w:val="00727C76"/>
    <w:rsid w:val="00730BDB"/>
    <w:rsid w:val="00730C09"/>
    <w:rsid w:val="00730CCF"/>
    <w:rsid w:val="007340A0"/>
    <w:rsid w:val="00734E7D"/>
    <w:rsid w:val="007404A4"/>
    <w:rsid w:val="0074336E"/>
    <w:rsid w:val="007512B2"/>
    <w:rsid w:val="00753D0D"/>
    <w:rsid w:val="0076285C"/>
    <w:rsid w:val="00763BEE"/>
    <w:rsid w:val="0076697B"/>
    <w:rsid w:val="00767837"/>
    <w:rsid w:val="00773156"/>
    <w:rsid w:val="00781814"/>
    <w:rsid w:val="00786459"/>
    <w:rsid w:val="00795A7F"/>
    <w:rsid w:val="00796031"/>
    <w:rsid w:val="00797579"/>
    <w:rsid w:val="007A05D7"/>
    <w:rsid w:val="007A3D90"/>
    <w:rsid w:val="007A52B1"/>
    <w:rsid w:val="007A76AB"/>
    <w:rsid w:val="007B092D"/>
    <w:rsid w:val="007B1962"/>
    <w:rsid w:val="007B3764"/>
    <w:rsid w:val="007B4884"/>
    <w:rsid w:val="007B6F28"/>
    <w:rsid w:val="007C24C6"/>
    <w:rsid w:val="007C4391"/>
    <w:rsid w:val="007C45A5"/>
    <w:rsid w:val="007C477A"/>
    <w:rsid w:val="007C621D"/>
    <w:rsid w:val="007C64F0"/>
    <w:rsid w:val="007D1AED"/>
    <w:rsid w:val="007D54C5"/>
    <w:rsid w:val="007D5F4F"/>
    <w:rsid w:val="007D6682"/>
    <w:rsid w:val="007E0489"/>
    <w:rsid w:val="007E46AC"/>
    <w:rsid w:val="007F0D74"/>
    <w:rsid w:val="007F217A"/>
    <w:rsid w:val="007F2A22"/>
    <w:rsid w:val="008067E5"/>
    <w:rsid w:val="00810BA5"/>
    <w:rsid w:val="00811596"/>
    <w:rsid w:val="008216B7"/>
    <w:rsid w:val="008428DB"/>
    <w:rsid w:val="0084490F"/>
    <w:rsid w:val="00846D4F"/>
    <w:rsid w:val="008503C5"/>
    <w:rsid w:val="0085325E"/>
    <w:rsid w:val="0086303F"/>
    <w:rsid w:val="008633C5"/>
    <w:rsid w:val="008636ED"/>
    <w:rsid w:val="00863700"/>
    <w:rsid w:val="00866185"/>
    <w:rsid w:val="0086728D"/>
    <w:rsid w:val="00867806"/>
    <w:rsid w:val="00867B74"/>
    <w:rsid w:val="00871B5B"/>
    <w:rsid w:val="00873A92"/>
    <w:rsid w:val="00874F92"/>
    <w:rsid w:val="008810D2"/>
    <w:rsid w:val="00883A7F"/>
    <w:rsid w:val="008848E7"/>
    <w:rsid w:val="00887158"/>
    <w:rsid w:val="00892B4D"/>
    <w:rsid w:val="008950E9"/>
    <w:rsid w:val="00895516"/>
    <w:rsid w:val="008969B0"/>
    <w:rsid w:val="00896E8F"/>
    <w:rsid w:val="008A1C25"/>
    <w:rsid w:val="008A50E5"/>
    <w:rsid w:val="008A6A12"/>
    <w:rsid w:val="008B5120"/>
    <w:rsid w:val="008B63AA"/>
    <w:rsid w:val="008B6672"/>
    <w:rsid w:val="008B6C42"/>
    <w:rsid w:val="008B6C77"/>
    <w:rsid w:val="008C1EDF"/>
    <w:rsid w:val="008C31BA"/>
    <w:rsid w:val="008C462C"/>
    <w:rsid w:val="008C7F0D"/>
    <w:rsid w:val="008D07CE"/>
    <w:rsid w:val="008D14C4"/>
    <w:rsid w:val="008D1A21"/>
    <w:rsid w:val="008D3A38"/>
    <w:rsid w:val="008D6989"/>
    <w:rsid w:val="008E0D68"/>
    <w:rsid w:val="008E3ECF"/>
    <w:rsid w:val="008E58ED"/>
    <w:rsid w:val="008F015E"/>
    <w:rsid w:val="008F0D46"/>
    <w:rsid w:val="008F113C"/>
    <w:rsid w:val="008F1EC4"/>
    <w:rsid w:val="00900E69"/>
    <w:rsid w:val="00902BEF"/>
    <w:rsid w:val="009065E9"/>
    <w:rsid w:val="00907FAD"/>
    <w:rsid w:val="00911C41"/>
    <w:rsid w:val="009146D0"/>
    <w:rsid w:val="00914E82"/>
    <w:rsid w:val="0091664E"/>
    <w:rsid w:val="009240B2"/>
    <w:rsid w:val="00924BC2"/>
    <w:rsid w:val="009254EE"/>
    <w:rsid w:val="00927F2A"/>
    <w:rsid w:val="009304FA"/>
    <w:rsid w:val="009312EC"/>
    <w:rsid w:val="00932247"/>
    <w:rsid w:val="00933C3C"/>
    <w:rsid w:val="00935640"/>
    <w:rsid w:val="009368E7"/>
    <w:rsid w:val="009404CF"/>
    <w:rsid w:val="009420FF"/>
    <w:rsid w:val="00942C30"/>
    <w:rsid w:val="00945301"/>
    <w:rsid w:val="00945BD3"/>
    <w:rsid w:val="009502F1"/>
    <w:rsid w:val="009517A7"/>
    <w:rsid w:val="00952C3A"/>
    <w:rsid w:val="00954367"/>
    <w:rsid w:val="00955A1D"/>
    <w:rsid w:val="00963AEE"/>
    <w:rsid w:val="00964937"/>
    <w:rsid w:val="00964B71"/>
    <w:rsid w:val="00972D0E"/>
    <w:rsid w:val="00992491"/>
    <w:rsid w:val="009A3F4C"/>
    <w:rsid w:val="009A447B"/>
    <w:rsid w:val="009A7B10"/>
    <w:rsid w:val="009B1C79"/>
    <w:rsid w:val="009B2BEF"/>
    <w:rsid w:val="009B496F"/>
    <w:rsid w:val="009B5153"/>
    <w:rsid w:val="009B5DE2"/>
    <w:rsid w:val="009B6298"/>
    <w:rsid w:val="009C020A"/>
    <w:rsid w:val="009C0E6B"/>
    <w:rsid w:val="009C1678"/>
    <w:rsid w:val="009C1C42"/>
    <w:rsid w:val="009C46AA"/>
    <w:rsid w:val="009C65C2"/>
    <w:rsid w:val="009E135A"/>
    <w:rsid w:val="009E1B3B"/>
    <w:rsid w:val="009E1FF8"/>
    <w:rsid w:val="009F13B0"/>
    <w:rsid w:val="009F13F4"/>
    <w:rsid w:val="009F6F8D"/>
    <w:rsid w:val="00A03DC5"/>
    <w:rsid w:val="00A05C62"/>
    <w:rsid w:val="00A065D0"/>
    <w:rsid w:val="00A07820"/>
    <w:rsid w:val="00A10A93"/>
    <w:rsid w:val="00A11836"/>
    <w:rsid w:val="00A14C81"/>
    <w:rsid w:val="00A22103"/>
    <w:rsid w:val="00A27298"/>
    <w:rsid w:val="00A308E1"/>
    <w:rsid w:val="00A31971"/>
    <w:rsid w:val="00A3292A"/>
    <w:rsid w:val="00A3352C"/>
    <w:rsid w:val="00A33AEF"/>
    <w:rsid w:val="00A43ED4"/>
    <w:rsid w:val="00A47322"/>
    <w:rsid w:val="00A473B8"/>
    <w:rsid w:val="00A64AA9"/>
    <w:rsid w:val="00A65636"/>
    <w:rsid w:val="00A67985"/>
    <w:rsid w:val="00A700A7"/>
    <w:rsid w:val="00A70AAA"/>
    <w:rsid w:val="00A70B22"/>
    <w:rsid w:val="00A745EF"/>
    <w:rsid w:val="00A74EA0"/>
    <w:rsid w:val="00A75AE7"/>
    <w:rsid w:val="00A776C9"/>
    <w:rsid w:val="00A834E9"/>
    <w:rsid w:val="00A916E4"/>
    <w:rsid w:val="00A94B07"/>
    <w:rsid w:val="00A95F5D"/>
    <w:rsid w:val="00A97178"/>
    <w:rsid w:val="00AA0E7A"/>
    <w:rsid w:val="00AA13B5"/>
    <w:rsid w:val="00AA1748"/>
    <w:rsid w:val="00AA68E5"/>
    <w:rsid w:val="00AA73AD"/>
    <w:rsid w:val="00AB1012"/>
    <w:rsid w:val="00AB1276"/>
    <w:rsid w:val="00AB35AE"/>
    <w:rsid w:val="00AB5FB7"/>
    <w:rsid w:val="00AC2ABF"/>
    <w:rsid w:val="00AC4C17"/>
    <w:rsid w:val="00AC4FB7"/>
    <w:rsid w:val="00AC5147"/>
    <w:rsid w:val="00AC5451"/>
    <w:rsid w:val="00AC74C0"/>
    <w:rsid w:val="00AD262B"/>
    <w:rsid w:val="00AE2C07"/>
    <w:rsid w:val="00AE464D"/>
    <w:rsid w:val="00AE4C90"/>
    <w:rsid w:val="00AE671D"/>
    <w:rsid w:val="00AF47E8"/>
    <w:rsid w:val="00AF58C7"/>
    <w:rsid w:val="00AF72A6"/>
    <w:rsid w:val="00B034B5"/>
    <w:rsid w:val="00B051AA"/>
    <w:rsid w:val="00B11F03"/>
    <w:rsid w:val="00B164C6"/>
    <w:rsid w:val="00B17FB7"/>
    <w:rsid w:val="00B202A7"/>
    <w:rsid w:val="00B206EE"/>
    <w:rsid w:val="00B355C8"/>
    <w:rsid w:val="00B3728A"/>
    <w:rsid w:val="00B4354C"/>
    <w:rsid w:val="00B44F92"/>
    <w:rsid w:val="00B45848"/>
    <w:rsid w:val="00B5343C"/>
    <w:rsid w:val="00B536E8"/>
    <w:rsid w:val="00B5556A"/>
    <w:rsid w:val="00B55CBD"/>
    <w:rsid w:val="00B56518"/>
    <w:rsid w:val="00B569D9"/>
    <w:rsid w:val="00B653FD"/>
    <w:rsid w:val="00B66870"/>
    <w:rsid w:val="00B673DD"/>
    <w:rsid w:val="00B72436"/>
    <w:rsid w:val="00B76DE4"/>
    <w:rsid w:val="00B76E7D"/>
    <w:rsid w:val="00B776C0"/>
    <w:rsid w:val="00B77A22"/>
    <w:rsid w:val="00B83683"/>
    <w:rsid w:val="00B8418D"/>
    <w:rsid w:val="00B936F5"/>
    <w:rsid w:val="00B94289"/>
    <w:rsid w:val="00B958F3"/>
    <w:rsid w:val="00BA0CD7"/>
    <w:rsid w:val="00BA138D"/>
    <w:rsid w:val="00BA3F4A"/>
    <w:rsid w:val="00BA5BB0"/>
    <w:rsid w:val="00BA694B"/>
    <w:rsid w:val="00BB0FCA"/>
    <w:rsid w:val="00BC1060"/>
    <w:rsid w:val="00BC251B"/>
    <w:rsid w:val="00BC4F7F"/>
    <w:rsid w:val="00BD0EB5"/>
    <w:rsid w:val="00BD1F06"/>
    <w:rsid w:val="00BD37C0"/>
    <w:rsid w:val="00BE4CBB"/>
    <w:rsid w:val="00BE4EB5"/>
    <w:rsid w:val="00BE7827"/>
    <w:rsid w:val="00BF0B02"/>
    <w:rsid w:val="00BF2B3A"/>
    <w:rsid w:val="00BF3BA6"/>
    <w:rsid w:val="00BF4611"/>
    <w:rsid w:val="00BF6DC1"/>
    <w:rsid w:val="00C076E5"/>
    <w:rsid w:val="00C11B20"/>
    <w:rsid w:val="00C1316A"/>
    <w:rsid w:val="00C13514"/>
    <w:rsid w:val="00C17F7D"/>
    <w:rsid w:val="00C2317C"/>
    <w:rsid w:val="00C23BF0"/>
    <w:rsid w:val="00C367A1"/>
    <w:rsid w:val="00C415EB"/>
    <w:rsid w:val="00C41F61"/>
    <w:rsid w:val="00C42DB0"/>
    <w:rsid w:val="00C43D53"/>
    <w:rsid w:val="00C44A91"/>
    <w:rsid w:val="00C45E38"/>
    <w:rsid w:val="00C460E9"/>
    <w:rsid w:val="00C51EB0"/>
    <w:rsid w:val="00C521F7"/>
    <w:rsid w:val="00C5691D"/>
    <w:rsid w:val="00C56E8F"/>
    <w:rsid w:val="00C63435"/>
    <w:rsid w:val="00C64890"/>
    <w:rsid w:val="00C65317"/>
    <w:rsid w:val="00C66B48"/>
    <w:rsid w:val="00C67DDD"/>
    <w:rsid w:val="00C706BC"/>
    <w:rsid w:val="00C7207B"/>
    <w:rsid w:val="00C756C4"/>
    <w:rsid w:val="00C75813"/>
    <w:rsid w:val="00C80B2E"/>
    <w:rsid w:val="00C821F2"/>
    <w:rsid w:val="00C82A9D"/>
    <w:rsid w:val="00C90E28"/>
    <w:rsid w:val="00C97973"/>
    <w:rsid w:val="00CA3599"/>
    <w:rsid w:val="00CA4710"/>
    <w:rsid w:val="00CA5F06"/>
    <w:rsid w:val="00CA71E4"/>
    <w:rsid w:val="00CA7DD5"/>
    <w:rsid w:val="00CB336E"/>
    <w:rsid w:val="00CC0691"/>
    <w:rsid w:val="00CC18BB"/>
    <w:rsid w:val="00CC18D9"/>
    <w:rsid w:val="00CC280E"/>
    <w:rsid w:val="00CD00BF"/>
    <w:rsid w:val="00CD54EE"/>
    <w:rsid w:val="00CD6B77"/>
    <w:rsid w:val="00CE054C"/>
    <w:rsid w:val="00CE0A65"/>
    <w:rsid w:val="00CE0FF7"/>
    <w:rsid w:val="00CE7688"/>
    <w:rsid w:val="00CF09CD"/>
    <w:rsid w:val="00CF10A2"/>
    <w:rsid w:val="00CF2797"/>
    <w:rsid w:val="00D00147"/>
    <w:rsid w:val="00D0230F"/>
    <w:rsid w:val="00D03F21"/>
    <w:rsid w:val="00D0658A"/>
    <w:rsid w:val="00D100C8"/>
    <w:rsid w:val="00D13A1B"/>
    <w:rsid w:val="00D15B8B"/>
    <w:rsid w:val="00D16C5A"/>
    <w:rsid w:val="00D21239"/>
    <w:rsid w:val="00D2461D"/>
    <w:rsid w:val="00D25F40"/>
    <w:rsid w:val="00D32BA6"/>
    <w:rsid w:val="00D352C5"/>
    <w:rsid w:val="00D37056"/>
    <w:rsid w:val="00D4409F"/>
    <w:rsid w:val="00D44CF0"/>
    <w:rsid w:val="00D53873"/>
    <w:rsid w:val="00D5406E"/>
    <w:rsid w:val="00D55551"/>
    <w:rsid w:val="00D55E44"/>
    <w:rsid w:val="00D56C7D"/>
    <w:rsid w:val="00D56F03"/>
    <w:rsid w:val="00D614EA"/>
    <w:rsid w:val="00D61CEA"/>
    <w:rsid w:val="00D63E35"/>
    <w:rsid w:val="00D65AAD"/>
    <w:rsid w:val="00D660FF"/>
    <w:rsid w:val="00D70144"/>
    <w:rsid w:val="00D80753"/>
    <w:rsid w:val="00D813A8"/>
    <w:rsid w:val="00D8274A"/>
    <w:rsid w:val="00D87FC5"/>
    <w:rsid w:val="00D94732"/>
    <w:rsid w:val="00D951AF"/>
    <w:rsid w:val="00D956BE"/>
    <w:rsid w:val="00DA2486"/>
    <w:rsid w:val="00DA49E0"/>
    <w:rsid w:val="00DB4486"/>
    <w:rsid w:val="00DB492A"/>
    <w:rsid w:val="00DB5F9C"/>
    <w:rsid w:val="00DC0930"/>
    <w:rsid w:val="00DC2F65"/>
    <w:rsid w:val="00DC3C1E"/>
    <w:rsid w:val="00DD6D5E"/>
    <w:rsid w:val="00DE0068"/>
    <w:rsid w:val="00DE57A8"/>
    <w:rsid w:val="00DE592B"/>
    <w:rsid w:val="00DE69D2"/>
    <w:rsid w:val="00DF1423"/>
    <w:rsid w:val="00DF149D"/>
    <w:rsid w:val="00DF1A09"/>
    <w:rsid w:val="00E0283B"/>
    <w:rsid w:val="00E03C20"/>
    <w:rsid w:val="00E05EB4"/>
    <w:rsid w:val="00E06A00"/>
    <w:rsid w:val="00E06AB3"/>
    <w:rsid w:val="00E07DAA"/>
    <w:rsid w:val="00E14A1F"/>
    <w:rsid w:val="00E247C1"/>
    <w:rsid w:val="00E26231"/>
    <w:rsid w:val="00E27637"/>
    <w:rsid w:val="00E31ACF"/>
    <w:rsid w:val="00E36687"/>
    <w:rsid w:val="00E40EB1"/>
    <w:rsid w:val="00E41F37"/>
    <w:rsid w:val="00E42CA3"/>
    <w:rsid w:val="00E4336B"/>
    <w:rsid w:val="00E50F5E"/>
    <w:rsid w:val="00E51B5B"/>
    <w:rsid w:val="00E52FFE"/>
    <w:rsid w:val="00E534D4"/>
    <w:rsid w:val="00E55230"/>
    <w:rsid w:val="00E5652E"/>
    <w:rsid w:val="00E601C7"/>
    <w:rsid w:val="00E63C51"/>
    <w:rsid w:val="00E63E24"/>
    <w:rsid w:val="00E65761"/>
    <w:rsid w:val="00E66651"/>
    <w:rsid w:val="00E66741"/>
    <w:rsid w:val="00E75B58"/>
    <w:rsid w:val="00E80557"/>
    <w:rsid w:val="00E80B41"/>
    <w:rsid w:val="00E83913"/>
    <w:rsid w:val="00E90CDD"/>
    <w:rsid w:val="00E91726"/>
    <w:rsid w:val="00E91E80"/>
    <w:rsid w:val="00EA42D1"/>
    <w:rsid w:val="00EA553F"/>
    <w:rsid w:val="00EA718A"/>
    <w:rsid w:val="00EB1EC0"/>
    <w:rsid w:val="00EB3681"/>
    <w:rsid w:val="00EB45B2"/>
    <w:rsid w:val="00EB5D02"/>
    <w:rsid w:val="00EC4469"/>
    <w:rsid w:val="00EC454E"/>
    <w:rsid w:val="00EC612E"/>
    <w:rsid w:val="00ED0DB9"/>
    <w:rsid w:val="00EE16EE"/>
    <w:rsid w:val="00EE2056"/>
    <w:rsid w:val="00EE4127"/>
    <w:rsid w:val="00EE6B93"/>
    <w:rsid w:val="00EF1229"/>
    <w:rsid w:val="00EF2022"/>
    <w:rsid w:val="00EF3ADC"/>
    <w:rsid w:val="00EF5721"/>
    <w:rsid w:val="00F00A66"/>
    <w:rsid w:val="00F06A62"/>
    <w:rsid w:val="00F11CBB"/>
    <w:rsid w:val="00F11F00"/>
    <w:rsid w:val="00F12539"/>
    <w:rsid w:val="00F14356"/>
    <w:rsid w:val="00F15BD5"/>
    <w:rsid w:val="00F1788A"/>
    <w:rsid w:val="00F17FA7"/>
    <w:rsid w:val="00F20B6E"/>
    <w:rsid w:val="00F22047"/>
    <w:rsid w:val="00F22CD8"/>
    <w:rsid w:val="00F24F4C"/>
    <w:rsid w:val="00F25900"/>
    <w:rsid w:val="00F2655B"/>
    <w:rsid w:val="00F321E5"/>
    <w:rsid w:val="00F32FB0"/>
    <w:rsid w:val="00F33BB0"/>
    <w:rsid w:val="00F33D2D"/>
    <w:rsid w:val="00F35D44"/>
    <w:rsid w:val="00F4020A"/>
    <w:rsid w:val="00F44C76"/>
    <w:rsid w:val="00F525E0"/>
    <w:rsid w:val="00F527E6"/>
    <w:rsid w:val="00F549F5"/>
    <w:rsid w:val="00F54BB0"/>
    <w:rsid w:val="00F60655"/>
    <w:rsid w:val="00F60A5A"/>
    <w:rsid w:val="00F61507"/>
    <w:rsid w:val="00F61510"/>
    <w:rsid w:val="00F65099"/>
    <w:rsid w:val="00F67C13"/>
    <w:rsid w:val="00F75C36"/>
    <w:rsid w:val="00F818FD"/>
    <w:rsid w:val="00F854A0"/>
    <w:rsid w:val="00F86C01"/>
    <w:rsid w:val="00F86C8D"/>
    <w:rsid w:val="00F90930"/>
    <w:rsid w:val="00F92E07"/>
    <w:rsid w:val="00F954DA"/>
    <w:rsid w:val="00F95D5A"/>
    <w:rsid w:val="00FA2D6F"/>
    <w:rsid w:val="00FA38C9"/>
    <w:rsid w:val="00FA7D31"/>
    <w:rsid w:val="00FB0F86"/>
    <w:rsid w:val="00FB2031"/>
    <w:rsid w:val="00FB59C5"/>
    <w:rsid w:val="00FB5BCE"/>
    <w:rsid w:val="00FC22B5"/>
    <w:rsid w:val="00FC2952"/>
    <w:rsid w:val="00FC7923"/>
    <w:rsid w:val="00FC7A1C"/>
    <w:rsid w:val="00FD255C"/>
    <w:rsid w:val="00FD390F"/>
    <w:rsid w:val="00FD4087"/>
    <w:rsid w:val="00FD57F4"/>
    <w:rsid w:val="00FD5C42"/>
    <w:rsid w:val="00FD60F1"/>
    <w:rsid w:val="00FD7923"/>
    <w:rsid w:val="00FE189D"/>
    <w:rsid w:val="00FE4606"/>
    <w:rsid w:val="00FE56D5"/>
    <w:rsid w:val="00FE7E2D"/>
    <w:rsid w:val="00FE7F3C"/>
    <w:rsid w:val="00FF051C"/>
    <w:rsid w:val="00FF069A"/>
    <w:rsid w:val="00FF0CD9"/>
    <w:rsid w:val="00FF3979"/>
    <w:rsid w:val="00FF4031"/>
    <w:rsid w:val="00FF51EA"/>
    <w:rsid w:val="00FF5B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4"/>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9146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6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46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146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146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146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rsid w:val="009146D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146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146D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9146D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9146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146D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2"/>
      </w:numPr>
    </w:pPr>
  </w:style>
  <w:style w:type="numbering" w:customStyle="1" w:styleId="Style1">
    <w:name w:val="Style1"/>
    <w:uiPriority w:val="99"/>
    <w:rsid w:val="00013D66"/>
    <w:pPr>
      <w:numPr>
        <w:numId w:val="3"/>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5"/>
      </w:numPr>
    </w:pPr>
  </w:style>
  <w:style w:type="paragraph" w:styleId="Bibliography">
    <w:name w:val="Bibliography"/>
    <w:basedOn w:val="Normal"/>
    <w:next w:val="Normal"/>
    <w:uiPriority w:val="37"/>
    <w:unhideWhenUsed/>
    <w:rsid w:val="00924BC2"/>
  </w:style>
  <w:style w:type="paragraph" w:styleId="FootnoteText">
    <w:name w:val="footnote text"/>
    <w:basedOn w:val="Normal"/>
    <w:link w:val="FootnoteTextChar"/>
    <w:uiPriority w:val="99"/>
    <w:semiHidden/>
    <w:unhideWhenUsed/>
    <w:rsid w:val="00CF10A2"/>
    <w:pPr>
      <w:spacing w:before="0" w:after="0"/>
    </w:pPr>
    <w:rPr>
      <w:sz w:val="20"/>
      <w:szCs w:val="20"/>
    </w:rPr>
  </w:style>
  <w:style w:type="character" w:customStyle="1" w:styleId="FootnoteTextChar">
    <w:name w:val="Footnote Text Char"/>
    <w:basedOn w:val="DefaultParagraphFont"/>
    <w:link w:val="FootnoteText"/>
    <w:uiPriority w:val="99"/>
    <w:semiHidden/>
    <w:rsid w:val="00CF10A2"/>
    <w:rPr>
      <w:rFonts w:ascii="Palatino Linotype" w:hAnsi="Palatino Linotype"/>
      <w:sz w:val="20"/>
      <w:szCs w:val="20"/>
      <w:lang w:val="en-US"/>
    </w:rPr>
  </w:style>
  <w:style w:type="character" w:styleId="FootnoteReference">
    <w:name w:val="footnote reference"/>
    <w:basedOn w:val="DefaultParagraphFont"/>
    <w:uiPriority w:val="99"/>
    <w:semiHidden/>
    <w:unhideWhenUsed/>
    <w:rsid w:val="00CF10A2"/>
    <w:rPr>
      <w:vertAlign w:val="superscript"/>
    </w:rPr>
  </w:style>
  <w:style w:type="character" w:styleId="CommentReference">
    <w:name w:val="annotation reference"/>
    <w:basedOn w:val="DefaultParagraphFont"/>
    <w:uiPriority w:val="99"/>
    <w:semiHidden/>
    <w:unhideWhenUsed/>
    <w:rsid w:val="001A03E1"/>
    <w:rPr>
      <w:sz w:val="16"/>
      <w:szCs w:val="16"/>
    </w:rPr>
  </w:style>
  <w:style w:type="paragraph" w:styleId="CommentText">
    <w:name w:val="annotation text"/>
    <w:basedOn w:val="Normal"/>
    <w:link w:val="CommentTextChar"/>
    <w:uiPriority w:val="99"/>
    <w:unhideWhenUsed/>
    <w:rsid w:val="001A03E1"/>
    <w:rPr>
      <w:sz w:val="20"/>
      <w:szCs w:val="20"/>
    </w:rPr>
  </w:style>
  <w:style w:type="character" w:customStyle="1" w:styleId="CommentTextChar">
    <w:name w:val="Comment Text Char"/>
    <w:basedOn w:val="DefaultParagraphFont"/>
    <w:link w:val="CommentText"/>
    <w:uiPriority w:val="99"/>
    <w:rsid w:val="001A03E1"/>
    <w:rPr>
      <w:rFonts w:ascii="Palatino Linotype" w:hAnsi="Palatino Linotype"/>
      <w:sz w:val="20"/>
      <w:szCs w:val="20"/>
      <w:lang w:val="en-US"/>
    </w:rPr>
  </w:style>
  <w:style w:type="paragraph" w:styleId="CommentSubject">
    <w:name w:val="annotation subject"/>
    <w:basedOn w:val="CommentText"/>
    <w:next w:val="CommentText"/>
    <w:link w:val="CommentSubjectChar"/>
    <w:uiPriority w:val="99"/>
    <w:semiHidden/>
    <w:unhideWhenUsed/>
    <w:rsid w:val="001A03E1"/>
    <w:rPr>
      <w:b/>
      <w:bCs/>
    </w:rPr>
  </w:style>
  <w:style w:type="character" w:customStyle="1" w:styleId="CommentSubjectChar">
    <w:name w:val="Comment Subject Char"/>
    <w:basedOn w:val="CommentTextChar"/>
    <w:link w:val="CommentSubject"/>
    <w:uiPriority w:val="99"/>
    <w:semiHidden/>
    <w:rsid w:val="001A03E1"/>
    <w:rPr>
      <w:rFonts w:ascii="Palatino Linotype" w:hAnsi="Palatino Linotype"/>
      <w:b/>
      <w:bCs/>
      <w:sz w:val="20"/>
      <w:szCs w:val="20"/>
      <w:lang w:val="en-US"/>
    </w:rPr>
  </w:style>
  <w:style w:type="paragraph" w:styleId="NormalWeb">
    <w:name w:val="Normal (Web)"/>
    <w:basedOn w:val="Normal"/>
    <w:uiPriority w:val="99"/>
    <w:unhideWhenUsed/>
    <w:rsid w:val="00C41F61"/>
    <w:pPr>
      <w:spacing w:before="100" w:beforeAutospacing="1" w:after="100" w:afterAutospacing="1"/>
      <w:jc w:val="left"/>
    </w:pPr>
    <w:rPr>
      <w:rFonts w:ascii="Times New Roman" w:eastAsia="Times New Roman" w:hAnsi="Times New Roman" w:cs="Times New Roman"/>
      <w:szCs w:val="24"/>
    </w:rPr>
  </w:style>
  <w:style w:type="character" w:styleId="Emphasis">
    <w:name w:val="Emphasis"/>
    <w:basedOn w:val="DefaultParagraphFont"/>
    <w:uiPriority w:val="20"/>
    <w:qFormat/>
    <w:rsid w:val="00C41F61"/>
    <w:rPr>
      <w:i/>
      <w:iCs/>
    </w:rPr>
  </w:style>
  <w:style w:type="table" w:styleId="PlainTable5">
    <w:name w:val="Plain Table 5"/>
    <w:basedOn w:val="TableNormal"/>
    <w:uiPriority w:val="45"/>
    <w:rsid w:val="00E666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839">
      <w:bodyDiv w:val="1"/>
      <w:marLeft w:val="0"/>
      <w:marRight w:val="0"/>
      <w:marTop w:val="0"/>
      <w:marBottom w:val="0"/>
      <w:divBdr>
        <w:top w:val="none" w:sz="0" w:space="0" w:color="auto"/>
        <w:left w:val="none" w:sz="0" w:space="0" w:color="auto"/>
        <w:bottom w:val="none" w:sz="0" w:space="0" w:color="auto"/>
        <w:right w:val="none" w:sz="0" w:space="0" w:color="auto"/>
      </w:divBdr>
    </w:div>
    <w:div w:id="66466737">
      <w:bodyDiv w:val="1"/>
      <w:marLeft w:val="0"/>
      <w:marRight w:val="0"/>
      <w:marTop w:val="0"/>
      <w:marBottom w:val="0"/>
      <w:divBdr>
        <w:top w:val="none" w:sz="0" w:space="0" w:color="auto"/>
        <w:left w:val="none" w:sz="0" w:space="0" w:color="auto"/>
        <w:bottom w:val="none" w:sz="0" w:space="0" w:color="auto"/>
        <w:right w:val="none" w:sz="0" w:space="0" w:color="auto"/>
      </w:divBdr>
    </w:div>
    <w:div w:id="87775500">
      <w:bodyDiv w:val="1"/>
      <w:marLeft w:val="0"/>
      <w:marRight w:val="0"/>
      <w:marTop w:val="0"/>
      <w:marBottom w:val="0"/>
      <w:divBdr>
        <w:top w:val="none" w:sz="0" w:space="0" w:color="auto"/>
        <w:left w:val="none" w:sz="0" w:space="0" w:color="auto"/>
        <w:bottom w:val="none" w:sz="0" w:space="0" w:color="auto"/>
        <w:right w:val="none" w:sz="0" w:space="0" w:color="auto"/>
      </w:divBdr>
    </w:div>
    <w:div w:id="95253521">
      <w:bodyDiv w:val="1"/>
      <w:marLeft w:val="0"/>
      <w:marRight w:val="0"/>
      <w:marTop w:val="0"/>
      <w:marBottom w:val="0"/>
      <w:divBdr>
        <w:top w:val="none" w:sz="0" w:space="0" w:color="auto"/>
        <w:left w:val="none" w:sz="0" w:space="0" w:color="auto"/>
        <w:bottom w:val="none" w:sz="0" w:space="0" w:color="auto"/>
        <w:right w:val="none" w:sz="0" w:space="0" w:color="auto"/>
      </w:divBdr>
    </w:div>
    <w:div w:id="113445391">
      <w:bodyDiv w:val="1"/>
      <w:marLeft w:val="0"/>
      <w:marRight w:val="0"/>
      <w:marTop w:val="0"/>
      <w:marBottom w:val="0"/>
      <w:divBdr>
        <w:top w:val="none" w:sz="0" w:space="0" w:color="auto"/>
        <w:left w:val="none" w:sz="0" w:space="0" w:color="auto"/>
        <w:bottom w:val="none" w:sz="0" w:space="0" w:color="auto"/>
        <w:right w:val="none" w:sz="0" w:space="0" w:color="auto"/>
      </w:divBdr>
    </w:div>
    <w:div w:id="124276784">
      <w:bodyDiv w:val="1"/>
      <w:marLeft w:val="0"/>
      <w:marRight w:val="0"/>
      <w:marTop w:val="0"/>
      <w:marBottom w:val="0"/>
      <w:divBdr>
        <w:top w:val="none" w:sz="0" w:space="0" w:color="auto"/>
        <w:left w:val="none" w:sz="0" w:space="0" w:color="auto"/>
        <w:bottom w:val="none" w:sz="0" w:space="0" w:color="auto"/>
        <w:right w:val="none" w:sz="0" w:space="0" w:color="auto"/>
      </w:divBdr>
    </w:div>
    <w:div w:id="125390056">
      <w:bodyDiv w:val="1"/>
      <w:marLeft w:val="0"/>
      <w:marRight w:val="0"/>
      <w:marTop w:val="0"/>
      <w:marBottom w:val="0"/>
      <w:divBdr>
        <w:top w:val="none" w:sz="0" w:space="0" w:color="auto"/>
        <w:left w:val="none" w:sz="0" w:space="0" w:color="auto"/>
        <w:bottom w:val="none" w:sz="0" w:space="0" w:color="auto"/>
        <w:right w:val="none" w:sz="0" w:space="0" w:color="auto"/>
      </w:divBdr>
    </w:div>
    <w:div w:id="141165325">
      <w:bodyDiv w:val="1"/>
      <w:marLeft w:val="0"/>
      <w:marRight w:val="0"/>
      <w:marTop w:val="0"/>
      <w:marBottom w:val="0"/>
      <w:divBdr>
        <w:top w:val="none" w:sz="0" w:space="0" w:color="auto"/>
        <w:left w:val="none" w:sz="0" w:space="0" w:color="auto"/>
        <w:bottom w:val="none" w:sz="0" w:space="0" w:color="auto"/>
        <w:right w:val="none" w:sz="0" w:space="0" w:color="auto"/>
      </w:divBdr>
    </w:div>
    <w:div w:id="190846452">
      <w:bodyDiv w:val="1"/>
      <w:marLeft w:val="0"/>
      <w:marRight w:val="0"/>
      <w:marTop w:val="0"/>
      <w:marBottom w:val="0"/>
      <w:divBdr>
        <w:top w:val="none" w:sz="0" w:space="0" w:color="auto"/>
        <w:left w:val="none" w:sz="0" w:space="0" w:color="auto"/>
        <w:bottom w:val="none" w:sz="0" w:space="0" w:color="auto"/>
        <w:right w:val="none" w:sz="0" w:space="0" w:color="auto"/>
      </w:divBdr>
    </w:div>
    <w:div w:id="252396275">
      <w:bodyDiv w:val="1"/>
      <w:marLeft w:val="0"/>
      <w:marRight w:val="0"/>
      <w:marTop w:val="0"/>
      <w:marBottom w:val="0"/>
      <w:divBdr>
        <w:top w:val="none" w:sz="0" w:space="0" w:color="auto"/>
        <w:left w:val="none" w:sz="0" w:space="0" w:color="auto"/>
        <w:bottom w:val="none" w:sz="0" w:space="0" w:color="auto"/>
        <w:right w:val="none" w:sz="0" w:space="0" w:color="auto"/>
      </w:divBdr>
    </w:div>
    <w:div w:id="30987309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4">
          <w:marLeft w:val="720"/>
          <w:marRight w:val="0"/>
          <w:marTop w:val="240"/>
          <w:marBottom w:val="0"/>
          <w:divBdr>
            <w:top w:val="none" w:sz="0" w:space="0" w:color="auto"/>
            <w:left w:val="none" w:sz="0" w:space="0" w:color="auto"/>
            <w:bottom w:val="none" w:sz="0" w:space="0" w:color="auto"/>
            <w:right w:val="none" w:sz="0" w:space="0" w:color="auto"/>
          </w:divBdr>
        </w:div>
        <w:div w:id="234440197">
          <w:marLeft w:val="720"/>
          <w:marRight w:val="0"/>
          <w:marTop w:val="0"/>
          <w:marBottom w:val="0"/>
          <w:divBdr>
            <w:top w:val="none" w:sz="0" w:space="0" w:color="auto"/>
            <w:left w:val="none" w:sz="0" w:space="0" w:color="auto"/>
            <w:bottom w:val="none" w:sz="0" w:space="0" w:color="auto"/>
            <w:right w:val="none" w:sz="0" w:space="0" w:color="auto"/>
          </w:divBdr>
        </w:div>
        <w:div w:id="1956673490">
          <w:marLeft w:val="720"/>
          <w:marRight w:val="0"/>
          <w:marTop w:val="0"/>
          <w:marBottom w:val="0"/>
          <w:divBdr>
            <w:top w:val="none" w:sz="0" w:space="0" w:color="auto"/>
            <w:left w:val="none" w:sz="0" w:space="0" w:color="auto"/>
            <w:bottom w:val="none" w:sz="0" w:space="0" w:color="auto"/>
            <w:right w:val="none" w:sz="0" w:space="0" w:color="auto"/>
          </w:divBdr>
        </w:div>
        <w:div w:id="706376752">
          <w:marLeft w:val="720"/>
          <w:marRight w:val="0"/>
          <w:marTop w:val="0"/>
          <w:marBottom w:val="0"/>
          <w:divBdr>
            <w:top w:val="none" w:sz="0" w:space="0" w:color="auto"/>
            <w:left w:val="none" w:sz="0" w:space="0" w:color="auto"/>
            <w:bottom w:val="none" w:sz="0" w:space="0" w:color="auto"/>
            <w:right w:val="none" w:sz="0" w:space="0" w:color="auto"/>
          </w:divBdr>
        </w:div>
      </w:divsChild>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456803179">
      <w:bodyDiv w:val="1"/>
      <w:marLeft w:val="0"/>
      <w:marRight w:val="0"/>
      <w:marTop w:val="0"/>
      <w:marBottom w:val="0"/>
      <w:divBdr>
        <w:top w:val="none" w:sz="0" w:space="0" w:color="auto"/>
        <w:left w:val="none" w:sz="0" w:space="0" w:color="auto"/>
        <w:bottom w:val="none" w:sz="0" w:space="0" w:color="auto"/>
        <w:right w:val="none" w:sz="0" w:space="0" w:color="auto"/>
      </w:divBdr>
    </w:div>
    <w:div w:id="478691921">
      <w:bodyDiv w:val="1"/>
      <w:marLeft w:val="0"/>
      <w:marRight w:val="0"/>
      <w:marTop w:val="0"/>
      <w:marBottom w:val="0"/>
      <w:divBdr>
        <w:top w:val="none" w:sz="0" w:space="0" w:color="auto"/>
        <w:left w:val="none" w:sz="0" w:space="0" w:color="auto"/>
        <w:bottom w:val="none" w:sz="0" w:space="0" w:color="auto"/>
        <w:right w:val="none" w:sz="0" w:space="0" w:color="auto"/>
      </w:divBdr>
    </w:div>
    <w:div w:id="514730061">
      <w:bodyDiv w:val="1"/>
      <w:marLeft w:val="0"/>
      <w:marRight w:val="0"/>
      <w:marTop w:val="0"/>
      <w:marBottom w:val="0"/>
      <w:divBdr>
        <w:top w:val="none" w:sz="0" w:space="0" w:color="auto"/>
        <w:left w:val="none" w:sz="0" w:space="0" w:color="auto"/>
        <w:bottom w:val="none" w:sz="0" w:space="0" w:color="auto"/>
        <w:right w:val="none" w:sz="0" w:space="0" w:color="auto"/>
      </w:divBdr>
    </w:div>
    <w:div w:id="518587570">
      <w:bodyDiv w:val="1"/>
      <w:marLeft w:val="0"/>
      <w:marRight w:val="0"/>
      <w:marTop w:val="0"/>
      <w:marBottom w:val="0"/>
      <w:divBdr>
        <w:top w:val="none" w:sz="0" w:space="0" w:color="auto"/>
        <w:left w:val="none" w:sz="0" w:space="0" w:color="auto"/>
        <w:bottom w:val="none" w:sz="0" w:space="0" w:color="auto"/>
        <w:right w:val="none" w:sz="0" w:space="0" w:color="auto"/>
      </w:divBdr>
    </w:div>
    <w:div w:id="523517146">
      <w:bodyDiv w:val="1"/>
      <w:marLeft w:val="0"/>
      <w:marRight w:val="0"/>
      <w:marTop w:val="0"/>
      <w:marBottom w:val="0"/>
      <w:divBdr>
        <w:top w:val="none" w:sz="0" w:space="0" w:color="auto"/>
        <w:left w:val="none" w:sz="0" w:space="0" w:color="auto"/>
        <w:bottom w:val="none" w:sz="0" w:space="0" w:color="auto"/>
        <w:right w:val="none" w:sz="0" w:space="0" w:color="auto"/>
      </w:divBdr>
    </w:div>
    <w:div w:id="542063196">
      <w:bodyDiv w:val="1"/>
      <w:marLeft w:val="0"/>
      <w:marRight w:val="0"/>
      <w:marTop w:val="0"/>
      <w:marBottom w:val="0"/>
      <w:divBdr>
        <w:top w:val="none" w:sz="0" w:space="0" w:color="auto"/>
        <w:left w:val="none" w:sz="0" w:space="0" w:color="auto"/>
        <w:bottom w:val="none" w:sz="0" w:space="0" w:color="auto"/>
        <w:right w:val="none" w:sz="0" w:space="0" w:color="auto"/>
      </w:divBdr>
    </w:div>
    <w:div w:id="566037912">
      <w:bodyDiv w:val="1"/>
      <w:marLeft w:val="0"/>
      <w:marRight w:val="0"/>
      <w:marTop w:val="0"/>
      <w:marBottom w:val="0"/>
      <w:divBdr>
        <w:top w:val="none" w:sz="0" w:space="0" w:color="auto"/>
        <w:left w:val="none" w:sz="0" w:space="0" w:color="auto"/>
        <w:bottom w:val="none" w:sz="0" w:space="0" w:color="auto"/>
        <w:right w:val="none" w:sz="0" w:space="0" w:color="auto"/>
      </w:divBdr>
    </w:div>
    <w:div w:id="599724302">
      <w:bodyDiv w:val="1"/>
      <w:marLeft w:val="0"/>
      <w:marRight w:val="0"/>
      <w:marTop w:val="0"/>
      <w:marBottom w:val="0"/>
      <w:divBdr>
        <w:top w:val="none" w:sz="0" w:space="0" w:color="auto"/>
        <w:left w:val="none" w:sz="0" w:space="0" w:color="auto"/>
        <w:bottom w:val="none" w:sz="0" w:space="0" w:color="auto"/>
        <w:right w:val="none" w:sz="0" w:space="0" w:color="auto"/>
      </w:divBdr>
      <w:divsChild>
        <w:div w:id="1530530070">
          <w:marLeft w:val="-225"/>
          <w:marRight w:val="-225"/>
          <w:marTop w:val="0"/>
          <w:marBottom w:val="0"/>
          <w:divBdr>
            <w:top w:val="none" w:sz="0" w:space="0" w:color="auto"/>
            <w:left w:val="none" w:sz="0" w:space="0" w:color="auto"/>
            <w:bottom w:val="none" w:sz="0" w:space="0" w:color="auto"/>
            <w:right w:val="none" w:sz="0" w:space="0" w:color="auto"/>
          </w:divBdr>
          <w:divsChild>
            <w:div w:id="10401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2662">
      <w:bodyDiv w:val="1"/>
      <w:marLeft w:val="0"/>
      <w:marRight w:val="0"/>
      <w:marTop w:val="0"/>
      <w:marBottom w:val="0"/>
      <w:divBdr>
        <w:top w:val="none" w:sz="0" w:space="0" w:color="auto"/>
        <w:left w:val="none" w:sz="0" w:space="0" w:color="auto"/>
        <w:bottom w:val="none" w:sz="0" w:space="0" w:color="auto"/>
        <w:right w:val="none" w:sz="0" w:space="0" w:color="auto"/>
      </w:divBdr>
    </w:div>
    <w:div w:id="639772693">
      <w:bodyDiv w:val="1"/>
      <w:marLeft w:val="0"/>
      <w:marRight w:val="0"/>
      <w:marTop w:val="0"/>
      <w:marBottom w:val="0"/>
      <w:divBdr>
        <w:top w:val="none" w:sz="0" w:space="0" w:color="auto"/>
        <w:left w:val="none" w:sz="0" w:space="0" w:color="auto"/>
        <w:bottom w:val="none" w:sz="0" w:space="0" w:color="auto"/>
        <w:right w:val="none" w:sz="0" w:space="0" w:color="auto"/>
      </w:divBdr>
    </w:div>
    <w:div w:id="641665297">
      <w:bodyDiv w:val="1"/>
      <w:marLeft w:val="0"/>
      <w:marRight w:val="0"/>
      <w:marTop w:val="0"/>
      <w:marBottom w:val="0"/>
      <w:divBdr>
        <w:top w:val="none" w:sz="0" w:space="0" w:color="auto"/>
        <w:left w:val="none" w:sz="0" w:space="0" w:color="auto"/>
        <w:bottom w:val="none" w:sz="0" w:space="0" w:color="auto"/>
        <w:right w:val="none" w:sz="0" w:space="0" w:color="auto"/>
      </w:divBdr>
    </w:div>
    <w:div w:id="661003655">
      <w:bodyDiv w:val="1"/>
      <w:marLeft w:val="0"/>
      <w:marRight w:val="0"/>
      <w:marTop w:val="0"/>
      <w:marBottom w:val="0"/>
      <w:divBdr>
        <w:top w:val="none" w:sz="0" w:space="0" w:color="auto"/>
        <w:left w:val="none" w:sz="0" w:space="0" w:color="auto"/>
        <w:bottom w:val="none" w:sz="0" w:space="0" w:color="auto"/>
        <w:right w:val="none" w:sz="0" w:space="0" w:color="auto"/>
      </w:divBdr>
    </w:div>
    <w:div w:id="668099743">
      <w:bodyDiv w:val="1"/>
      <w:marLeft w:val="0"/>
      <w:marRight w:val="0"/>
      <w:marTop w:val="0"/>
      <w:marBottom w:val="0"/>
      <w:divBdr>
        <w:top w:val="none" w:sz="0" w:space="0" w:color="auto"/>
        <w:left w:val="none" w:sz="0" w:space="0" w:color="auto"/>
        <w:bottom w:val="none" w:sz="0" w:space="0" w:color="auto"/>
        <w:right w:val="none" w:sz="0" w:space="0" w:color="auto"/>
      </w:divBdr>
    </w:div>
    <w:div w:id="671645582">
      <w:bodyDiv w:val="1"/>
      <w:marLeft w:val="0"/>
      <w:marRight w:val="0"/>
      <w:marTop w:val="0"/>
      <w:marBottom w:val="0"/>
      <w:divBdr>
        <w:top w:val="none" w:sz="0" w:space="0" w:color="auto"/>
        <w:left w:val="none" w:sz="0" w:space="0" w:color="auto"/>
        <w:bottom w:val="none" w:sz="0" w:space="0" w:color="auto"/>
        <w:right w:val="none" w:sz="0" w:space="0" w:color="auto"/>
      </w:divBdr>
    </w:div>
    <w:div w:id="698242898">
      <w:bodyDiv w:val="1"/>
      <w:marLeft w:val="0"/>
      <w:marRight w:val="0"/>
      <w:marTop w:val="0"/>
      <w:marBottom w:val="0"/>
      <w:divBdr>
        <w:top w:val="none" w:sz="0" w:space="0" w:color="auto"/>
        <w:left w:val="none" w:sz="0" w:space="0" w:color="auto"/>
        <w:bottom w:val="none" w:sz="0" w:space="0" w:color="auto"/>
        <w:right w:val="none" w:sz="0" w:space="0" w:color="auto"/>
      </w:divBdr>
    </w:div>
    <w:div w:id="711803734">
      <w:bodyDiv w:val="1"/>
      <w:marLeft w:val="0"/>
      <w:marRight w:val="0"/>
      <w:marTop w:val="0"/>
      <w:marBottom w:val="0"/>
      <w:divBdr>
        <w:top w:val="none" w:sz="0" w:space="0" w:color="auto"/>
        <w:left w:val="none" w:sz="0" w:space="0" w:color="auto"/>
        <w:bottom w:val="none" w:sz="0" w:space="0" w:color="auto"/>
        <w:right w:val="none" w:sz="0" w:space="0" w:color="auto"/>
      </w:divBdr>
    </w:div>
    <w:div w:id="717095852">
      <w:bodyDiv w:val="1"/>
      <w:marLeft w:val="0"/>
      <w:marRight w:val="0"/>
      <w:marTop w:val="0"/>
      <w:marBottom w:val="0"/>
      <w:divBdr>
        <w:top w:val="none" w:sz="0" w:space="0" w:color="auto"/>
        <w:left w:val="none" w:sz="0" w:space="0" w:color="auto"/>
        <w:bottom w:val="none" w:sz="0" w:space="0" w:color="auto"/>
        <w:right w:val="none" w:sz="0" w:space="0" w:color="auto"/>
      </w:divBdr>
    </w:div>
    <w:div w:id="717629028">
      <w:bodyDiv w:val="1"/>
      <w:marLeft w:val="0"/>
      <w:marRight w:val="0"/>
      <w:marTop w:val="0"/>
      <w:marBottom w:val="0"/>
      <w:divBdr>
        <w:top w:val="none" w:sz="0" w:space="0" w:color="auto"/>
        <w:left w:val="none" w:sz="0" w:space="0" w:color="auto"/>
        <w:bottom w:val="none" w:sz="0" w:space="0" w:color="auto"/>
        <w:right w:val="none" w:sz="0" w:space="0" w:color="auto"/>
      </w:divBdr>
    </w:div>
    <w:div w:id="734821656">
      <w:bodyDiv w:val="1"/>
      <w:marLeft w:val="0"/>
      <w:marRight w:val="0"/>
      <w:marTop w:val="0"/>
      <w:marBottom w:val="0"/>
      <w:divBdr>
        <w:top w:val="none" w:sz="0" w:space="0" w:color="auto"/>
        <w:left w:val="none" w:sz="0" w:space="0" w:color="auto"/>
        <w:bottom w:val="none" w:sz="0" w:space="0" w:color="auto"/>
        <w:right w:val="none" w:sz="0" w:space="0" w:color="auto"/>
      </w:divBdr>
    </w:div>
    <w:div w:id="772164886">
      <w:bodyDiv w:val="1"/>
      <w:marLeft w:val="0"/>
      <w:marRight w:val="0"/>
      <w:marTop w:val="0"/>
      <w:marBottom w:val="0"/>
      <w:divBdr>
        <w:top w:val="none" w:sz="0" w:space="0" w:color="auto"/>
        <w:left w:val="none" w:sz="0" w:space="0" w:color="auto"/>
        <w:bottom w:val="none" w:sz="0" w:space="0" w:color="auto"/>
        <w:right w:val="none" w:sz="0" w:space="0" w:color="auto"/>
      </w:divBdr>
    </w:div>
    <w:div w:id="820847730">
      <w:bodyDiv w:val="1"/>
      <w:marLeft w:val="0"/>
      <w:marRight w:val="0"/>
      <w:marTop w:val="0"/>
      <w:marBottom w:val="0"/>
      <w:divBdr>
        <w:top w:val="none" w:sz="0" w:space="0" w:color="auto"/>
        <w:left w:val="none" w:sz="0" w:space="0" w:color="auto"/>
        <w:bottom w:val="none" w:sz="0" w:space="0" w:color="auto"/>
        <w:right w:val="none" w:sz="0" w:space="0" w:color="auto"/>
      </w:divBdr>
    </w:div>
    <w:div w:id="836847397">
      <w:bodyDiv w:val="1"/>
      <w:marLeft w:val="0"/>
      <w:marRight w:val="0"/>
      <w:marTop w:val="0"/>
      <w:marBottom w:val="0"/>
      <w:divBdr>
        <w:top w:val="none" w:sz="0" w:space="0" w:color="auto"/>
        <w:left w:val="none" w:sz="0" w:space="0" w:color="auto"/>
        <w:bottom w:val="none" w:sz="0" w:space="0" w:color="auto"/>
        <w:right w:val="none" w:sz="0" w:space="0" w:color="auto"/>
      </w:divBdr>
    </w:div>
    <w:div w:id="923491326">
      <w:bodyDiv w:val="1"/>
      <w:marLeft w:val="0"/>
      <w:marRight w:val="0"/>
      <w:marTop w:val="0"/>
      <w:marBottom w:val="0"/>
      <w:divBdr>
        <w:top w:val="none" w:sz="0" w:space="0" w:color="auto"/>
        <w:left w:val="none" w:sz="0" w:space="0" w:color="auto"/>
        <w:bottom w:val="none" w:sz="0" w:space="0" w:color="auto"/>
        <w:right w:val="none" w:sz="0" w:space="0" w:color="auto"/>
      </w:divBdr>
    </w:div>
    <w:div w:id="935793516">
      <w:bodyDiv w:val="1"/>
      <w:marLeft w:val="0"/>
      <w:marRight w:val="0"/>
      <w:marTop w:val="0"/>
      <w:marBottom w:val="0"/>
      <w:divBdr>
        <w:top w:val="none" w:sz="0" w:space="0" w:color="auto"/>
        <w:left w:val="none" w:sz="0" w:space="0" w:color="auto"/>
        <w:bottom w:val="none" w:sz="0" w:space="0" w:color="auto"/>
        <w:right w:val="none" w:sz="0" w:space="0" w:color="auto"/>
      </w:divBdr>
      <w:divsChild>
        <w:div w:id="19865977">
          <w:marLeft w:val="720"/>
          <w:marRight w:val="0"/>
          <w:marTop w:val="240"/>
          <w:marBottom w:val="0"/>
          <w:divBdr>
            <w:top w:val="none" w:sz="0" w:space="0" w:color="auto"/>
            <w:left w:val="none" w:sz="0" w:space="0" w:color="auto"/>
            <w:bottom w:val="none" w:sz="0" w:space="0" w:color="auto"/>
            <w:right w:val="none" w:sz="0" w:space="0" w:color="auto"/>
          </w:divBdr>
        </w:div>
        <w:div w:id="410353266">
          <w:marLeft w:val="720"/>
          <w:marRight w:val="0"/>
          <w:marTop w:val="0"/>
          <w:marBottom w:val="0"/>
          <w:divBdr>
            <w:top w:val="none" w:sz="0" w:space="0" w:color="auto"/>
            <w:left w:val="none" w:sz="0" w:space="0" w:color="auto"/>
            <w:bottom w:val="none" w:sz="0" w:space="0" w:color="auto"/>
            <w:right w:val="none" w:sz="0" w:space="0" w:color="auto"/>
          </w:divBdr>
        </w:div>
        <w:div w:id="209608225">
          <w:marLeft w:val="720"/>
          <w:marRight w:val="0"/>
          <w:marTop w:val="0"/>
          <w:marBottom w:val="0"/>
          <w:divBdr>
            <w:top w:val="none" w:sz="0" w:space="0" w:color="auto"/>
            <w:left w:val="none" w:sz="0" w:space="0" w:color="auto"/>
            <w:bottom w:val="none" w:sz="0" w:space="0" w:color="auto"/>
            <w:right w:val="none" w:sz="0" w:space="0" w:color="auto"/>
          </w:divBdr>
        </w:div>
      </w:divsChild>
    </w:div>
    <w:div w:id="998113699">
      <w:bodyDiv w:val="1"/>
      <w:marLeft w:val="0"/>
      <w:marRight w:val="0"/>
      <w:marTop w:val="0"/>
      <w:marBottom w:val="0"/>
      <w:divBdr>
        <w:top w:val="none" w:sz="0" w:space="0" w:color="auto"/>
        <w:left w:val="none" w:sz="0" w:space="0" w:color="auto"/>
        <w:bottom w:val="none" w:sz="0" w:space="0" w:color="auto"/>
        <w:right w:val="none" w:sz="0" w:space="0" w:color="auto"/>
      </w:divBdr>
    </w:div>
    <w:div w:id="1000500827">
      <w:bodyDiv w:val="1"/>
      <w:marLeft w:val="0"/>
      <w:marRight w:val="0"/>
      <w:marTop w:val="0"/>
      <w:marBottom w:val="0"/>
      <w:divBdr>
        <w:top w:val="none" w:sz="0" w:space="0" w:color="auto"/>
        <w:left w:val="none" w:sz="0" w:space="0" w:color="auto"/>
        <w:bottom w:val="none" w:sz="0" w:space="0" w:color="auto"/>
        <w:right w:val="none" w:sz="0" w:space="0" w:color="auto"/>
      </w:divBdr>
    </w:div>
    <w:div w:id="1002506598">
      <w:bodyDiv w:val="1"/>
      <w:marLeft w:val="0"/>
      <w:marRight w:val="0"/>
      <w:marTop w:val="0"/>
      <w:marBottom w:val="0"/>
      <w:divBdr>
        <w:top w:val="none" w:sz="0" w:space="0" w:color="auto"/>
        <w:left w:val="none" w:sz="0" w:space="0" w:color="auto"/>
        <w:bottom w:val="none" w:sz="0" w:space="0" w:color="auto"/>
        <w:right w:val="none" w:sz="0" w:space="0" w:color="auto"/>
      </w:divBdr>
    </w:div>
    <w:div w:id="1034960071">
      <w:bodyDiv w:val="1"/>
      <w:marLeft w:val="0"/>
      <w:marRight w:val="0"/>
      <w:marTop w:val="0"/>
      <w:marBottom w:val="0"/>
      <w:divBdr>
        <w:top w:val="none" w:sz="0" w:space="0" w:color="auto"/>
        <w:left w:val="none" w:sz="0" w:space="0" w:color="auto"/>
        <w:bottom w:val="none" w:sz="0" w:space="0" w:color="auto"/>
        <w:right w:val="none" w:sz="0" w:space="0" w:color="auto"/>
      </w:divBdr>
    </w:div>
    <w:div w:id="1074667212">
      <w:bodyDiv w:val="1"/>
      <w:marLeft w:val="0"/>
      <w:marRight w:val="0"/>
      <w:marTop w:val="0"/>
      <w:marBottom w:val="0"/>
      <w:divBdr>
        <w:top w:val="none" w:sz="0" w:space="0" w:color="auto"/>
        <w:left w:val="none" w:sz="0" w:space="0" w:color="auto"/>
        <w:bottom w:val="none" w:sz="0" w:space="0" w:color="auto"/>
        <w:right w:val="none" w:sz="0" w:space="0" w:color="auto"/>
      </w:divBdr>
    </w:div>
    <w:div w:id="1111322336">
      <w:bodyDiv w:val="1"/>
      <w:marLeft w:val="0"/>
      <w:marRight w:val="0"/>
      <w:marTop w:val="0"/>
      <w:marBottom w:val="0"/>
      <w:divBdr>
        <w:top w:val="none" w:sz="0" w:space="0" w:color="auto"/>
        <w:left w:val="none" w:sz="0" w:space="0" w:color="auto"/>
        <w:bottom w:val="none" w:sz="0" w:space="0" w:color="auto"/>
        <w:right w:val="none" w:sz="0" w:space="0" w:color="auto"/>
      </w:divBdr>
    </w:div>
    <w:div w:id="1124082962">
      <w:bodyDiv w:val="1"/>
      <w:marLeft w:val="0"/>
      <w:marRight w:val="0"/>
      <w:marTop w:val="0"/>
      <w:marBottom w:val="0"/>
      <w:divBdr>
        <w:top w:val="none" w:sz="0" w:space="0" w:color="auto"/>
        <w:left w:val="none" w:sz="0" w:space="0" w:color="auto"/>
        <w:bottom w:val="none" w:sz="0" w:space="0" w:color="auto"/>
        <w:right w:val="none" w:sz="0" w:space="0" w:color="auto"/>
      </w:divBdr>
    </w:div>
    <w:div w:id="1127426963">
      <w:bodyDiv w:val="1"/>
      <w:marLeft w:val="0"/>
      <w:marRight w:val="0"/>
      <w:marTop w:val="0"/>
      <w:marBottom w:val="0"/>
      <w:divBdr>
        <w:top w:val="none" w:sz="0" w:space="0" w:color="auto"/>
        <w:left w:val="none" w:sz="0" w:space="0" w:color="auto"/>
        <w:bottom w:val="none" w:sz="0" w:space="0" w:color="auto"/>
        <w:right w:val="none" w:sz="0" w:space="0" w:color="auto"/>
      </w:divBdr>
    </w:div>
    <w:div w:id="1175459105">
      <w:bodyDiv w:val="1"/>
      <w:marLeft w:val="0"/>
      <w:marRight w:val="0"/>
      <w:marTop w:val="0"/>
      <w:marBottom w:val="0"/>
      <w:divBdr>
        <w:top w:val="none" w:sz="0" w:space="0" w:color="auto"/>
        <w:left w:val="none" w:sz="0" w:space="0" w:color="auto"/>
        <w:bottom w:val="none" w:sz="0" w:space="0" w:color="auto"/>
        <w:right w:val="none" w:sz="0" w:space="0" w:color="auto"/>
      </w:divBdr>
    </w:div>
    <w:div w:id="1190947169">
      <w:bodyDiv w:val="1"/>
      <w:marLeft w:val="0"/>
      <w:marRight w:val="0"/>
      <w:marTop w:val="0"/>
      <w:marBottom w:val="0"/>
      <w:divBdr>
        <w:top w:val="none" w:sz="0" w:space="0" w:color="auto"/>
        <w:left w:val="none" w:sz="0" w:space="0" w:color="auto"/>
        <w:bottom w:val="none" w:sz="0" w:space="0" w:color="auto"/>
        <w:right w:val="none" w:sz="0" w:space="0" w:color="auto"/>
      </w:divBdr>
    </w:div>
    <w:div w:id="1195777010">
      <w:bodyDiv w:val="1"/>
      <w:marLeft w:val="0"/>
      <w:marRight w:val="0"/>
      <w:marTop w:val="0"/>
      <w:marBottom w:val="0"/>
      <w:divBdr>
        <w:top w:val="none" w:sz="0" w:space="0" w:color="auto"/>
        <w:left w:val="none" w:sz="0" w:space="0" w:color="auto"/>
        <w:bottom w:val="none" w:sz="0" w:space="0" w:color="auto"/>
        <w:right w:val="none" w:sz="0" w:space="0" w:color="auto"/>
      </w:divBdr>
    </w:div>
    <w:div w:id="1264653050">
      <w:bodyDiv w:val="1"/>
      <w:marLeft w:val="0"/>
      <w:marRight w:val="0"/>
      <w:marTop w:val="0"/>
      <w:marBottom w:val="0"/>
      <w:divBdr>
        <w:top w:val="none" w:sz="0" w:space="0" w:color="auto"/>
        <w:left w:val="none" w:sz="0" w:space="0" w:color="auto"/>
        <w:bottom w:val="none" w:sz="0" w:space="0" w:color="auto"/>
        <w:right w:val="none" w:sz="0" w:space="0" w:color="auto"/>
      </w:divBdr>
    </w:div>
    <w:div w:id="1271472587">
      <w:bodyDiv w:val="1"/>
      <w:marLeft w:val="0"/>
      <w:marRight w:val="0"/>
      <w:marTop w:val="0"/>
      <w:marBottom w:val="0"/>
      <w:divBdr>
        <w:top w:val="none" w:sz="0" w:space="0" w:color="auto"/>
        <w:left w:val="none" w:sz="0" w:space="0" w:color="auto"/>
        <w:bottom w:val="none" w:sz="0" w:space="0" w:color="auto"/>
        <w:right w:val="none" w:sz="0" w:space="0" w:color="auto"/>
      </w:divBdr>
    </w:div>
    <w:div w:id="1279991893">
      <w:bodyDiv w:val="1"/>
      <w:marLeft w:val="0"/>
      <w:marRight w:val="0"/>
      <w:marTop w:val="0"/>
      <w:marBottom w:val="0"/>
      <w:divBdr>
        <w:top w:val="none" w:sz="0" w:space="0" w:color="auto"/>
        <w:left w:val="none" w:sz="0" w:space="0" w:color="auto"/>
        <w:bottom w:val="none" w:sz="0" w:space="0" w:color="auto"/>
        <w:right w:val="none" w:sz="0" w:space="0" w:color="auto"/>
      </w:divBdr>
    </w:div>
    <w:div w:id="1298805668">
      <w:bodyDiv w:val="1"/>
      <w:marLeft w:val="0"/>
      <w:marRight w:val="0"/>
      <w:marTop w:val="0"/>
      <w:marBottom w:val="0"/>
      <w:divBdr>
        <w:top w:val="none" w:sz="0" w:space="0" w:color="auto"/>
        <w:left w:val="none" w:sz="0" w:space="0" w:color="auto"/>
        <w:bottom w:val="none" w:sz="0" w:space="0" w:color="auto"/>
        <w:right w:val="none" w:sz="0" w:space="0" w:color="auto"/>
      </w:divBdr>
    </w:div>
    <w:div w:id="1309817764">
      <w:bodyDiv w:val="1"/>
      <w:marLeft w:val="0"/>
      <w:marRight w:val="0"/>
      <w:marTop w:val="0"/>
      <w:marBottom w:val="0"/>
      <w:divBdr>
        <w:top w:val="none" w:sz="0" w:space="0" w:color="auto"/>
        <w:left w:val="none" w:sz="0" w:space="0" w:color="auto"/>
        <w:bottom w:val="none" w:sz="0" w:space="0" w:color="auto"/>
        <w:right w:val="none" w:sz="0" w:space="0" w:color="auto"/>
      </w:divBdr>
    </w:div>
    <w:div w:id="1341278581">
      <w:bodyDiv w:val="1"/>
      <w:marLeft w:val="0"/>
      <w:marRight w:val="0"/>
      <w:marTop w:val="0"/>
      <w:marBottom w:val="0"/>
      <w:divBdr>
        <w:top w:val="none" w:sz="0" w:space="0" w:color="auto"/>
        <w:left w:val="none" w:sz="0" w:space="0" w:color="auto"/>
        <w:bottom w:val="none" w:sz="0" w:space="0" w:color="auto"/>
        <w:right w:val="none" w:sz="0" w:space="0" w:color="auto"/>
      </w:divBdr>
    </w:div>
    <w:div w:id="1342127675">
      <w:bodyDiv w:val="1"/>
      <w:marLeft w:val="0"/>
      <w:marRight w:val="0"/>
      <w:marTop w:val="0"/>
      <w:marBottom w:val="0"/>
      <w:divBdr>
        <w:top w:val="none" w:sz="0" w:space="0" w:color="auto"/>
        <w:left w:val="none" w:sz="0" w:space="0" w:color="auto"/>
        <w:bottom w:val="none" w:sz="0" w:space="0" w:color="auto"/>
        <w:right w:val="none" w:sz="0" w:space="0" w:color="auto"/>
      </w:divBdr>
    </w:div>
    <w:div w:id="1345281454">
      <w:bodyDiv w:val="1"/>
      <w:marLeft w:val="0"/>
      <w:marRight w:val="0"/>
      <w:marTop w:val="0"/>
      <w:marBottom w:val="0"/>
      <w:divBdr>
        <w:top w:val="none" w:sz="0" w:space="0" w:color="auto"/>
        <w:left w:val="none" w:sz="0" w:space="0" w:color="auto"/>
        <w:bottom w:val="none" w:sz="0" w:space="0" w:color="auto"/>
        <w:right w:val="none" w:sz="0" w:space="0" w:color="auto"/>
      </w:divBdr>
    </w:div>
    <w:div w:id="1354570973">
      <w:bodyDiv w:val="1"/>
      <w:marLeft w:val="0"/>
      <w:marRight w:val="0"/>
      <w:marTop w:val="0"/>
      <w:marBottom w:val="0"/>
      <w:divBdr>
        <w:top w:val="none" w:sz="0" w:space="0" w:color="auto"/>
        <w:left w:val="none" w:sz="0" w:space="0" w:color="auto"/>
        <w:bottom w:val="none" w:sz="0" w:space="0" w:color="auto"/>
        <w:right w:val="none" w:sz="0" w:space="0" w:color="auto"/>
      </w:divBdr>
    </w:div>
    <w:div w:id="1362784041">
      <w:bodyDiv w:val="1"/>
      <w:marLeft w:val="0"/>
      <w:marRight w:val="0"/>
      <w:marTop w:val="0"/>
      <w:marBottom w:val="0"/>
      <w:divBdr>
        <w:top w:val="none" w:sz="0" w:space="0" w:color="auto"/>
        <w:left w:val="none" w:sz="0" w:space="0" w:color="auto"/>
        <w:bottom w:val="none" w:sz="0" w:space="0" w:color="auto"/>
        <w:right w:val="none" w:sz="0" w:space="0" w:color="auto"/>
      </w:divBdr>
    </w:div>
    <w:div w:id="1365520944">
      <w:bodyDiv w:val="1"/>
      <w:marLeft w:val="0"/>
      <w:marRight w:val="0"/>
      <w:marTop w:val="0"/>
      <w:marBottom w:val="0"/>
      <w:divBdr>
        <w:top w:val="none" w:sz="0" w:space="0" w:color="auto"/>
        <w:left w:val="none" w:sz="0" w:space="0" w:color="auto"/>
        <w:bottom w:val="none" w:sz="0" w:space="0" w:color="auto"/>
        <w:right w:val="none" w:sz="0" w:space="0" w:color="auto"/>
      </w:divBdr>
    </w:div>
    <w:div w:id="1381827228">
      <w:bodyDiv w:val="1"/>
      <w:marLeft w:val="0"/>
      <w:marRight w:val="0"/>
      <w:marTop w:val="0"/>
      <w:marBottom w:val="0"/>
      <w:divBdr>
        <w:top w:val="none" w:sz="0" w:space="0" w:color="auto"/>
        <w:left w:val="none" w:sz="0" w:space="0" w:color="auto"/>
        <w:bottom w:val="none" w:sz="0" w:space="0" w:color="auto"/>
        <w:right w:val="none" w:sz="0" w:space="0" w:color="auto"/>
      </w:divBdr>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02174768">
      <w:bodyDiv w:val="1"/>
      <w:marLeft w:val="0"/>
      <w:marRight w:val="0"/>
      <w:marTop w:val="0"/>
      <w:marBottom w:val="0"/>
      <w:divBdr>
        <w:top w:val="none" w:sz="0" w:space="0" w:color="auto"/>
        <w:left w:val="none" w:sz="0" w:space="0" w:color="auto"/>
        <w:bottom w:val="none" w:sz="0" w:space="0" w:color="auto"/>
        <w:right w:val="none" w:sz="0" w:space="0" w:color="auto"/>
      </w:divBdr>
    </w:div>
    <w:div w:id="1404598402">
      <w:bodyDiv w:val="1"/>
      <w:marLeft w:val="0"/>
      <w:marRight w:val="0"/>
      <w:marTop w:val="0"/>
      <w:marBottom w:val="0"/>
      <w:divBdr>
        <w:top w:val="none" w:sz="0" w:space="0" w:color="auto"/>
        <w:left w:val="none" w:sz="0" w:space="0" w:color="auto"/>
        <w:bottom w:val="none" w:sz="0" w:space="0" w:color="auto"/>
        <w:right w:val="none" w:sz="0" w:space="0" w:color="auto"/>
      </w:divBdr>
    </w:div>
    <w:div w:id="1414861225">
      <w:bodyDiv w:val="1"/>
      <w:marLeft w:val="0"/>
      <w:marRight w:val="0"/>
      <w:marTop w:val="0"/>
      <w:marBottom w:val="0"/>
      <w:divBdr>
        <w:top w:val="none" w:sz="0" w:space="0" w:color="auto"/>
        <w:left w:val="none" w:sz="0" w:space="0" w:color="auto"/>
        <w:bottom w:val="none" w:sz="0" w:space="0" w:color="auto"/>
        <w:right w:val="none" w:sz="0" w:space="0" w:color="auto"/>
      </w:divBdr>
    </w:div>
    <w:div w:id="1433669267">
      <w:bodyDiv w:val="1"/>
      <w:marLeft w:val="0"/>
      <w:marRight w:val="0"/>
      <w:marTop w:val="0"/>
      <w:marBottom w:val="0"/>
      <w:divBdr>
        <w:top w:val="none" w:sz="0" w:space="0" w:color="auto"/>
        <w:left w:val="none" w:sz="0" w:space="0" w:color="auto"/>
        <w:bottom w:val="none" w:sz="0" w:space="0" w:color="auto"/>
        <w:right w:val="none" w:sz="0" w:space="0" w:color="auto"/>
      </w:divBdr>
    </w:div>
    <w:div w:id="1444809409">
      <w:bodyDiv w:val="1"/>
      <w:marLeft w:val="0"/>
      <w:marRight w:val="0"/>
      <w:marTop w:val="0"/>
      <w:marBottom w:val="0"/>
      <w:divBdr>
        <w:top w:val="none" w:sz="0" w:space="0" w:color="auto"/>
        <w:left w:val="none" w:sz="0" w:space="0" w:color="auto"/>
        <w:bottom w:val="none" w:sz="0" w:space="0" w:color="auto"/>
        <w:right w:val="none" w:sz="0" w:space="0" w:color="auto"/>
      </w:divBdr>
    </w:div>
    <w:div w:id="1485967329">
      <w:bodyDiv w:val="1"/>
      <w:marLeft w:val="0"/>
      <w:marRight w:val="0"/>
      <w:marTop w:val="0"/>
      <w:marBottom w:val="0"/>
      <w:divBdr>
        <w:top w:val="none" w:sz="0" w:space="0" w:color="auto"/>
        <w:left w:val="none" w:sz="0" w:space="0" w:color="auto"/>
        <w:bottom w:val="none" w:sz="0" w:space="0" w:color="auto"/>
        <w:right w:val="none" w:sz="0" w:space="0" w:color="auto"/>
      </w:divBdr>
    </w:div>
    <w:div w:id="1488979556">
      <w:bodyDiv w:val="1"/>
      <w:marLeft w:val="0"/>
      <w:marRight w:val="0"/>
      <w:marTop w:val="0"/>
      <w:marBottom w:val="0"/>
      <w:divBdr>
        <w:top w:val="none" w:sz="0" w:space="0" w:color="auto"/>
        <w:left w:val="none" w:sz="0" w:space="0" w:color="auto"/>
        <w:bottom w:val="none" w:sz="0" w:space="0" w:color="auto"/>
        <w:right w:val="none" w:sz="0" w:space="0" w:color="auto"/>
      </w:divBdr>
    </w:div>
    <w:div w:id="1526938841">
      <w:bodyDiv w:val="1"/>
      <w:marLeft w:val="0"/>
      <w:marRight w:val="0"/>
      <w:marTop w:val="0"/>
      <w:marBottom w:val="0"/>
      <w:divBdr>
        <w:top w:val="none" w:sz="0" w:space="0" w:color="auto"/>
        <w:left w:val="none" w:sz="0" w:space="0" w:color="auto"/>
        <w:bottom w:val="none" w:sz="0" w:space="0" w:color="auto"/>
        <w:right w:val="none" w:sz="0" w:space="0" w:color="auto"/>
      </w:divBdr>
    </w:div>
    <w:div w:id="1537153696">
      <w:bodyDiv w:val="1"/>
      <w:marLeft w:val="0"/>
      <w:marRight w:val="0"/>
      <w:marTop w:val="0"/>
      <w:marBottom w:val="0"/>
      <w:divBdr>
        <w:top w:val="none" w:sz="0" w:space="0" w:color="auto"/>
        <w:left w:val="none" w:sz="0" w:space="0" w:color="auto"/>
        <w:bottom w:val="none" w:sz="0" w:space="0" w:color="auto"/>
        <w:right w:val="none" w:sz="0" w:space="0" w:color="auto"/>
      </w:divBdr>
    </w:div>
    <w:div w:id="1551072038">
      <w:bodyDiv w:val="1"/>
      <w:marLeft w:val="0"/>
      <w:marRight w:val="0"/>
      <w:marTop w:val="0"/>
      <w:marBottom w:val="0"/>
      <w:divBdr>
        <w:top w:val="none" w:sz="0" w:space="0" w:color="auto"/>
        <w:left w:val="none" w:sz="0" w:space="0" w:color="auto"/>
        <w:bottom w:val="none" w:sz="0" w:space="0" w:color="auto"/>
        <w:right w:val="none" w:sz="0" w:space="0" w:color="auto"/>
      </w:divBdr>
    </w:div>
    <w:div w:id="1553930357">
      <w:bodyDiv w:val="1"/>
      <w:marLeft w:val="0"/>
      <w:marRight w:val="0"/>
      <w:marTop w:val="0"/>
      <w:marBottom w:val="0"/>
      <w:divBdr>
        <w:top w:val="none" w:sz="0" w:space="0" w:color="auto"/>
        <w:left w:val="none" w:sz="0" w:space="0" w:color="auto"/>
        <w:bottom w:val="none" w:sz="0" w:space="0" w:color="auto"/>
        <w:right w:val="none" w:sz="0" w:space="0" w:color="auto"/>
      </w:divBdr>
    </w:div>
    <w:div w:id="1571572490">
      <w:bodyDiv w:val="1"/>
      <w:marLeft w:val="0"/>
      <w:marRight w:val="0"/>
      <w:marTop w:val="0"/>
      <w:marBottom w:val="0"/>
      <w:divBdr>
        <w:top w:val="none" w:sz="0" w:space="0" w:color="auto"/>
        <w:left w:val="none" w:sz="0" w:space="0" w:color="auto"/>
        <w:bottom w:val="none" w:sz="0" w:space="0" w:color="auto"/>
        <w:right w:val="none" w:sz="0" w:space="0" w:color="auto"/>
      </w:divBdr>
    </w:div>
    <w:div w:id="1626959279">
      <w:bodyDiv w:val="1"/>
      <w:marLeft w:val="0"/>
      <w:marRight w:val="0"/>
      <w:marTop w:val="0"/>
      <w:marBottom w:val="0"/>
      <w:divBdr>
        <w:top w:val="none" w:sz="0" w:space="0" w:color="auto"/>
        <w:left w:val="none" w:sz="0" w:space="0" w:color="auto"/>
        <w:bottom w:val="none" w:sz="0" w:space="0" w:color="auto"/>
        <w:right w:val="none" w:sz="0" w:space="0" w:color="auto"/>
      </w:divBdr>
    </w:div>
    <w:div w:id="1631544984">
      <w:bodyDiv w:val="1"/>
      <w:marLeft w:val="0"/>
      <w:marRight w:val="0"/>
      <w:marTop w:val="0"/>
      <w:marBottom w:val="0"/>
      <w:divBdr>
        <w:top w:val="none" w:sz="0" w:space="0" w:color="auto"/>
        <w:left w:val="none" w:sz="0" w:space="0" w:color="auto"/>
        <w:bottom w:val="none" w:sz="0" w:space="0" w:color="auto"/>
        <w:right w:val="none" w:sz="0" w:space="0" w:color="auto"/>
      </w:divBdr>
    </w:div>
    <w:div w:id="1634939520">
      <w:bodyDiv w:val="1"/>
      <w:marLeft w:val="0"/>
      <w:marRight w:val="0"/>
      <w:marTop w:val="0"/>
      <w:marBottom w:val="0"/>
      <w:divBdr>
        <w:top w:val="none" w:sz="0" w:space="0" w:color="auto"/>
        <w:left w:val="none" w:sz="0" w:space="0" w:color="auto"/>
        <w:bottom w:val="none" w:sz="0" w:space="0" w:color="auto"/>
        <w:right w:val="none" w:sz="0" w:space="0" w:color="auto"/>
      </w:divBdr>
    </w:div>
    <w:div w:id="1701201644">
      <w:bodyDiv w:val="1"/>
      <w:marLeft w:val="0"/>
      <w:marRight w:val="0"/>
      <w:marTop w:val="0"/>
      <w:marBottom w:val="0"/>
      <w:divBdr>
        <w:top w:val="none" w:sz="0" w:space="0" w:color="auto"/>
        <w:left w:val="none" w:sz="0" w:space="0" w:color="auto"/>
        <w:bottom w:val="none" w:sz="0" w:space="0" w:color="auto"/>
        <w:right w:val="none" w:sz="0" w:space="0" w:color="auto"/>
      </w:divBdr>
    </w:div>
    <w:div w:id="1702124751">
      <w:bodyDiv w:val="1"/>
      <w:marLeft w:val="0"/>
      <w:marRight w:val="0"/>
      <w:marTop w:val="0"/>
      <w:marBottom w:val="0"/>
      <w:divBdr>
        <w:top w:val="none" w:sz="0" w:space="0" w:color="auto"/>
        <w:left w:val="none" w:sz="0" w:space="0" w:color="auto"/>
        <w:bottom w:val="none" w:sz="0" w:space="0" w:color="auto"/>
        <w:right w:val="none" w:sz="0" w:space="0" w:color="auto"/>
      </w:divBdr>
    </w:div>
    <w:div w:id="1723022685">
      <w:bodyDiv w:val="1"/>
      <w:marLeft w:val="0"/>
      <w:marRight w:val="0"/>
      <w:marTop w:val="0"/>
      <w:marBottom w:val="0"/>
      <w:divBdr>
        <w:top w:val="none" w:sz="0" w:space="0" w:color="auto"/>
        <w:left w:val="none" w:sz="0" w:space="0" w:color="auto"/>
        <w:bottom w:val="none" w:sz="0" w:space="0" w:color="auto"/>
        <w:right w:val="none" w:sz="0" w:space="0" w:color="auto"/>
      </w:divBdr>
    </w:div>
    <w:div w:id="1755855185">
      <w:bodyDiv w:val="1"/>
      <w:marLeft w:val="0"/>
      <w:marRight w:val="0"/>
      <w:marTop w:val="0"/>
      <w:marBottom w:val="0"/>
      <w:divBdr>
        <w:top w:val="none" w:sz="0" w:space="0" w:color="auto"/>
        <w:left w:val="none" w:sz="0" w:space="0" w:color="auto"/>
        <w:bottom w:val="none" w:sz="0" w:space="0" w:color="auto"/>
        <w:right w:val="none" w:sz="0" w:space="0" w:color="auto"/>
      </w:divBdr>
    </w:div>
    <w:div w:id="1768110425">
      <w:bodyDiv w:val="1"/>
      <w:marLeft w:val="0"/>
      <w:marRight w:val="0"/>
      <w:marTop w:val="0"/>
      <w:marBottom w:val="0"/>
      <w:divBdr>
        <w:top w:val="none" w:sz="0" w:space="0" w:color="auto"/>
        <w:left w:val="none" w:sz="0" w:space="0" w:color="auto"/>
        <w:bottom w:val="none" w:sz="0" w:space="0" w:color="auto"/>
        <w:right w:val="none" w:sz="0" w:space="0" w:color="auto"/>
      </w:divBdr>
    </w:div>
    <w:div w:id="1783332026">
      <w:bodyDiv w:val="1"/>
      <w:marLeft w:val="0"/>
      <w:marRight w:val="0"/>
      <w:marTop w:val="0"/>
      <w:marBottom w:val="0"/>
      <w:divBdr>
        <w:top w:val="none" w:sz="0" w:space="0" w:color="auto"/>
        <w:left w:val="none" w:sz="0" w:space="0" w:color="auto"/>
        <w:bottom w:val="none" w:sz="0" w:space="0" w:color="auto"/>
        <w:right w:val="none" w:sz="0" w:space="0" w:color="auto"/>
      </w:divBdr>
    </w:div>
    <w:div w:id="1789815518">
      <w:bodyDiv w:val="1"/>
      <w:marLeft w:val="0"/>
      <w:marRight w:val="0"/>
      <w:marTop w:val="0"/>
      <w:marBottom w:val="0"/>
      <w:divBdr>
        <w:top w:val="none" w:sz="0" w:space="0" w:color="auto"/>
        <w:left w:val="none" w:sz="0" w:space="0" w:color="auto"/>
        <w:bottom w:val="none" w:sz="0" w:space="0" w:color="auto"/>
        <w:right w:val="none" w:sz="0" w:space="0" w:color="auto"/>
      </w:divBdr>
    </w:div>
    <w:div w:id="1859081062">
      <w:bodyDiv w:val="1"/>
      <w:marLeft w:val="0"/>
      <w:marRight w:val="0"/>
      <w:marTop w:val="0"/>
      <w:marBottom w:val="0"/>
      <w:divBdr>
        <w:top w:val="none" w:sz="0" w:space="0" w:color="auto"/>
        <w:left w:val="none" w:sz="0" w:space="0" w:color="auto"/>
        <w:bottom w:val="none" w:sz="0" w:space="0" w:color="auto"/>
        <w:right w:val="none" w:sz="0" w:space="0" w:color="auto"/>
      </w:divBdr>
    </w:div>
    <w:div w:id="1861511412">
      <w:bodyDiv w:val="1"/>
      <w:marLeft w:val="0"/>
      <w:marRight w:val="0"/>
      <w:marTop w:val="0"/>
      <w:marBottom w:val="0"/>
      <w:divBdr>
        <w:top w:val="none" w:sz="0" w:space="0" w:color="auto"/>
        <w:left w:val="none" w:sz="0" w:space="0" w:color="auto"/>
        <w:bottom w:val="none" w:sz="0" w:space="0" w:color="auto"/>
        <w:right w:val="none" w:sz="0" w:space="0" w:color="auto"/>
      </w:divBdr>
    </w:div>
    <w:div w:id="1925718198">
      <w:bodyDiv w:val="1"/>
      <w:marLeft w:val="0"/>
      <w:marRight w:val="0"/>
      <w:marTop w:val="0"/>
      <w:marBottom w:val="0"/>
      <w:divBdr>
        <w:top w:val="none" w:sz="0" w:space="0" w:color="auto"/>
        <w:left w:val="none" w:sz="0" w:space="0" w:color="auto"/>
        <w:bottom w:val="none" w:sz="0" w:space="0" w:color="auto"/>
        <w:right w:val="none" w:sz="0" w:space="0" w:color="auto"/>
      </w:divBdr>
    </w:div>
    <w:div w:id="1943999688">
      <w:bodyDiv w:val="1"/>
      <w:marLeft w:val="0"/>
      <w:marRight w:val="0"/>
      <w:marTop w:val="0"/>
      <w:marBottom w:val="0"/>
      <w:divBdr>
        <w:top w:val="none" w:sz="0" w:space="0" w:color="auto"/>
        <w:left w:val="none" w:sz="0" w:space="0" w:color="auto"/>
        <w:bottom w:val="none" w:sz="0" w:space="0" w:color="auto"/>
        <w:right w:val="none" w:sz="0" w:space="0" w:color="auto"/>
      </w:divBdr>
    </w:div>
    <w:div w:id="1972322990">
      <w:bodyDiv w:val="1"/>
      <w:marLeft w:val="0"/>
      <w:marRight w:val="0"/>
      <w:marTop w:val="0"/>
      <w:marBottom w:val="0"/>
      <w:divBdr>
        <w:top w:val="none" w:sz="0" w:space="0" w:color="auto"/>
        <w:left w:val="none" w:sz="0" w:space="0" w:color="auto"/>
        <w:bottom w:val="none" w:sz="0" w:space="0" w:color="auto"/>
        <w:right w:val="none" w:sz="0" w:space="0" w:color="auto"/>
      </w:divBdr>
    </w:div>
    <w:div w:id="2019651430">
      <w:bodyDiv w:val="1"/>
      <w:marLeft w:val="0"/>
      <w:marRight w:val="0"/>
      <w:marTop w:val="0"/>
      <w:marBottom w:val="0"/>
      <w:divBdr>
        <w:top w:val="none" w:sz="0" w:space="0" w:color="auto"/>
        <w:left w:val="none" w:sz="0" w:space="0" w:color="auto"/>
        <w:bottom w:val="none" w:sz="0" w:space="0" w:color="auto"/>
        <w:right w:val="none" w:sz="0" w:space="0" w:color="auto"/>
      </w:divBdr>
    </w:div>
    <w:div w:id="2046438951">
      <w:bodyDiv w:val="1"/>
      <w:marLeft w:val="0"/>
      <w:marRight w:val="0"/>
      <w:marTop w:val="0"/>
      <w:marBottom w:val="0"/>
      <w:divBdr>
        <w:top w:val="none" w:sz="0" w:space="0" w:color="auto"/>
        <w:left w:val="none" w:sz="0" w:space="0" w:color="auto"/>
        <w:bottom w:val="none" w:sz="0" w:space="0" w:color="auto"/>
        <w:right w:val="none" w:sz="0" w:space="0" w:color="auto"/>
      </w:divBdr>
    </w:div>
    <w:div w:id="2081243788">
      <w:bodyDiv w:val="1"/>
      <w:marLeft w:val="0"/>
      <w:marRight w:val="0"/>
      <w:marTop w:val="0"/>
      <w:marBottom w:val="0"/>
      <w:divBdr>
        <w:top w:val="none" w:sz="0" w:space="0" w:color="auto"/>
        <w:left w:val="none" w:sz="0" w:space="0" w:color="auto"/>
        <w:bottom w:val="none" w:sz="0" w:space="0" w:color="auto"/>
        <w:right w:val="none" w:sz="0" w:space="0" w:color="auto"/>
      </w:divBdr>
    </w:div>
    <w:div w:id="2096242912">
      <w:bodyDiv w:val="1"/>
      <w:marLeft w:val="0"/>
      <w:marRight w:val="0"/>
      <w:marTop w:val="0"/>
      <w:marBottom w:val="0"/>
      <w:divBdr>
        <w:top w:val="none" w:sz="0" w:space="0" w:color="auto"/>
        <w:left w:val="none" w:sz="0" w:space="0" w:color="auto"/>
        <w:bottom w:val="none" w:sz="0" w:space="0" w:color="auto"/>
        <w:right w:val="none" w:sz="0" w:space="0" w:color="auto"/>
      </w:divBdr>
    </w:div>
    <w:div w:id="2127767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image" Target="media/image13.png"/><Relationship Id="rId21" Type="http://schemas.openxmlformats.org/officeDocument/2006/relationships/header" Target="header8.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eader" Target="header14.xml"/><Relationship Id="rId50" Type="http://schemas.openxmlformats.org/officeDocument/2006/relationships/hyperlink" Target="file:///C:\Users\matte\Documents\GitHub\GLPD\documents\thesis_10499057.docx" TargetMode="External"/><Relationship Id="rId55" Type="http://schemas.openxmlformats.org/officeDocument/2006/relationships/header" Target="header1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file:///C:\Users\matte\Documents\GitHub\GLPD\documents\thesis_10499057.docx" TargetMode="External"/><Relationship Id="rId58"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eader" Target="header15.xml"/><Relationship Id="rId56" Type="http://schemas.openxmlformats.org/officeDocument/2006/relationships/header" Target="header19.xml"/><Relationship Id="rId8" Type="http://schemas.openxmlformats.org/officeDocument/2006/relationships/image" Target="media/image1.emf"/><Relationship Id="rId51" Type="http://schemas.openxmlformats.org/officeDocument/2006/relationships/hyperlink" Target="file:///C:\Users\matte\Documents\GitHub\GLPD\documents\thesis_10499057.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oter" Target="footer10.xm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eader" Target="header1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10.png"/><Relationship Id="rId49" Type="http://schemas.openxmlformats.org/officeDocument/2006/relationships/header" Target="header16.xml"/><Relationship Id="rId57" Type="http://schemas.openxmlformats.org/officeDocument/2006/relationships/footer" Target="footer9.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file:///C:\Users\matte\Documents\GitHub\GLPD\documents\thesis_10499057.docx" TargetMode="External"/><Relationship Id="rId60"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footnotes.xml.rels><?xml version="1.0" encoding="UTF-8" standalone="yes"?>
<Relationships xmlns="http://schemas.openxmlformats.org/package/2006/relationships"><Relationship Id="rId1" Type="http://schemas.openxmlformats.org/officeDocument/2006/relationships/hyperlink" Target="https://pm4py.fit.fraunhofer.d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3.emf"/></Relationships>
</file>

<file path=word/_rels/header21.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Mur89</b:Tag>
    <b:SourceType>JournalArticle</b:SourceType>
    <b:Guid>{EEB732F1-C9AC-4E9E-AF5C-26EC2F7C9E5D}</b:Guid>
    <b:Author>
      <b:Author>
        <b:NameList>
          <b:Person>
            <b:Last>Tadao</b:Last>
            <b:First>Murata</b:First>
          </b:Person>
        </b:NameList>
      </b:Author>
    </b:Author>
    <b:Title>Petri Nets: Properties, Analysis and Applications</b:Title>
    <b:Year>1989</b:Year>
    <b:RefOrder>3</b:RefOrder>
  </b:Source>
  <b:Source>
    <b:Tag>Dom21</b:Tag>
    <b:SourceType>JournalArticle</b:SourceType>
    <b:Guid>{A0240860-602C-4039-932A-B23A7606CE84}</b:Guid>
    <b:Author>
      <b:Author>
        <b:NameList>
          <b:Person>
            <b:Last>Dominuque Sommers</b:Last>
            <b:First>Vlado</b:First>
            <b:Middle>Menkovski, Dirk Fahland</b:Middle>
          </b:Person>
        </b:NameList>
      </b:Author>
    </b:Author>
    <b:Title>Process Discovery Using Graph Neural Networks</b:Title>
    <b:Year>2021</b:Year>
    <b:RefOrder>15</b:RefOrder>
  </b:Source>
  <b:Source>
    <b:Tag>Jor10</b:Tag>
    <b:SourceType>ConferenceProceedings</b:SourceType>
    <b:Guid>{B1CB7754-245D-4A48-83AE-2A0C58CBEEE8}</b:Guid>
    <b:Author>
      <b:Author>
        <b:NameList>
          <b:Person>
            <b:Last>Muñoz</b:Last>
            <b:First>Jorge</b:First>
          </b:Person>
          <b:Person>
            <b:Last>Carmona</b:Last>
            <b:First>Gama</b:First>
            <b:Middle>Josep</b:Middle>
          </b:Person>
        </b:NameList>
      </b:Author>
    </b:Author>
    <b:Title>A fresh look at precision in process conformance</b:Title>
    <b:Year>2010</b:Year>
    <b:ConferenceName>International Conference on Business Process Management</b:ConferenceName>
    <b:City>Berlin, Heidelberg</b:City>
    <b:RefOrder>8</b:RefOrder>
  </b:Source>
  <b:Source>
    <b:Tag>Ary15</b:Tag>
    <b:SourceType>ArticleInAPeriodical</b:SourceType>
    <b:Guid>{CDF9A090-82B7-4699-8FFD-1CF6824E7D31}</b:Guid>
    <b:Title>Measuring precision of modeled behavior</b:Title>
    <b:Year>2015</b:Year>
    <b:Author>
      <b:Author>
        <b:NameList>
          <b:Person>
            <b:Last>Adriansyah</b:Last>
            <b:First>Arya</b:First>
          </b:Person>
          <b:Person>
            <b:Last>al</b:Last>
            <b:First>et</b:First>
          </b:Person>
        </b:NameList>
      </b:Author>
    </b:Author>
    <b:PeriodicalTitle>nformation systems and e-Business Management 13.1</b:PeriodicalTitle>
    <b:RefOrder>9</b:RefOrder>
  </b:Source>
  <b:Source>
    <b:Tag>Joo14</b:Tag>
    <b:SourceType>ArticleInAPeriodical</b:SourceType>
    <b:Guid>{B2974B65-89CF-4CBB-A662-C5A8FA85797F}</b:Guid>
    <b:Author>
      <b:Author>
        <b:NameList>
          <b:Person>
            <b:Last>Buijs</b:Last>
            <b:First>Joos</b:First>
            <b:Middle>C.A.M.</b:Middle>
          </b:Person>
          <b:Person>
            <b:Last>Dongen</b:Last>
            <b:First>Boudewijn</b:First>
            <b:Middle>F. van</b:Middle>
          </b:Person>
          <b:Person>
            <b:Last>Aalst</b:Last>
            <b:First>Wil</b:First>
            <b:Middle>van der</b:Middle>
          </b:Person>
        </b:NameList>
      </b:Author>
    </b:Author>
    <b:Title>Quality dimensions in process discovery: The importance of fitness, precision, generalization and simplicity</b:Title>
    <b:PeriodicalTitle>International Journal of Cooperative Information Systems 23.01</b:PeriodicalTitle>
    <b:Year>2014</b:Year>
    <b:RefOrder>11</b:RefOrder>
  </b:Source>
  <b:Source>
    <b:Tag>Blu15</b:Tag>
    <b:SourceType>Report</b:SourceType>
    <b:Guid>{263D7398-32E4-49FD-BB0F-EF9E98A86C94}</b:Guid>
    <b:Author>
      <b:Author>
        <b:NameList>
          <b:Person>
            <b:Last>Blum</b:Last>
            <b:First>Fabian</b:First>
            <b:Middle>Rojas</b:Middle>
          </b:Person>
        </b:NameList>
      </b:Author>
    </b:Author>
    <b:Title>Metrics in process discovery</b:Title>
    <b:Year>2015</b:Year>
    <b:Publisher>Computer Science Department, University of Chile</b:Publisher>
    <b:RefOrder>10</b:RefOrder>
  </b:Source>
  <b:Source>
    <b:Tag>Jul01</b:Tag>
    <b:SourceType>JournalArticle</b:SourceType>
    <b:Guid>{45C40A9E-5F5C-423B-9073-CC25D1910D3D}</b:Guid>
    <b:Title>Relaxed Soundness of Business Processes</b:Title>
    <b:Year>2001</b:Year>
    <b:Author>
      <b:Author>
        <b:NameList>
          <b:Person>
            <b:Last>Dehnert</b:Last>
            <b:First>Juliane</b:First>
          </b:Person>
          <b:Person>
            <b:Last>Rittgen</b:Last>
            <b:First>Peter</b:First>
          </b:Person>
        </b:NameList>
      </b:Author>
    </b:Author>
    <b:RefOrder>7</b:RefOrder>
  </b:Source>
  <b:Source>
    <b:Tag>BFv</b:Tag>
    <b:SourceType>JournalArticle</b:SourceType>
    <b:Guid>{EFA8C1A7-F839-4103-8D50-5FCEE0F0A6BC}</b:Guid>
    <b:Author>
      <b:Author>
        <b:NameList>
          <b:Person>
            <b:Last>Dongen</b:Last>
            <b:First>B.F.</b:First>
            <b:Middle>van</b:Middle>
          </b:Person>
          <b:Person>
            <b:Last>Carmona</b:Last>
            <b:First>J.</b:First>
          </b:Person>
          <b:Person>
            <b:Last>Chatain</b:Last>
            <b:First>T.</b:First>
          </b:Person>
        </b:NameList>
      </b:Author>
    </b:Author>
    <b:Title>Alignment-based Metrics in Conformance Checking</b:Title>
    <b:RefOrder>6</b:RefOrder>
  </b:Source>
  <b:Source>
    <b:Tag>AAu19</b:Tag>
    <b:SourceType>JournalArticle</b:SourceType>
    <b:Guid>{435B88F2-5B62-4D7D-8707-89C72E35AEB4}</b:Guid>
    <b:Author>
      <b:Author>
        <b:NameList>
          <b:Person>
            <b:Last>Augusto</b:Last>
            <b:First>A.</b:First>
          </b:Person>
          <b:Person>
            <b:Last>Conforti</b:Last>
            <b:First>R.</b:First>
          </b:Person>
          <b:Person>
            <b:Last>Dumas</b:Last>
            <b:First>M.</b:First>
          </b:Person>
          <b:Person>
            <b:Last>Rosa</b:Last>
            <b:First>M.</b:First>
            <b:Middle>La</b:Middle>
          </b:Person>
          <b:Person>
            <b:Last>Maggi</b:Last>
            <b:First>F.M.</b:First>
          </b:Person>
          <b:Person>
            <b:Last>Marrella</b:Last>
            <b:First>A.</b:First>
          </b:Person>
          <b:Person>
            <b:Last>Mecella</b:Last>
            <b:First>M.</b:First>
          </b:Person>
          <b:Person>
            <b:Last>Soo</b:Last>
            <b:First>A.</b:First>
          </b:Person>
        </b:NameList>
      </b:Author>
    </b:Author>
    <b:Title>Automated Discovery of Process Models from Event Logs: Review and Benchmark</b:Title>
    <b:JournalName>IEEE Transaction son Knowledge and Data Engineering</b:JournalName>
    <b:Year>2019</b:Year>
    <b:Volume>31</b:Volume>
    <b:RefOrder>14</b:RefOrder>
  </b:Source>
  <b:Source>
    <b:Tag>AWe06</b:Tag>
    <b:SourceType>JournalArticle</b:SourceType>
    <b:Guid>{E8D8EE01-E856-4321-B085-83933CF106B9}</b:Guid>
    <b:Author>
      <b:Author>
        <b:NameList>
          <b:Person>
            <b:Last>Weijters</b:Last>
            <b:First>A.</b:First>
          </b:Person>
          <b:Person>
            <b:Last>Aalst</b:Last>
            <b:First>Wil</b:First>
            <b:Middle>van der</b:Middle>
          </b:Person>
          <b:Person>
            <b:Last>Medeiros</b:Last>
            <b:First>A.</b:First>
            <b:Middle>K. A. D.</b:Middle>
          </b:Person>
        </b:NameList>
      </b:Author>
    </b:Author>
    <b:Title>Process mining with the HeuristicsMiner algorithm</b:Title>
    <b:Year>2006</b:Year>
    <b:RefOrder>12</b:RefOrder>
  </b:Source>
  <b:Source>
    <b:Tag>SJJ</b:Tag>
    <b:SourceType>JournalArticle</b:SourceType>
    <b:Guid>{EE0CCD7B-CC5C-43B5-816B-C8FC01ED31D4}</b:Guid>
    <b:Author>
      <b:Author>
        <b:NameList>
          <b:Person>
            <b:Last>Leemans</b:Last>
            <b:First>S.J.J.</b:First>
          </b:Person>
          <b:Person>
            <b:Last>Fahland</b:Last>
            <b:First>D.</b:First>
          </b:Person>
          <b:Person>
            <b:Last>Aalst</b:Last>
            <b:First>W.M.P.</b:First>
            <b:Middle>van der</b:Middle>
          </b:Person>
        </b:NameList>
      </b:Author>
    </b:Author>
    <b:Title>Discovering Block-Structured Process Models From Event Logs - A Constructive Approach</b:Title>
    <b:RefOrder>13</b:RefOrder>
  </b:Source>
  <b:Source>
    <b:Tag>Wil12</b:Tag>
    <b:SourceType>JournalArticle</b:SourceType>
    <b:Guid>{A769808C-4D5E-4C5B-80E0-746759974FD2}</b:Guid>
    <b:Title>Business Process Management: A Comprehensive Survey</b:Title>
    <b:Year>2012</b:Year>
    <b:Author>
      <b:Author>
        <b:NameList>
          <b:Person>
            <b:Last>Aalst</b:Last>
            <b:First>W.M.P.</b:First>
            <b:Middle>van der</b:Middle>
          </b:Person>
        </b:NameList>
      </b:Author>
    </b:Author>
    <b:RefOrder>2</b:RefOrder>
  </b:Source>
  <b:Source>
    <b:Tag>Wil16</b:Tag>
    <b:SourceType>Book</b:SourceType>
    <b:Guid>{4D8E7B99-D3E3-4094-98BB-66B85559B93A}</b:Guid>
    <b:LCID>en-US</b:LCID>
    <b:Author>
      <b:Author>
        <b:NameList>
          <b:Person>
            <b:Last>Aalst</b:Last>
            <b:First>W.M.P.</b:First>
            <b:Middle>van der</b:Middle>
          </b:Person>
        </b:NameList>
      </b:Author>
    </b:Author>
    <b:Title>Process Mining: Data Science in Action</b:Title>
    <b:Year>2016</b:Year>
    <b:Publisher>Springer</b:Publisher>
    <b:RefOrder>1</b:RefOrder>
  </b:Source>
  <b:Source>
    <b:Tag>van11</b:Tag>
    <b:SourceType>JournalArticle</b:SourceType>
    <b:Guid>{3A87DD05-62EA-4707-84F4-9F7B9FEA03F9}</b:Guid>
    <b:Author>
      <b:Author>
        <b:NameList>
          <b:Person>
            <b:Last>Allst</b:Last>
            <b:First>W.M.P.</b:First>
            <b:Middle>van der</b:Middle>
          </b:Person>
        </b:NameList>
      </b:Author>
    </b:Author>
    <b:Title>Causal Nets: A Modeling Language Tailored towards Process Discovery</b:Title>
    <b:Year>2011</b:Year>
    <b:RefOrder>4</b:RefOrder>
  </b:Source>
  <b:Source>
    <b:Tag>Ale19</b:Tag>
    <b:SourceType>ConferenceProceedings</b:SourceType>
    <b:Guid>{CE7BE5D5-296A-490B-9AFC-81341993CC85}</b:Guid>
    <b:Title>Reviving Token-based Replay: Increasing Speed While Improving Diagnostics</b:Title>
    <b:JournalName>ATAED@ Petri Nets/ACSD</b:JournalName>
    <b:Year>2019</b:Year>
    <b:Author>
      <b:Author>
        <b:NameList>
          <b:Person>
            <b:Last>Berti</b:Last>
            <b:First>Alessandro</b:First>
          </b:Person>
          <b:Person>
            <b:Last>Aalst</b:Last>
            <b:First>W.M.P.</b:First>
            <b:Middle>van der</b:Middle>
          </b:Person>
        </b:NameList>
      </b:Author>
    </b:Author>
    <b:ConferenceName>ATAED@ Petri Nets/ACSD</b:ConferenceName>
    <b:RefOrder>5</b:RefOrder>
  </b:Source>
</b:Sources>
</file>

<file path=customXml/itemProps1.xml><?xml version="1.0" encoding="utf-8"?>
<ds:datastoreItem xmlns:ds="http://schemas.openxmlformats.org/officeDocument/2006/customXml" ds:itemID="{A06B48D0-0527-4422-87F1-C92C6ED6C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2908</TotalTime>
  <Pages>39</Pages>
  <Words>7605</Words>
  <Characters>43354</Characters>
  <Application>Microsoft Office Word</Application>
  <DocSecurity>0</DocSecurity>
  <Lines>361</Lines>
  <Paragraphs>101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Matteo Badenchini</cp:lastModifiedBy>
  <cp:revision>225</cp:revision>
  <cp:lastPrinted>2022-08-13T21:25:00Z</cp:lastPrinted>
  <dcterms:created xsi:type="dcterms:W3CDTF">2022-08-05T14:30:00Z</dcterms:created>
  <dcterms:modified xsi:type="dcterms:W3CDTF">2022-08-30T16:13:00Z</dcterms:modified>
</cp:coreProperties>
</file>