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NetMIDI is a free and open source application that allows you to send real time MIDI data over the internet. It acts as a virtual MIDI cable over the network and can be used to perform music together over internet or local network.</w:t>
      </w:r>
    </w:p>
    <w:p>
      <w:pPr>
        <w:pStyle w:val="BodyText"/>
      </w:pPr>
      <w:r>
        <w:t xml:space="preserve">The client is an application downloaded from the internet running on each participants computer. It is installed on each participants computer and is used to send and receive data from the other participants via the server. All clients communicate with a common server that recieves MIDI data and re-broadcasts data to all clients.</w:t>
      </w:r>
    </w:p>
    <w:p>
      <w:pPr>
        <w:pStyle w:val="BodyText"/>
      </w:pPr>
      <w:r>
        <w:t xml:space="preserve">Using the local client requires some knowledge of how to use MIDI data and MIDI devices.</w:t>
      </w:r>
    </w:p>
    <w:p>
      <w:pPr>
        <w:pStyle w:val="BodyText"/>
      </w:pPr>
      <w:r>
        <w:t xml:space="preserve">Setting up a server requires some knowledge of Linux and redimentary knowledge of networks.</w:t>
      </w:r>
    </w:p>
    <w:p>
      <w:pPr>
        <w:pStyle w:val="BodyText"/>
      </w:pPr>
      <w:r>
        <w:t xml:space="preserve">It takes some time to transfer MIDI data over the internet. Therefore, to ensure low latency, server should be located near each client (e.g in the same county).</w:t>
      </w:r>
    </w:p>
    <w:bookmarkEnd w:id="20"/>
    <w:bookmarkStart w:id="24" w:name="working-principle"/>
    <w:p>
      <w:pPr>
        <w:pStyle w:val="Heading2"/>
      </w:pPr>
      <w:r>
        <w:t xml:space="preserve">Working principle</w:t>
      </w:r>
    </w:p>
    <w:p>
      <w:pPr>
        <w:pStyle w:val="FirstParagraph"/>
      </w:pPr>
      <w:r>
        <w:t xml:space="preserve">The following diagram shows the working principle and how each component is connected together:</w:t>
      </w:r>
    </w:p>
    <w:p>
      <w:pPr>
        <w:pStyle w:val="BodyText"/>
      </w:pPr>
      <w:r>
        <w:drawing>
          <wp:inline>
            <wp:extent cx="5727700" cy="4013520"/>
            <wp:effectExtent b="0" l="0" r="0" t="0"/>
            <wp:docPr descr="" title="" id="22" name="Picture"/>
            <a:graphic>
              <a:graphicData uri="http://schemas.openxmlformats.org/drawingml/2006/picture">
                <pic:pic>
                  <pic:nvPicPr>
                    <pic:cNvPr descr="resources/Communication.png" id="23" name="Picture"/>
                    <pic:cNvPicPr>
                      <a:picLocks noChangeArrowheads="1" noChangeAspect="1"/>
                    </pic:cNvPicPr>
                  </pic:nvPicPr>
                  <pic:blipFill>
                    <a:blip r:embed="rId21"/>
                    <a:stretch>
                      <a:fillRect/>
                    </a:stretch>
                  </pic:blipFill>
                  <pic:spPr bwMode="auto">
                    <a:xfrm>
                      <a:off x="0" y="0"/>
                      <a:ext cx="5727700" cy="4013520"/>
                    </a:xfrm>
                    <a:prstGeom prst="rect">
                      <a:avLst/>
                    </a:prstGeom>
                    <a:noFill/>
                    <a:ln w="9525">
                      <a:noFill/>
                      <a:headEnd/>
                      <a:tailEnd/>
                    </a:ln>
                  </pic:spPr>
                </pic:pic>
              </a:graphicData>
            </a:graphic>
          </wp:inline>
        </w:drawing>
      </w:r>
    </w:p>
    <w:p>
      <w:pPr>
        <w:pStyle w:val="Compact"/>
        <w:numPr>
          <w:ilvl w:val="0"/>
          <w:numId w:val="1001"/>
        </w:numPr>
      </w:pPr>
      <w:r>
        <w:t xml:space="preserve">Each participant that plays an instrument use a MIDI device that can send MIDI data, e.g. keyboard or digital drums.</w:t>
      </w:r>
    </w:p>
    <w:p>
      <w:pPr>
        <w:pStyle w:val="Compact"/>
        <w:numPr>
          <w:ilvl w:val="0"/>
          <w:numId w:val="1001"/>
        </w:numPr>
      </w:pPr>
      <w:r>
        <w:t xml:space="preserve">The MIDI unit(s) send MIDI data on a port to the NetMIDI client through a virtual MIDI port</w:t>
      </w:r>
    </w:p>
    <w:p>
      <w:pPr>
        <w:pStyle w:val="Compact"/>
        <w:numPr>
          <w:ilvl w:val="0"/>
          <w:numId w:val="1001"/>
        </w:numPr>
      </w:pPr>
      <w:r>
        <w:t xml:space="preserve">NetMIDI client transmits the data to the central server</w:t>
      </w:r>
    </w:p>
    <w:p>
      <w:pPr>
        <w:pStyle w:val="Compact"/>
        <w:numPr>
          <w:ilvl w:val="0"/>
          <w:numId w:val="1001"/>
        </w:numPr>
      </w:pPr>
      <w:r>
        <w:t xml:space="preserve">The central server re-transmits data received to all NetMIDI clients</w:t>
      </w:r>
    </w:p>
    <w:p>
      <w:pPr>
        <w:pStyle w:val="Compact"/>
        <w:numPr>
          <w:ilvl w:val="0"/>
          <w:numId w:val="1001"/>
        </w:numPr>
      </w:pPr>
      <w:r>
        <w:t xml:space="preserve">The NetMIDI client converts received MIDI data from the net to ordninary MIDI data on a virtual MIDI port</w:t>
      </w:r>
    </w:p>
    <w:p>
      <w:pPr>
        <w:pStyle w:val="Compact"/>
        <w:numPr>
          <w:ilvl w:val="0"/>
          <w:numId w:val="1001"/>
        </w:numPr>
      </w:pPr>
      <w:r>
        <w:t xml:space="preserve">One or more MIDI device (software or hardware) converts received data to sound</w:t>
      </w:r>
    </w:p>
    <w:bookmarkEnd w:id="24"/>
    <w:bookmarkStart w:id="31"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6" name="Picture"/>
            <a:graphic>
              <a:graphicData uri="http://schemas.openxmlformats.org/drawingml/2006/picture">
                <pic:pic>
                  <pic:nvPicPr>
                    <pic:cNvPr descr="resources/how-to-connect.png" id="27" name="Picture"/>
                    <pic:cNvPicPr>
                      <a:picLocks noChangeArrowheads="1" noChangeAspect="1"/>
                    </pic:cNvPicPr>
                  </pic:nvPicPr>
                  <pic:blipFill>
                    <a:blip r:embed="rId25"/>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2"/>
        </w:numPr>
      </w:pPr>
      <w:r>
        <w:t xml:space="preserve">Optionally set your desired username. This can be omitted if you want to use the generated username.</w:t>
      </w:r>
    </w:p>
    <w:p>
      <w:pPr>
        <w:pStyle w:val="Compact"/>
        <w:numPr>
          <w:ilvl w:val="0"/>
          <w:numId w:val="1002"/>
        </w:numPr>
      </w:pPr>
      <w:r>
        <w:t xml:space="preserve">Enter the address of the server.</w:t>
      </w:r>
    </w:p>
    <w:p>
      <w:pPr>
        <w:pStyle w:val="Compact"/>
        <w:numPr>
          <w:ilvl w:val="0"/>
          <w:numId w:val="1002"/>
        </w:numPr>
      </w:pPr>
      <w:r>
        <w:t xml:space="preserve">Click Connect</w:t>
      </w:r>
    </w:p>
    <w:p>
      <w:pPr>
        <w:pStyle w:val="Compact"/>
        <w:numPr>
          <w:ilvl w:val="0"/>
          <w:numId w:val="1002"/>
        </w:numPr>
      </w:pPr>
      <w:r>
        <w:t xml:space="preserve">If the connection is successful, you username should be among the usernames on the list</w:t>
      </w:r>
    </w:p>
    <w:p>
      <w:pPr>
        <w:pStyle w:val="Compact"/>
        <w:numPr>
          <w:ilvl w:val="1"/>
          <w:numId w:val="1003"/>
        </w:numPr>
      </w:pPr>
      <w:r>
        <w:t xml:space="preserve">if your username is not on the list, check the following:</w:t>
      </w:r>
    </w:p>
    <w:p>
      <w:pPr>
        <w:pStyle w:val="Compact"/>
        <w:numPr>
          <w:ilvl w:val="2"/>
          <w:numId w:val="1004"/>
        </w:numPr>
      </w:pPr>
      <w:r>
        <w:t xml:space="preserve">server address is correct</w:t>
      </w:r>
    </w:p>
    <w:p>
      <w:pPr>
        <w:pStyle w:val="Compact"/>
        <w:numPr>
          <w:ilvl w:val="2"/>
          <w:numId w:val="1004"/>
        </w:numPr>
      </w:pPr>
      <w:r>
        <w:t xml:space="preserve">you are connected to the internet</w:t>
      </w:r>
    </w:p>
    <w:p>
      <w:pPr>
        <w:pStyle w:val="Compact"/>
        <w:numPr>
          <w:ilvl w:val="0"/>
          <w:numId w:val="1002"/>
        </w:numPr>
      </w:pPr>
      <w:r>
        <w:t xml:space="preserve">Select the MIDI device you want to use.</w:t>
      </w:r>
    </w:p>
    <w:p>
      <w:pPr>
        <w:pStyle w:val="Compact"/>
        <w:numPr>
          <w:ilvl w:val="1"/>
          <w:numId w:val="1005"/>
        </w:numPr>
      </w:pPr>
      <w:r>
        <w:t xml:space="preserve">if your device is not shown in the list, click Refresh</w:t>
      </w:r>
    </w:p>
    <w:p>
      <w:pPr>
        <w:pStyle w:val="Compact"/>
        <w:numPr>
          <w:ilvl w:val="0"/>
          <w:numId w:val="1002"/>
        </w:numPr>
      </w:pPr>
      <w:r>
        <w:t xml:space="preserve">Play some notes on your midi device and verify that the Input is blinking</w:t>
      </w:r>
    </w:p>
    <w:p>
      <w:pPr>
        <w:pStyle w:val="Compact"/>
        <w:numPr>
          <w:ilvl w:val="0"/>
          <w:numId w:val="1002"/>
        </w:numPr>
      </w:pPr>
      <w:r>
        <w:t xml:space="preserve">Select a channel that is unique to all users in the group. The group must manually decide who will use which MIDI channel.</w:t>
      </w:r>
    </w:p>
    <w:p>
      <w:pPr>
        <w:pStyle w:val="Compact"/>
        <w:numPr>
          <w:ilvl w:val="0"/>
          <w:numId w:val="1002"/>
        </w:numPr>
      </w:pPr>
      <w:r>
        <w:t xml:space="preserve">Check that the Output lights up. This indicates that your and others MIDI signals are received from the internet.</w:t>
      </w:r>
    </w:p>
    <w:p>
      <w:pPr>
        <w:pStyle w:val="Compact"/>
        <w:numPr>
          <w:ilvl w:val="0"/>
          <w:numId w:val="1002"/>
        </w:numPr>
      </w:pPr>
      <w:r>
        <w:t xml:space="preserve">Check that some channels lights up. The blinking numbers indicates which channels are receiving data. For each participant there should be one channel blinking.</w:t>
      </w:r>
    </w:p>
    <w:p>
      <w:pPr>
        <w:pStyle w:val="Compact"/>
        <w:numPr>
          <w:ilvl w:val="0"/>
          <w:numId w:val="1002"/>
        </w:numPr>
      </w:pPr>
      <w:r>
        <w:t xml:space="preserve">Select the MIDI device you want to use to receive notes from the other participants. This unit will later be used to set up you DAW or plugin.</w:t>
      </w:r>
    </w:p>
    <w:p>
      <w:pPr>
        <w:pStyle w:val="Compact"/>
        <w:numPr>
          <w:ilvl w:val="1"/>
          <w:numId w:val="1006"/>
        </w:numPr>
      </w:pPr>
      <w:r>
        <w:t xml:space="preserve">if your desired device is not shown in the list, click Refresh</w:t>
      </w:r>
      <w:r>
        <w:t xml:space="preserve"> </w:t>
      </w:r>
      <w:r>
        <w:t xml:space="preserve">## Overview of the user interface</w:t>
      </w:r>
    </w:p>
    <w:p>
      <w:pPr>
        <w:pStyle w:val="FirstParagraph"/>
      </w:pPr>
      <w:r>
        <w:drawing>
          <wp:inline>
            <wp:extent cx="5727700" cy="3588634"/>
            <wp:effectExtent b="0" l="0" r="0" t="0"/>
            <wp:docPr descr="" title="" id="29" name="Picture"/>
            <a:graphic>
              <a:graphicData uri="http://schemas.openxmlformats.org/drawingml/2006/picture">
                <pic:pic>
                  <pic:nvPicPr>
                    <pic:cNvPr descr="resources/client-max-main-window.png" id="30" name="Picture"/>
                    <pic:cNvPicPr>
                      <a:picLocks noChangeArrowheads="1" noChangeAspect="1"/>
                    </pic:cNvPicPr>
                  </pic:nvPicPr>
                  <pic:blipFill>
                    <a:blip r:embed="rId28"/>
                    <a:stretch>
                      <a:fillRect/>
                    </a:stretch>
                  </pic:blipFill>
                  <pic:spPr bwMode="auto">
                    <a:xfrm>
                      <a:off x="0" y="0"/>
                      <a:ext cx="5727700" cy="3588634"/>
                    </a:xfrm>
                    <a:prstGeom prst="rect">
                      <a:avLst/>
                    </a:prstGeom>
                    <a:noFill/>
                    <a:ln w="9525">
                      <a:noFill/>
                      <a:headEnd/>
                      <a:tailEnd/>
                    </a:ln>
                  </pic:spPr>
                </pic:pic>
              </a:graphicData>
            </a:graphic>
          </wp:inline>
        </w:drawing>
      </w:r>
    </w:p>
    <w:bookmarkEnd w:id="31"/>
    <w:bookmarkStart w:id="32" w:name="server-installation"/>
    <w:p>
      <w:pPr>
        <w:pStyle w:val="Heading2"/>
      </w:pPr>
      <w:r>
        <w:t xml:space="preserve">Server installation</w:t>
      </w:r>
    </w:p>
    <w:p>
      <w:pPr>
        <w:pStyle w:val="Compact"/>
        <w:numPr>
          <w:ilvl w:val="0"/>
          <w:numId w:val="1007"/>
        </w:numPr>
      </w:pPr>
      <w:r>
        <w:t xml:space="preserve">Create a new server instance. Most Linux distributions should work. The server is tested on Ubuntu 20 LTS.</w:t>
      </w:r>
    </w:p>
    <w:p>
      <w:pPr>
        <w:pStyle w:val="Compact"/>
        <w:numPr>
          <w:ilvl w:val="0"/>
          <w:numId w:val="1007"/>
        </w:numPr>
      </w:pPr>
      <w:r>
        <w:t xml:space="preserve">Start a terminal session</w:t>
      </w:r>
    </w:p>
    <w:p>
      <w:pPr>
        <w:pStyle w:val="Compact"/>
        <w:numPr>
          <w:ilvl w:val="0"/>
          <w:numId w:val="1007"/>
        </w:numPr>
      </w:pPr>
      <w:r>
        <w:t xml:space="preserve">Log in with an account with root privileges</w:t>
      </w:r>
    </w:p>
    <w:p>
      <w:pPr>
        <w:pStyle w:val="Compact"/>
        <w:numPr>
          <w:ilvl w:val="0"/>
          <w:numId w:val="1007"/>
        </w:numPr>
      </w:pPr>
      <w:r>
        <w:t xml:space="preserve">Copy and paste the following line to set up node.js, and download the server code:</w:t>
      </w:r>
    </w:p>
    <w:p>
      <w:pPr>
        <w:pStyle w:val="Compact"/>
        <w:numPr>
          <w:ilvl w:val="1"/>
          <w:numId w:val="1008"/>
        </w:numPr>
      </w:pPr>
      <w:r>
        <w:rPr>
          <w:rStyle w:val="VerbatimChar"/>
        </w:rPr>
        <w:t xml:space="preserve">curl -sS https://raw.githubusercontent.com/badeand/NetMidi/main/server/install.sh | bash</w:t>
      </w:r>
    </w:p>
    <w:p>
      <w:pPr>
        <w:pStyle w:val="Compact"/>
        <w:numPr>
          <w:ilvl w:val="0"/>
          <w:numId w:val="1007"/>
        </w:numPr>
      </w:pPr>
      <w:r>
        <w:t xml:space="preserve">Text resembling the following should be displayed in the terminal:</w:t>
      </w:r>
    </w:p>
    <w:p>
      <w:pPr>
        <w:pStyle w:val="Compact"/>
        <w:numPr>
          <w:ilvl w:val="1"/>
          <w:numId w:val="1009"/>
        </w:numPr>
      </w:pPr>
      <w:r>
        <w:rPr>
          <w:rStyle w:val="VerbatimChar"/>
        </w:rPr>
        <w:t xml:space="preserve">Server started</w:t>
      </w:r>
    </w:p>
    <w:bookmarkEnd w:id="32"/>
    <w:bookmarkStart w:id="35" w:name="background-info"/>
    <w:p>
      <w:pPr>
        <w:pStyle w:val="Heading2"/>
      </w:pPr>
      <w:r>
        <w:t xml:space="preserve">Background info</w:t>
      </w:r>
    </w:p>
    <w:bookmarkStart w:id="33"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10"/>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10"/>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3"/>
    <w:bookmarkStart w:id="34"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11"/>
        </w:numPr>
      </w:pPr>
      <w:r>
        <w:rPr>
          <w:b/>
          <w:bCs/>
        </w:rPr>
        <w:t xml:space="preserve">Digital Processing</w:t>
      </w:r>
      <w:r>
        <w:t xml:space="preserve">: The time taken by the computer or digital audio processor to apply effects, mix, or route the audio signal.</w:t>
      </w:r>
    </w:p>
    <w:p>
      <w:pPr>
        <w:pStyle w:val="Compact"/>
        <w:numPr>
          <w:ilvl w:val="0"/>
          <w:numId w:val="1011"/>
        </w:numPr>
      </w:pPr>
      <w:r>
        <w:rPr>
          <w:b/>
          <w:bCs/>
        </w:rPr>
        <w:t xml:space="preserve">MIDI to Audio generation</w:t>
      </w:r>
      <w:r>
        <w:t xml:space="preserve">: Converting the MIDI signals to an analog signal for playback (like generating piano sounds)</w:t>
      </w:r>
    </w:p>
    <w:p>
      <w:pPr>
        <w:pStyle w:val="Compact"/>
        <w:numPr>
          <w:ilvl w:val="0"/>
          <w:numId w:val="1011"/>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4"/>
    <w:bookmarkEnd w:id="35"/>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SourceCode" w:type="paragraph">
    <w:name w:val="Source Code"/>
    <w:basedOn w:val="Normal"/>
    <w:qFormat/>
    <w:pPr>
      <w:shd w:fill="EEEEEE" w:val="clear"/>
    </w:pPr>
    <w:rPr>
      <w:rFonts w:ascii="Courier New" w:hAnsi="Courier New"/>
      <w:b w:val="false"/>
      <w:sz w:val="20"/>
    </w:rPr>
  </w:style>
  <w:style w:styleId="Signature" w:type="paragraph">
    <w:name w:val="Signature"/>
    <w:basedOn w:val="Normal"/>
    <w:pPr>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LibreOffice/24.2.0.3$MacOSX_AARCH64 LibreOffice_project/da48488a73ddd66ea24cf16bbc4f7b9c08e9bea1</Application>
  <AppVersion>15.0000</AppVersion>
  <Pages>2</Pages>
  <Words>63</Words>
  <Characters>311</Characters>
  <CharactersWithSpaces>405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2024-03-12T19:38:53Z</dcterms:created>
  <dcterms:modified xsi:type="dcterms:W3CDTF">2024-03-12T19:38:53Z</dcterms:modified>
</cp:coreProperties>
</file>

<file path=docProps/custom.xml><?xml version="1.0" encoding="utf-8"?>
<Properties xmlns="http://schemas.openxmlformats.org/officeDocument/2006/custom-properties" xmlns:vt="http://schemas.openxmlformats.org/officeDocument/2006/docPropsVTypes"/>
</file>