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ild-document"/>
    <w:p>
      <w:pPr>
        <w:pStyle w:val="Heading2"/>
      </w:pPr>
      <w:r>
        <w:t xml:space="preserve">Child document</w:t>
      </w:r>
    </w:p>
    <w:p>
      <w:pPr>
        <w:pStyle w:val="FirstParagraph"/>
      </w:pPr>
      <w:r>
        <w:t xml:space="preserve">In general, I find that a single R Markdown file quickly becomes unwieldy. I recommend breaking the document up into multiple</w:t>
      </w:r>
      <w:r>
        <w:t xml:space="preserve"> </w:t>
      </w:r>
      <w:r>
        <w:t xml:space="preserve">“</w:t>
      </w:r>
      <w:r>
        <w:t xml:space="preserve">child</w:t>
      </w:r>
      <w:r>
        <w:t xml:space="preserve">”</w:t>
      </w:r>
      <w:r>
        <w:t xml:space="preserve"> </w:t>
      </w:r>
      <w:r>
        <w:t xml:space="preserve">documents and sourcing these child documents in a parent document. My child documents generally represent major subsections of the document.</w:t>
      </w:r>
    </w:p>
    <w:p>
      <w:pPr>
        <w:pStyle w:val="BodyText"/>
      </w:pPr>
      <w:r>
        <w:drawing>
          <wp:inline>
            <wp:extent cx="952500" cy="2476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badeand/dev/documatic/doc/d2/g_/gui3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prefer to store the parent R Markdown file in a folder labeled</w:t>
      </w:r>
      <w:r>
        <w:t xml:space="preserve"> </w:t>
      </w:r>
      <w:r>
        <w:t xml:space="preserve">“</w:t>
      </w:r>
      <w:r>
        <w:t xml:space="preserve">markdown</w:t>
      </w:r>
      <w:r>
        <w:t xml:space="preserve">”</w:t>
      </w:r>
      <w:r>
        <w:t xml:space="preserve"> </w:t>
      </w:r>
      <w:r>
        <w:t xml:space="preserve">(rproject/markdown) and the child R Markdown files in a sub-directory of my</w:t>
      </w:r>
      <w:r>
        <w:t xml:space="preserve"> </w:t>
      </w:r>
      <w:r>
        <w:t xml:space="preserve">“</w:t>
      </w:r>
      <w:r>
        <w:t xml:space="preserve">markdown</w:t>
      </w:r>
      <w:r>
        <w:t xml:space="preserve">”</w:t>
      </w:r>
      <w:r>
        <w:t xml:space="preserve"> </w:t>
      </w:r>
      <w:r>
        <w:t xml:space="preserve">folder called</w:t>
      </w:r>
      <w:r>
        <w:t xml:space="preserve"> </w:t>
      </w:r>
      <w:r>
        <w:t xml:space="preserve">“</w:t>
      </w:r>
      <w:r>
        <w:t xml:space="preserve">sections</w:t>
      </w:r>
      <w:r>
        <w:t xml:space="preserve">”</w:t>
      </w:r>
      <w:r>
        <w:t xml:space="preserve"> </w:t>
      </w:r>
      <w:r>
        <w:t xml:space="preserve">(rproject/markdown/sections). In the parent file, the child files are sourced within the code chunk header using child =</w:t>
      </w:r>
      <w:r>
        <w:t xml:space="preserve"> </w:t>
      </w:r>
      <w:r>
        <w:rPr>
          <w:rStyle w:val="VerbatimChar"/>
        </w:rPr>
        <w:t xml:space="preserve">sections/example.Rmd</w:t>
      </w:r>
      <w:r>
        <w:t xml:space="preserve">. After sourcing all the child chunks, the parent file can be knit (compiled) like a normal R markdown document. The child documents cannot be run in the parent file.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2022-10-17T17:13:06Z</dcterms:created>
  <dcterms:modified xsi:type="dcterms:W3CDTF">2022-10-17T17:13:06Z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