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C8D07E" w14:textId="77777777" w:rsidR="00A471C3" w:rsidRPr="00A471C3" w:rsidRDefault="00A471C3" w:rsidP="00A471C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Referral System Requirements Document</w:t>
      </w:r>
    </w:p>
    <w:p w14:paraId="50F347F1" w14:textId="77777777" w:rsidR="00A471C3" w:rsidRPr="00A471C3" w:rsidRDefault="00A471C3" w:rsidP="00A471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Document Information</w:t>
      </w:r>
    </w:p>
    <w:p w14:paraId="201BBE0C" w14:textId="77777777" w:rsidR="00A471C3" w:rsidRPr="00A471C3" w:rsidRDefault="00A471C3" w:rsidP="00A47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Name: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t xml:space="preserve"> Bank Mobile Application Referral Program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 Version: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t xml:space="preserve"> 1.0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Date: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t xml:space="preserve"> October 1, 2025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Status: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t xml:space="preserve"> Draft</w:t>
      </w:r>
    </w:p>
    <w:p w14:paraId="63568F80" w14:textId="77777777" w:rsidR="00A471C3" w:rsidRPr="00A471C3" w:rsidRDefault="00A471C3" w:rsidP="00A471C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A471C3" w:rsidRPr="00A471C3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4DA81A8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ACC03BC" w14:textId="77777777" w:rsidR="00A471C3" w:rsidRPr="00A471C3" w:rsidRDefault="00A471C3" w:rsidP="00A471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Executive Summary</w:t>
      </w:r>
    </w:p>
    <w:p w14:paraId="4FB7FBCB" w14:textId="77777777" w:rsidR="00A471C3" w:rsidRPr="00A471C3" w:rsidRDefault="00A471C3" w:rsidP="00A47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This document outlines the functional and technical requirements for implementing a comprehensive referral system within the bank's mobile application. The system will enable customer-to-customer referrals, aggregator/influencer partnerships, and promotional code campaigns to drive new customer acquisition.</w:t>
      </w:r>
    </w:p>
    <w:p w14:paraId="604372EF" w14:textId="1D58062B" w:rsidR="00A471C3" w:rsidRPr="00A471C3" w:rsidRDefault="00A471C3" w:rsidP="00A471C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69D3303" w14:textId="77777777" w:rsidR="00A471C3" w:rsidRPr="00A471C3" w:rsidRDefault="00A471C3" w:rsidP="00A471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System Overview</w:t>
      </w:r>
    </w:p>
    <w:p w14:paraId="27BABB0E" w14:textId="77777777" w:rsidR="00A471C3" w:rsidRPr="00A471C3" w:rsidRDefault="00A471C3" w:rsidP="00A47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The referral system shall consist of three primary components:</w:t>
      </w:r>
    </w:p>
    <w:p w14:paraId="41A6CE12" w14:textId="77777777" w:rsidR="00A471C3" w:rsidRPr="00A471C3" w:rsidRDefault="00A471C3" w:rsidP="00A471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Standard customer referral program</w:t>
      </w:r>
    </w:p>
    <w:p w14:paraId="373C550B" w14:textId="77777777" w:rsidR="00A471C3" w:rsidRPr="00A471C3" w:rsidRDefault="00A471C3" w:rsidP="00A471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Aggregator and influencer referral program</w:t>
      </w:r>
    </w:p>
    <w:p w14:paraId="20974BEF" w14:textId="77777777" w:rsidR="00A471C3" w:rsidRPr="00A471C3" w:rsidRDefault="00A471C3" w:rsidP="00A471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Promotional code campaigns</w:t>
      </w:r>
    </w:p>
    <w:p w14:paraId="6748C77E" w14:textId="54F158A4" w:rsidR="00A471C3" w:rsidRPr="00A471C3" w:rsidRDefault="00A471C3" w:rsidP="00A471C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E1A2B66" w14:textId="77777777" w:rsidR="00A471C3" w:rsidRPr="00A471C3" w:rsidRDefault="00A471C3" w:rsidP="00A471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Functional Requirements</w:t>
      </w:r>
    </w:p>
    <w:p w14:paraId="7CFFE734" w14:textId="77777777" w:rsidR="00A471C3" w:rsidRPr="00A471C3" w:rsidRDefault="00A471C3" w:rsidP="00A47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3.1 Standard Customer Referral Program</w:t>
      </w:r>
    </w:p>
    <w:p w14:paraId="0055BF8A" w14:textId="77777777" w:rsidR="00A471C3" w:rsidRPr="00A471C3" w:rsidRDefault="00A471C3" w:rsidP="00A471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3.1.1 Referral Code Generation</w:t>
      </w:r>
    </w:p>
    <w:p w14:paraId="74A1B82B" w14:textId="52964746" w:rsidR="00A471C3" w:rsidRPr="00A471C3" w:rsidRDefault="00A471C3" w:rsidP="00A47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Requirement ID: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t xml:space="preserve"> REF-001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Priority: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t xml:space="preserve"> High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Description: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t xml:space="preserve"> Upon successful registration on the bank</w:t>
      </w:r>
      <w:r w:rsidR="00620255">
        <w:rPr>
          <w:rFonts w:ascii="Times New Roman" w:eastAsia="Times New Roman" w:hAnsi="Times New Roman" w:cs="Times New Roman"/>
          <w:kern w:val="0"/>
          <w14:ligatures w14:val="none"/>
        </w:rPr>
        <w:t>’s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t xml:space="preserve"> mobile application, the system shall automatically generate and assign a unique referral code to each customer.</w:t>
      </w:r>
    </w:p>
    <w:p w14:paraId="7B233BCF" w14:textId="77777777" w:rsidR="00A471C3" w:rsidRPr="00A471C3" w:rsidRDefault="00A471C3" w:rsidP="00A47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Acceptance Criteria:</w:t>
      </w:r>
    </w:p>
    <w:p w14:paraId="11BA7BE6" w14:textId="77777777" w:rsidR="00A471C3" w:rsidRPr="00A471C3" w:rsidRDefault="00A471C3" w:rsidP="00A471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Each referral code must be unique across the entire customer base</w:t>
      </w:r>
    </w:p>
    <w:p w14:paraId="3A2FD83C" w14:textId="77777777" w:rsidR="00A471C3" w:rsidRPr="00A471C3" w:rsidRDefault="00A471C3" w:rsidP="00A471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Referral code shall be alphanumeric and between 6-12 characters</w:t>
      </w:r>
    </w:p>
    <w:p w14:paraId="588739AE" w14:textId="77777777" w:rsidR="00A471C3" w:rsidRPr="00A471C3" w:rsidRDefault="00A471C3" w:rsidP="00A471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Code generation must occur immediately upon account creation</w:t>
      </w:r>
    </w:p>
    <w:p w14:paraId="56BCB7C7" w14:textId="77777777" w:rsidR="00A471C3" w:rsidRPr="00A471C3" w:rsidRDefault="00A471C3" w:rsidP="00A471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Customer shall be able to view their referral code within their account profile</w:t>
      </w:r>
    </w:p>
    <w:p w14:paraId="20E338E4" w14:textId="77777777" w:rsidR="00A471C3" w:rsidRPr="00A471C3" w:rsidRDefault="00A471C3" w:rsidP="00A471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3.1.2 Referral Code Sharing</w:t>
      </w:r>
    </w:p>
    <w:p w14:paraId="480A565F" w14:textId="77777777" w:rsidR="00A471C3" w:rsidRPr="00A471C3" w:rsidRDefault="00A471C3" w:rsidP="00A47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Requirement ID: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t xml:space="preserve"> REF-002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Priority: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t xml:space="preserve"> High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Description: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t xml:space="preserve"> Customers shall be able to share their referral codes through multiple channels to invite others to register.</w:t>
      </w:r>
    </w:p>
    <w:p w14:paraId="4FA068A8" w14:textId="77777777" w:rsidR="00A471C3" w:rsidRPr="00A471C3" w:rsidRDefault="00A471C3" w:rsidP="00A47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Acceptance Criteria:</w:t>
      </w:r>
    </w:p>
    <w:p w14:paraId="57DBCF52" w14:textId="77777777" w:rsidR="00A471C3" w:rsidRPr="00A471C3" w:rsidRDefault="00A471C3" w:rsidP="00A471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System shall provide sharing functionality via SMS, email, and social media</w:t>
      </w:r>
    </w:p>
    <w:p w14:paraId="26AD51E9" w14:textId="77777777" w:rsidR="00A471C3" w:rsidRPr="00A471C3" w:rsidRDefault="00A471C3" w:rsidP="00A471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Referral code must be accompanied by a trackable link</w:t>
      </w:r>
    </w:p>
    <w:p w14:paraId="622C184E" w14:textId="77777777" w:rsidR="00A471C3" w:rsidRPr="00A471C3" w:rsidRDefault="00A471C3" w:rsidP="00A471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System shall maintain sharing history for audit purposes</w:t>
      </w:r>
    </w:p>
    <w:p w14:paraId="50AD5F2C" w14:textId="77777777" w:rsidR="00A471C3" w:rsidRPr="00A471C3" w:rsidRDefault="00A471C3" w:rsidP="00A471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3.1.3 Referral Tracking</w:t>
      </w:r>
    </w:p>
    <w:p w14:paraId="2628F7F9" w14:textId="77777777" w:rsidR="00A471C3" w:rsidRPr="00A471C3" w:rsidRDefault="00A471C3" w:rsidP="00A47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Requirement ID: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t xml:space="preserve"> REF-003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Priority: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t xml:space="preserve"> High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Description: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t xml:space="preserve"> The system shall track all registrations associated with each referral code and link the referrer to the referee.</w:t>
      </w:r>
    </w:p>
    <w:p w14:paraId="0CBDCEE5" w14:textId="77777777" w:rsidR="00A471C3" w:rsidRPr="00A471C3" w:rsidRDefault="00A471C3" w:rsidP="00A47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Acceptance Criteria:</w:t>
      </w:r>
    </w:p>
    <w:p w14:paraId="68B6ECF3" w14:textId="77777777" w:rsidR="00A471C3" w:rsidRPr="00A471C3" w:rsidRDefault="00A471C3" w:rsidP="00A471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System shall capture the referral code entered during registration</w:t>
      </w:r>
    </w:p>
    <w:p w14:paraId="4CAD043D" w14:textId="77777777" w:rsidR="00A471C3" w:rsidRPr="00A471C3" w:rsidRDefault="00A471C3" w:rsidP="00A471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Referral relationship shall be permanently stored in the database</w:t>
      </w:r>
    </w:p>
    <w:p w14:paraId="24886976" w14:textId="77777777" w:rsidR="00A471C3" w:rsidRPr="00A471C3" w:rsidRDefault="00A471C3" w:rsidP="00A471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Both referrer and referee data must be accessible for reporting</w:t>
      </w:r>
    </w:p>
    <w:p w14:paraId="20428A6B" w14:textId="77777777" w:rsidR="00A471C3" w:rsidRPr="00A471C3" w:rsidRDefault="00A471C3" w:rsidP="00A471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3.1.4 Referral Fee Assignment</w:t>
      </w:r>
    </w:p>
    <w:p w14:paraId="33C4E757" w14:textId="77777777" w:rsidR="00A471C3" w:rsidRPr="00A471C3" w:rsidRDefault="00A471C3" w:rsidP="00A47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Requirement ID: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t xml:space="preserve"> REF-004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Priority: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t xml:space="preserve"> High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Description: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t xml:space="preserve"> The system shall support configurable referral fees that are awarded to the referrer when specific conditions are met.</w:t>
      </w:r>
    </w:p>
    <w:p w14:paraId="23EBBE7D" w14:textId="77777777" w:rsidR="00A471C3" w:rsidRPr="00A471C3" w:rsidRDefault="00A471C3" w:rsidP="00A47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Acceptance Criteria:</w:t>
      </w:r>
    </w:p>
    <w:p w14:paraId="25F778A2" w14:textId="77777777" w:rsidR="00A471C3" w:rsidRPr="00A471C3" w:rsidRDefault="00A471C3" w:rsidP="00A471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Referral fee shall only be awarded when the new account becomes active</w:t>
      </w:r>
    </w:p>
    <w:p w14:paraId="21DBB3AC" w14:textId="77777777" w:rsidR="00A471C3" w:rsidRPr="00A471C3" w:rsidRDefault="00A471C3" w:rsidP="00A471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Account must be fully funded according to bank-defined criteria</w:t>
      </w:r>
    </w:p>
    <w:p w14:paraId="048898A4" w14:textId="77777777" w:rsidR="00A471C3" w:rsidRPr="00A471C3" w:rsidRDefault="00A471C3" w:rsidP="00A471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Referral fee amount shall be configurable by administrators</w:t>
      </w:r>
    </w:p>
    <w:p w14:paraId="0754862D" w14:textId="77777777" w:rsidR="00A471C3" w:rsidRPr="00A471C3" w:rsidRDefault="00A471C3" w:rsidP="00A471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System shall automatically credit the referral fee to the referrer's account upon qualification</w:t>
      </w:r>
    </w:p>
    <w:p w14:paraId="50AC2179" w14:textId="77777777" w:rsidR="00A471C3" w:rsidRPr="00A471C3" w:rsidRDefault="00A471C3" w:rsidP="00A471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Notification shall be sent to referrer upon successful fee award</w:t>
      </w:r>
    </w:p>
    <w:p w14:paraId="768CF07A" w14:textId="77777777" w:rsidR="00A471C3" w:rsidRPr="00A471C3" w:rsidRDefault="00A471C3" w:rsidP="00A47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3.2 Aggregator and Influencer Program</w:t>
      </w:r>
    </w:p>
    <w:p w14:paraId="17F26A24" w14:textId="77777777" w:rsidR="00A471C3" w:rsidRPr="00A471C3" w:rsidRDefault="00A471C3" w:rsidP="00A471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3.2.1 Custom Code Assignment</w:t>
      </w:r>
    </w:p>
    <w:p w14:paraId="49DE9742" w14:textId="77777777" w:rsidR="00A471C3" w:rsidRPr="00A471C3" w:rsidRDefault="00A471C3" w:rsidP="00A47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Requirement ID: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t xml:space="preserve"> AGG-001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Priority: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t xml:space="preserve"> High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Description: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t xml:space="preserve"> The system shall allow administrators to create and assign custom referral codes to specific aggregators or influencers.</w:t>
      </w:r>
    </w:p>
    <w:p w14:paraId="7B5D90F2" w14:textId="77777777" w:rsidR="00A471C3" w:rsidRPr="00A471C3" w:rsidRDefault="00A471C3" w:rsidP="00A47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Acceptance Criteria:</w:t>
      </w:r>
    </w:p>
    <w:p w14:paraId="4F8E892D" w14:textId="77777777" w:rsidR="00A471C3" w:rsidRPr="00A471C3" w:rsidRDefault="00A471C3" w:rsidP="00A471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Administrators shall be able to create custom codes through admin portal</w:t>
      </w:r>
    </w:p>
    <w:p w14:paraId="2A316787" w14:textId="77777777" w:rsidR="00A471C3" w:rsidRPr="00A471C3" w:rsidRDefault="00A471C3" w:rsidP="00A471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Each aggregator/influencer shall be assigned a unique identifier</w:t>
      </w:r>
    </w:p>
    <w:p w14:paraId="445D7A43" w14:textId="77777777" w:rsidR="00A471C3" w:rsidRPr="00A471C3" w:rsidRDefault="00A471C3" w:rsidP="00A471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Custom codes may be personalized (e.g., branded with influencer name)</w:t>
      </w:r>
    </w:p>
    <w:p w14:paraId="51283C79" w14:textId="77777777" w:rsidR="00A471C3" w:rsidRPr="00A471C3" w:rsidRDefault="00A471C3" w:rsidP="00A471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System shall maintain a registry of all aggregator/influencer partnerships</w:t>
      </w:r>
    </w:p>
    <w:p w14:paraId="0FA4C986" w14:textId="77777777" w:rsidR="00A471C3" w:rsidRPr="00A471C3" w:rsidRDefault="00A471C3" w:rsidP="00A471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3.2.2 Volume-Based Compensation</w:t>
      </w:r>
    </w:p>
    <w:p w14:paraId="3FD3CBCF" w14:textId="77777777" w:rsidR="00A471C3" w:rsidRPr="00A471C3" w:rsidRDefault="00A471C3" w:rsidP="00A47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Requirement ID: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t xml:space="preserve"> AGG-002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Priority: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t xml:space="preserve"> High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Description: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t xml:space="preserve"> The system shall support configurable compensation schemes based on the number of successful referrals from aggregator/influencer codes.</w:t>
      </w:r>
    </w:p>
    <w:p w14:paraId="3B3E8B88" w14:textId="77777777" w:rsidR="00A471C3" w:rsidRPr="00A471C3" w:rsidRDefault="00A471C3" w:rsidP="00A47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Acceptance Criteria:</w:t>
      </w:r>
    </w:p>
    <w:p w14:paraId="697BB73F" w14:textId="77777777" w:rsidR="00A471C3" w:rsidRPr="00A471C3" w:rsidRDefault="00A471C3" w:rsidP="00A471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Compensation tiers shall be configurable (e.g., per 1,000 registrations)</w:t>
      </w:r>
    </w:p>
    <w:p w14:paraId="4A31D9BB" w14:textId="77777777" w:rsidR="00A471C3" w:rsidRPr="00A471C3" w:rsidRDefault="00A471C3" w:rsidP="00A471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System shall track cumulative registrations per aggregator/influencer code</w:t>
      </w:r>
    </w:p>
    <w:p w14:paraId="757ABFB6" w14:textId="77777777" w:rsidR="00A471C3" w:rsidRPr="00A471C3" w:rsidRDefault="00A471C3" w:rsidP="00A471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Automated notifications shall be sent when compensation milestones are reached</w:t>
      </w:r>
    </w:p>
    <w:p w14:paraId="01198EB9" w14:textId="77777777" w:rsidR="00A471C3" w:rsidRPr="00A471C3" w:rsidRDefault="00A471C3" w:rsidP="00A471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Compensation amounts shall be customizable per partnership agreement</w:t>
      </w:r>
    </w:p>
    <w:p w14:paraId="4C850E5F" w14:textId="77777777" w:rsidR="00A471C3" w:rsidRPr="00A471C3" w:rsidRDefault="00A471C3" w:rsidP="00A471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System shall generate payment reports for finance department processing</w:t>
      </w:r>
    </w:p>
    <w:p w14:paraId="27853113" w14:textId="77777777" w:rsidR="00A471C3" w:rsidRPr="00A471C3" w:rsidRDefault="00A471C3" w:rsidP="00A471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3.2.3 Performance Analytics</w:t>
      </w:r>
    </w:p>
    <w:p w14:paraId="3BB86DAF" w14:textId="77777777" w:rsidR="00A471C3" w:rsidRPr="00A471C3" w:rsidRDefault="00A471C3" w:rsidP="00A47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Requirement ID: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t xml:space="preserve"> AGG-003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Priority: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t xml:space="preserve"> Medium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Description: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t xml:space="preserve"> The system shall provide detailed analytics and reporting for aggregator/influencer performance.</w:t>
      </w:r>
    </w:p>
    <w:p w14:paraId="2D54ACDD" w14:textId="77777777" w:rsidR="00A471C3" w:rsidRPr="00A471C3" w:rsidRDefault="00A471C3" w:rsidP="00A47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Acceptance Criteria:</w:t>
      </w:r>
    </w:p>
    <w:p w14:paraId="24786F68" w14:textId="77777777" w:rsidR="00A471C3" w:rsidRPr="00A471C3" w:rsidRDefault="00A471C3" w:rsidP="00A471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Dashboard showing total registrations per code</w:t>
      </w:r>
    </w:p>
    <w:p w14:paraId="3B56A972" w14:textId="77777777" w:rsidR="00A471C3" w:rsidRPr="00A471C3" w:rsidRDefault="00A471C3" w:rsidP="00A471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Conversion rate tracking (registrations to active, funded accounts)</w:t>
      </w:r>
    </w:p>
    <w:p w14:paraId="06AF4AE4" w14:textId="77777777" w:rsidR="00A471C3" w:rsidRPr="00A471C3" w:rsidRDefault="00A471C3" w:rsidP="00A471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Time-series data showing registration trends</w:t>
      </w:r>
    </w:p>
    <w:p w14:paraId="0DD8C374" w14:textId="77777777" w:rsidR="00A471C3" w:rsidRPr="00A471C3" w:rsidRDefault="00A471C3" w:rsidP="00A471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Export functionality for reporting data</w:t>
      </w:r>
    </w:p>
    <w:p w14:paraId="4FCEFC93" w14:textId="77777777" w:rsidR="00A471C3" w:rsidRPr="00A471C3" w:rsidRDefault="00A471C3" w:rsidP="00A47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3.3 Promotional Code Campaigns</w:t>
      </w:r>
    </w:p>
    <w:p w14:paraId="52BC7F86" w14:textId="77777777" w:rsidR="00A471C3" w:rsidRPr="00A471C3" w:rsidRDefault="00A471C3" w:rsidP="00A471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3.3.1 Campaign Creation</w:t>
      </w:r>
    </w:p>
    <w:p w14:paraId="247515A4" w14:textId="77777777" w:rsidR="00A471C3" w:rsidRPr="00A471C3" w:rsidRDefault="00A471C3" w:rsidP="00A47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Requirement ID: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t xml:space="preserve"> PROMO-001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Priority: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t xml:space="preserve"> High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Description: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t xml:space="preserve"> Administrators shall be able to create promotional code campaigns tied to specific bank events or marketing initiatives.</w:t>
      </w:r>
    </w:p>
    <w:p w14:paraId="3ACC05E0" w14:textId="77777777" w:rsidR="00A471C3" w:rsidRPr="00A471C3" w:rsidRDefault="00A471C3" w:rsidP="00A47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Acceptance Criteria:</w:t>
      </w:r>
    </w:p>
    <w:p w14:paraId="400A3F49" w14:textId="77777777" w:rsidR="00A471C3" w:rsidRPr="00A471C3" w:rsidRDefault="00A471C3" w:rsidP="00A471C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Admin portal shall include campaign creation interface</w:t>
      </w:r>
    </w:p>
    <w:p w14:paraId="642AB659" w14:textId="77777777" w:rsidR="00A471C3" w:rsidRPr="00A471C3" w:rsidRDefault="00A471C3" w:rsidP="00A471C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Each campaign shall have a unique promotional code</w:t>
      </w:r>
    </w:p>
    <w:p w14:paraId="55A26493" w14:textId="77777777" w:rsidR="00A471C3" w:rsidRPr="00A471C3" w:rsidRDefault="00A471C3" w:rsidP="00A471C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Campaigns shall support start and end dates</w:t>
      </w:r>
    </w:p>
    <w:p w14:paraId="51F938FD" w14:textId="77777777" w:rsidR="00A471C3" w:rsidRPr="00A471C3" w:rsidRDefault="00A471C3" w:rsidP="00A471C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Maximum usage limits shall be configurable per campaign</w:t>
      </w:r>
    </w:p>
    <w:p w14:paraId="610C16BA" w14:textId="77777777" w:rsidR="00A471C3" w:rsidRPr="00A471C3" w:rsidRDefault="00A471C3" w:rsidP="00A471C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Campaign metadata shall include event name, description, and terms</w:t>
      </w:r>
    </w:p>
    <w:p w14:paraId="27D0CF17" w14:textId="77777777" w:rsidR="00A471C3" w:rsidRPr="00A471C3" w:rsidRDefault="00A471C3" w:rsidP="00A471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3.3.2 Promotional Code Distribution</w:t>
      </w:r>
    </w:p>
    <w:p w14:paraId="10A55FF4" w14:textId="77777777" w:rsidR="00A471C3" w:rsidRPr="00A471C3" w:rsidRDefault="00A471C3" w:rsidP="00A47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Requirement ID: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t xml:space="preserve"> PROMO-002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Priority: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t xml:space="preserve"> Medium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Description: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t xml:space="preserve"> The system shall support the release and distribution of promotional codes at scheduled intervals.</w:t>
      </w:r>
    </w:p>
    <w:p w14:paraId="335EC8C4" w14:textId="77777777" w:rsidR="00A471C3" w:rsidRPr="00A471C3" w:rsidRDefault="00A471C3" w:rsidP="00A47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Acceptance Criteria:</w:t>
      </w:r>
    </w:p>
    <w:p w14:paraId="5648D8B9" w14:textId="77777777" w:rsidR="00A471C3" w:rsidRPr="00A471C3" w:rsidRDefault="00A471C3" w:rsidP="00A471C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Promotional codes shall be activatable on specified dates</w:t>
      </w:r>
    </w:p>
    <w:p w14:paraId="43AF2306" w14:textId="77777777" w:rsidR="00A471C3" w:rsidRPr="00A471C3" w:rsidRDefault="00A471C3" w:rsidP="00A471C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System shall support time-based release schedules</w:t>
      </w:r>
    </w:p>
    <w:p w14:paraId="30DF73A6" w14:textId="77777777" w:rsidR="00A471C3" w:rsidRPr="00A471C3" w:rsidRDefault="00A471C3" w:rsidP="00A471C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Codes may be distributed through in-app notifications, email, or SMS</w:t>
      </w:r>
    </w:p>
    <w:p w14:paraId="07647250" w14:textId="77777777" w:rsidR="00A471C3" w:rsidRPr="00A471C3" w:rsidRDefault="00A471C3" w:rsidP="00A471C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Multiple distribution channels may be configured per campaign</w:t>
      </w:r>
    </w:p>
    <w:p w14:paraId="338213B9" w14:textId="77777777" w:rsidR="00A471C3" w:rsidRPr="00A471C3" w:rsidRDefault="00A471C3" w:rsidP="00A471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3.3.3 Promotional Code Redemption</w:t>
      </w:r>
    </w:p>
    <w:p w14:paraId="203B5D93" w14:textId="77777777" w:rsidR="00A471C3" w:rsidRPr="00A471C3" w:rsidRDefault="00A471C3" w:rsidP="00A47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Requirement ID: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t xml:space="preserve"> PROMO-003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Priority: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t xml:space="preserve"> High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Description: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t xml:space="preserve"> New users shall be able to enter promotional codes during the registration process to receive specified benefits.</w:t>
      </w:r>
    </w:p>
    <w:p w14:paraId="2081A12D" w14:textId="77777777" w:rsidR="00A471C3" w:rsidRPr="00A471C3" w:rsidRDefault="00A471C3" w:rsidP="00A47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Acceptance Criteria:</w:t>
      </w:r>
    </w:p>
    <w:p w14:paraId="28110DD8" w14:textId="77777777" w:rsidR="00A471C3" w:rsidRPr="00A471C3" w:rsidRDefault="00A471C3" w:rsidP="00A471C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Registration form shall include optional promotional code field</w:t>
      </w:r>
    </w:p>
    <w:p w14:paraId="314CF0C9" w14:textId="77777777" w:rsidR="00A471C3" w:rsidRPr="00A471C3" w:rsidRDefault="00A471C3" w:rsidP="00A471C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System shall validate code in real-time</w:t>
      </w:r>
    </w:p>
    <w:p w14:paraId="6FBE1646" w14:textId="77777777" w:rsidR="00A471C3" w:rsidRPr="00A471C3" w:rsidRDefault="00A471C3" w:rsidP="00A471C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Invalid or expired codes shall display appropriate error messages</w:t>
      </w:r>
    </w:p>
    <w:p w14:paraId="6A6971AA" w14:textId="77777777" w:rsidR="00A471C3" w:rsidRPr="00A471C3" w:rsidRDefault="00A471C3" w:rsidP="00A471C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Redemption shall be tracked and associated with the customer account</w:t>
      </w:r>
    </w:p>
    <w:p w14:paraId="6A3A78B9" w14:textId="77777777" w:rsidR="00A471C3" w:rsidRPr="00A471C3" w:rsidRDefault="00A471C3" w:rsidP="00A471C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Benefits shall be automatically applied upon successful registration</w:t>
      </w:r>
    </w:p>
    <w:p w14:paraId="6036359C" w14:textId="77777777" w:rsidR="00A471C3" w:rsidRPr="00A471C3" w:rsidRDefault="00A471C3" w:rsidP="00A471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3.3.4 Campaign Performance Tracking</w:t>
      </w:r>
    </w:p>
    <w:p w14:paraId="1AB38ACD" w14:textId="77777777" w:rsidR="00A471C3" w:rsidRPr="00A471C3" w:rsidRDefault="00A471C3" w:rsidP="00A47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Requirement ID: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t xml:space="preserve"> PROMO-004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Priority: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t xml:space="preserve"> Medium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Description: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t xml:space="preserve"> The system shall track and report on promotional campaign performance metrics.</w:t>
      </w:r>
    </w:p>
    <w:p w14:paraId="74E087E0" w14:textId="77777777" w:rsidR="00A471C3" w:rsidRPr="00A471C3" w:rsidRDefault="00A471C3" w:rsidP="00A47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Acceptance Criteria:</w:t>
      </w:r>
    </w:p>
    <w:p w14:paraId="64C99F6C" w14:textId="77777777" w:rsidR="00A471C3" w:rsidRPr="00A471C3" w:rsidRDefault="00A471C3" w:rsidP="00A471C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Total redemptions per campaign</w:t>
      </w:r>
    </w:p>
    <w:p w14:paraId="25F5E69A" w14:textId="77777777" w:rsidR="00A471C3" w:rsidRPr="00A471C3" w:rsidRDefault="00A471C3" w:rsidP="00A471C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Conversion rates to active and funded accounts</w:t>
      </w:r>
    </w:p>
    <w:p w14:paraId="659C58CA" w14:textId="77777777" w:rsidR="00A471C3" w:rsidRPr="00A471C3" w:rsidRDefault="00A471C3" w:rsidP="00A471C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Cost per acquisition calculations</w:t>
      </w:r>
    </w:p>
    <w:p w14:paraId="3A073C16" w14:textId="77777777" w:rsidR="00A471C3" w:rsidRPr="00A471C3" w:rsidRDefault="00A471C3" w:rsidP="00A471C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ROI metrics for each campaign</w:t>
      </w:r>
    </w:p>
    <w:sectPr w:rsidR="00A471C3" w:rsidRPr="00A471C3" w:rsidSect="00620255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93478"/>
    <w:multiLevelType w:val="multilevel"/>
    <w:tmpl w:val="49187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75DC2"/>
    <w:multiLevelType w:val="multilevel"/>
    <w:tmpl w:val="34C03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C1697F"/>
    <w:multiLevelType w:val="multilevel"/>
    <w:tmpl w:val="10B0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E11CB2"/>
    <w:multiLevelType w:val="multilevel"/>
    <w:tmpl w:val="1780F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4A1A09"/>
    <w:multiLevelType w:val="multilevel"/>
    <w:tmpl w:val="266A3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4D0D5B"/>
    <w:multiLevelType w:val="multilevel"/>
    <w:tmpl w:val="18F4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7552FE"/>
    <w:multiLevelType w:val="multilevel"/>
    <w:tmpl w:val="33825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9475E7"/>
    <w:multiLevelType w:val="multilevel"/>
    <w:tmpl w:val="BDB2F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D94BA4"/>
    <w:multiLevelType w:val="multilevel"/>
    <w:tmpl w:val="2C089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6758B7"/>
    <w:multiLevelType w:val="multilevel"/>
    <w:tmpl w:val="7B32B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9147FE"/>
    <w:multiLevelType w:val="multilevel"/>
    <w:tmpl w:val="4754A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DE24B5"/>
    <w:multiLevelType w:val="multilevel"/>
    <w:tmpl w:val="C59C7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EF246D"/>
    <w:multiLevelType w:val="multilevel"/>
    <w:tmpl w:val="212AB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0570D1"/>
    <w:multiLevelType w:val="multilevel"/>
    <w:tmpl w:val="AE38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0B5B94"/>
    <w:multiLevelType w:val="multilevel"/>
    <w:tmpl w:val="F24A9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DD3228"/>
    <w:multiLevelType w:val="multilevel"/>
    <w:tmpl w:val="D7DA6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7D4BF1"/>
    <w:multiLevelType w:val="multilevel"/>
    <w:tmpl w:val="4AF87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C01D09"/>
    <w:multiLevelType w:val="multilevel"/>
    <w:tmpl w:val="3CA4D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6C1EB5"/>
    <w:multiLevelType w:val="multilevel"/>
    <w:tmpl w:val="8354A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EF6FE3"/>
    <w:multiLevelType w:val="multilevel"/>
    <w:tmpl w:val="4BF66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704D0B"/>
    <w:multiLevelType w:val="multilevel"/>
    <w:tmpl w:val="CF044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244FBE"/>
    <w:multiLevelType w:val="multilevel"/>
    <w:tmpl w:val="F1447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2F4E99"/>
    <w:multiLevelType w:val="multilevel"/>
    <w:tmpl w:val="3252D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B934C4"/>
    <w:multiLevelType w:val="multilevel"/>
    <w:tmpl w:val="04F6C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08269E"/>
    <w:multiLevelType w:val="multilevel"/>
    <w:tmpl w:val="6700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1E64D6"/>
    <w:multiLevelType w:val="multilevel"/>
    <w:tmpl w:val="89841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D51062"/>
    <w:multiLevelType w:val="multilevel"/>
    <w:tmpl w:val="52D89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657E16"/>
    <w:multiLevelType w:val="multilevel"/>
    <w:tmpl w:val="E8906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9F649D"/>
    <w:multiLevelType w:val="multilevel"/>
    <w:tmpl w:val="5284F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BF5A57"/>
    <w:multiLevelType w:val="multilevel"/>
    <w:tmpl w:val="E4621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E81749"/>
    <w:multiLevelType w:val="multilevel"/>
    <w:tmpl w:val="11762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3F03B8"/>
    <w:multiLevelType w:val="multilevel"/>
    <w:tmpl w:val="AA6C9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59496E"/>
    <w:multiLevelType w:val="multilevel"/>
    <w:tmpl w:val="7C1E1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7839A2"/>
    <w:multiLevelType w:val="multilevel"/>
    <w:tmpl w:val="8810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1351E3"/>
    <w:multiLevelType w:val="multilevel"/>
    <w:tmpl w:val="7FAEA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5709CC"/>
    <w:multiLevelType w:val="multilevel"/>
    <w:tmpl w:val="30022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782A75"/>
    <w:multiLevelType w:val="multilevel"/>
    <w:tmpl w:val="ECE0E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A87A39"/>
    <w:multiLevelType w:val="multilevel"/>
    <w:tmpl w:val="448C3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8633070">
    <w:abstractNumId w:val="29"/>
  </w:num>
  <w:num w:numId="2" w16cid:durableId="1371418984">
    <w:abstractNumId w:val="26"/>
  </w:num>
  <w:num w:numId="3" w16cid:durableId="1818842435">
    <w:abstractNumId w:val="15"/>
  </w:num>
  <w:num w:numId="4" w16cid:durableId="1259676895">
    <w:abstractNumId w:val="24"/>
  </w:num>
  <w:num w:numId="5" w16cid:durableId="1702436394">
    <w:abstractNumId w:val="19"/>
  </w:num>
  <w:num w:numId="6" w16cid:durableId="877737479">
    <w:abstractNumId w:val="36"/>
  </w:num>
  <w:num w:numId="7" w16cid:durableId="67458464">
    <w:abstractNumId w:val="28"/>
  </w:num>
  <w:num w:numId="8" w16cid:durableId="1184709209">
    <w:abstractNumId w:val="9"/>
  </w:num>
  <w:num w:numId="9" w16cid:durableId="1584870159">
    <w:abstractNumId w:val="11"/>
  </w:num>
  <w:num w:numId="10" w16cid:durableId="1646658704">
    <w:abstractNumId w:val="4"/>
  </w:num>
  <w:num w:numId="11" w16cid:durableId="1059473723">
    <w:abstractNumId w:val="23"/>
  </w:num>
  <w:num w:numId="12" w16cid:durableId="957030708">
    <w:abstractNumId w:val="16"/>
  </w:num>
  <w:num w:numId="13" w16cid:durableId="608514070">
    <w:abstractNumId w:val="33"/>
  </w:num>
  <w:num w:numId="14" w16cid:durableId="9381902">
    <w:abstractNumId w:val="37"/>
  </w:num>
  <w:num w:numId="15" w16cid:durableId="1384330987">
    <w:abstractNumId w:val="27"/>
  </w:num>
  <w:num w:numId="16" w16cid:durableId="1426922856">
    <w:abstractNumId w:val="2"/>
  </w:num>
  <w:num w:numId="17" w16cid:durableId="2004356544">
    <w:abstractNumId w:val="31"/>
  </w:num>
  <w:num w:numId="18" w16cid:durableId="1225022336">
    <w:abstractNumId w:val="17"/>
  </w:num>
  <w:num w:numId="19" w16cid:durableId="2060321100">
    <w:abstractNumId w:val="1"/>
  </w:num>
  <w:num w:numId="20" w16cid:durableId="1946228649">
    <w:abstractNumId w:val="32"/>
  </w:num>
  <w:num w:numId="21" w16cid:durableId="2012219513">
    <w:abstractNumId w:val="35"/>
  </w:num>
  <w:num w:numId="22" w16cid:durableId="419180600">
    <w:abstractNumId w:val="18"/>
  </w:num>
  <w:num w:numId="23" w16cid:durableId="139612815">
    <w:abstractNumId w:val="0"/>
  </w:num>
  <w:num w:numId="24" w16cid:durableId="1741294199">
    <w:abstractNumId w:val="34"/>
  </w:num>
  <w:num w:numId="25" w16cid:durableId="524101665">
    <w:abstractNumId w:val="12"/>
  </w:num>
  <w:num w:numId="26" w16cid:durableId="1559122388">
    <w:abstractNumId w:val="20"/>
  </w:num>
  <w:num w:numId="27" w16cid:durableId="1752240547">
    <w:abstractNumId w:val="3"/>
  </w:num>
  <w:num w:numId="28" w16cid:durableId="1547445393">
    <w:abstractNumId w:val="30"/>
  </w:num>
  <w:num w:numId="29" w16cid:durableId="265969761">
    <w:abstractNumId w:val="7"/>
  </w:num>
  <w:num w:numId="30" w16cid:durableId="1590845500">
    <w:abstractNumId w:val="14"/>
  </w:num>
  <w:num w:numId="31" w16cid:durableId="1533961780">
    <w:abstractNumId w:val="10"/>
  </w:num>
  <w:num w:numId="32" w16cid:durableId="1127970185">
    <w:abstractNumId w:val="13"/>
  </w:num>
  <w:num w:numId="33" w16cid:durableId="1279988835">
    <w:abstractNumId w:val="25"/>
  </w:num>
  <w:num w:numId="34" w16cid:durableId="674383007">
    <w:abstractNumId w:val="22"/>
  </w:num>
  <w:num w:numId="35" w16cid:durableId="1455324958">
    <w:abstractNumId w:val="21"/>
  </w:num>
  <w:num w:numId="36" w16cid:durableId="1602446158">
    <w:abstractNumId w:val="8"/>
  </w:num>
  <w:num w:numId="37" w16cid:durableId="203713369">
    <w:abstractNumId w:val="6"/>
  </w:num>
  <w:num w:numId="38" w16cid:durableId="7464195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1C3"/>
    <w:rsid w:val="001E3DB2"/>
    <w:rsid w:val="00257345"/>
    <w:rsid w:val="002B29A6"/>
    <w:rsid w:val="00303D3D"/>
    <w:rsid w:val="00620255"/>
    <w:rsid w:val="00623DE1"/>
    <w:rsid w:val="009536D0"/>
    <w:rsid w:val="009A42BC"/>
    <w:rsid w:val="00A471C3"/>
    <w:rsid w:val="00C1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47066"/>
  <w15:chartTrackingRefBased/>
  <w15:docId w15:val="{A9A2A5DF-429A-1B4E-8011-A9AE93D52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1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71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71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71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1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1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1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1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1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1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471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471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471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1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1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1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1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1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71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71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71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71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71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71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71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71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71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71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71C3"/>
    <w:rPr>
      <w:b/>
      <w:bCs/>
      <w:smallCaps/>
      <w:color w:val="0F4761" w:themeColor="accent1" w:themeShade="BF"/>
      <w:spacing w:val="5"/>
    </w:rPr>
  </w:style>
  <w:style w:type="paragraph" w:customStyle="1" w:styleId="whitespace-normal">
    <w:name w:val="whitespace-normal"/>
    <w:basedOn w:val="Normal"/>
    <w:rsid w:val="00A471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471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905</Words>
  <Characters>5162</Characters>
  <Application>Microsoft Office Word</Application>
  <DocSecurity>0</DocSecurity>
  <Lines>43</Lines>
  <Paragraphs>12</Paragraphs>
  <ScaleCrop>false</ScaleCrop>
  <Company/>
  <LinksUpToDate>false</LinksUpToDate>
  <CharactersWithSpaces>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Bisi Adedokun</dc:creator>
  <cp:keywords/>
  <dc:description/>
  <cp:lastModifiedBy>Bisi Adedokun</cp:lastModifiedBy>
  <cp:revision>3</cp:revision>
  <dcterms:created xsi:type="dcterms:W3CDTF">2025-10-02T02:54:00Z</dcterms:created>
  <dcterms:modified xsi:type="dcterms:W3CDTF">2025-10-02T02:56:00Z</dcterms:modified>
</cp:coreProperties>
</file>