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Документ вымышленной компании ООО «Ромашка-Сервис», создан для демонстрации.</w:t>
      </w:r>
    </w:p>
    <w:p>
      <w:r>
        <w:t>Прайс-лист ООО «Ромашка-Сервис» на ИТ-обслуживание</w:t>
      </w:r>
    </w:p>
    <w:p>
      <w:r>
        <w:t>Тариф «Базовый»: 12 000 рублей в месяц, до 10 рабочих мест.</w:t>
      </w:r>
    </w:p>
    <w:p>
      <w:r>
        <w:t>Тариф «Расширенный»: 25 000 рублей в месяц, до 30 рабочих мест, приоритетная поддержка.</w:t>
      </w:r>
    </w:p>
    <w:p>
      <w:r>
        <w:t>Выезд специалиста в офис клиента: 3 500 рублей за визит.</w:t>
      </w:r>
    </w:p>
    <w:p>
      <w:r>
        <w:t>При оплате за год вперёд предоставляется скидка 10%.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