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6E956" w14:textId="77777777" w:rsidR="00BE6F25" w:rsidRDefault="00C87DA5">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MOBILE PHONE STORE</w:t>
      </w:r>
    </w:p>
    <w:p w14:paraId="041244CA" w14:textId="77777777" w:rsidR="00BE6F25" w:rsidRDefault="00BE6F25">
      <w:pPr>
        <w:rPr>
          <w:rFonts w:ascii="Times New Roman" w:eastAsia="Times New Roman" w:hAnsi="Times New Roman" w:cs="Times New Roman"/>
          <w:sz w:val="24"/>
          <w:szCs w:val="24"/>
        </w:rPr>
      </w:pPr>
    </w:p>
    <w:p w14:paraId="4BE5A3DE"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store started selling phones in three locations around the world in </w:t>
      </w:r>
      <w:proofErr w:type="gramStart"/>
      <w:r>
        <w:rPr>
          <w:rFonts w:ascii="Times New Roman" w:eastAsia="Times New Roman" w:hAnsi="Times New Roman" w:cs="Times New Roman"/>
          <w:sz w:val="24"/>
          <w:szCs w:val="24"/>
        </w:rPr>
        <w:t>October,</w:t>
      </w:r>
      <w:proofErr w:type="gramEnd"/>
      <w:r>
        <w:rPr>
          <w:rFonts w:ascii="Times New Roman" w:eastAsia="Times New Roman" w:hAnsi="Times New Roman" w:cs="Times New Roman"/>
          <w:sz w:val="24"/>
          <w:szCs w:val="24"/>
        </w:rPr>
        <w:t xml:space="preserve"> 2023 - in the US (Apple phone store), in Vienna (Samsung phone store), and in Madrid (All Phone store - Samsung, Apple, and Huawei), planning to expand more in the US and Europe.</w:t>
      </w:r>
    </w:p>
    <w:p w14:paraId="43CC551D" w14:textId="77777777" w:rsidR="00BE6F25" w:rsidRDefault="00BE6F25">
      <w:pPr>
        <w:jc w:val="both"/>
        <w:rPr>
          <w:rFonts w:ascii="Times New Roman" w:eastAsia="Times New Roman" w:hAnsi="Times New Roman" w:cs="Times New Roman"/>
          <w:sz w:val="24"/>
          <w:szCs w:val="24"/>
        </w:rPr>
      </w:pPr>
    </w:p>
    <w:p w14:paraId="10EA0EBB"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the tables that are likely to have a lot of rows, the primary key was an auto-incrementing BIGINT (CUSTOMER, CC_PAYMENT, TICKET), because the auto-increment function increases simplicity, performance, and scalability, especially when there are many transactions. However, NUMSEQ was not set to be auto-incremented in order not to overcomplicate the task by resetting the auto-increment for every new ticket ID, but it could be potentially implemented with a trigger. </w:t>
      </w:r>
    </w:p>
    <w:p w14:paraId="7E43E390" w14:textId="77777777" w:rsidR="00BE6F25" w:rsidRDefault="00BE6F25">
      <w:pPr>
        <w:jc w:val="both"/>
        <w:rPr>
          <w:rFonts w:ascii="Times New Roman" w:eastAsia="Times New Roman" w:hAnsi="Times New Roman" w:cs="Times New Roman"/>
          <w:sz w:val="24"/>
          <w:szCs w:val="24"/>
        </w:rPr>
      </w:pPr>
    </w:p>
    <w:p w14:paraId="0D7DFE08"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PRODUCT table, the ID is a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13) but limited to 12 or 13 characters in length (to adapt to different barcode standards around the world). </w:t>
      </w:r>
    </w:p>
    <w:p w14:paraId="35872FFB" w14:textId="77777777" w:rsidR="00BE6F25" w:rsidRDefault="00BE6F25">
      <w:pPr>
        <w:jc w:val="both"/>
        <w:rPr>
          <w:rFonts w:ascii="Times New Roman" w:eastAsia="Times New Roman" w:hAnsi="Times New Roman" w:cs="Times New Roman"/>
          <w:sz w:val="24"/>
          <w:szCs w:val="24"/>
        </w:rPr>
      </w:pPr>
    </w:p>
    <w:p w14:paraId="1E487711"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other tables, where much fewer data would have to be added (and less often) and the primary key is referred to in another table, the primary key is not </w:t>
      </w:r>
      <w:proofErr w:type="gramStart"/>
      <w:r>
        <w:rPr>
          <w:rFonts w:ascii="Times New Roman" w:eastAsia="Times New Roman" w:hAnsi="Times New Roman" w:cs="Times New Roman"/>
          <w:sz w:val="24"/>
          <w:szCs w:val="24"/>
        </w:rPr>
        <w:t>auto-incremented</w:t>
      </w:r>
      <w:proofErr w:type="gramEnd"/>
      <w:r>
        <w:rPr>
          <w:rFonts w:ascii="Times New Roman" w:eastAsia="Times New Roman" w:hAnsi="Times New Roman" w:cs="Times New Roman"/>
          <w:sz w:val="24"/>
          <w:szCs w:val="24"/>
        </w:rPr>
        <w:t xml:space="preserve"> to simplify further insert statements, and it was set to only allow positive values.</w:t>
      </w:r>
    </w:p>
    <w:p w14:paraId="5D0C9A92" w14:textId="77777777" w:rsidR="00BE6F25" w:rsidRDefault="00BE6F25">
      <w:pPr>
        <w:rPr>
          <w:rFonts w:ascii="Times New Roman" w:eastAsia="Times New Roman" w:hAnsi="Times New Roman" w:cs="Times New Roman"/>
          <w:sz w:val="24"/>
          <w:szCs w:val="24"/>
        </w:rPr>
      </w:pPr>
    </w:p>
    <w:p w14:paraId="4792B33F" w14:textId="77777777" w:rsidR="00BE6F25" w:rsidRDefault="00C87DA5">
      <w:pPr>
        <w:rPr>
          <w:rFonts w:ascii="Times New Roman" w:eastAsia="Times New Roman" w:hAnsi="Times New Roman" w:cs="Times New Roman"/>
          <w:i/>
          <w:highlight w:val="yellow"/>
        </w:rPr>
      </w:pPr>
      <w:r>
        <w:rPr>
          <w:rFonts w:ascii="Times New Roman" w:eastAsia="Times New Roman" w:hAnsi="Times New Roman" w:cs="Times New Roman"/>
          <w:b/>
          <w:sz w:val="28"/>
          <w:szCs w:val="28"/>
        </w:rPr>
        <w:t>Table description (in the order of creation):</w:t>
      </w:r>
      <w:r>
        <w:rPr>
          <w:rFonts w:ascii="Times New Roman" w:eastAsia="Times New Roman" w:hAnsi="Times New Roman" w:cs="Times New Roman"/>
          <w:b/>
          <w:sz w:val="28"/>
          <w:szCs w:val="28"/>
        </w:rPr>
        <w:br/>
      </w:r>
      <w:r>
        <w:rPr>
          <w:rFonts w:ascii="Times New Roman" w:eastAsia="Times New Roman" w:hAnsi="Times New Roman" w:cs="Times New Roman"/>
          <w:i/>
        </w:rPr>
        <w:t xml:space="preserve">*The most important entities are highlighted in </w:t>
      </w:r>
      <w:proofErr w:type="gramStart"/>
      <w:r>
        <w:rPr>
          <w:rFonts w:ascii="Times New Roman" w:eastAsia="Times New Roman" w:hAnsi="Times New Roman" w:cs="Times New Roman"/>
          <w:i/>
          <w:highlight w:val="yellow"/>
        </w:rPr>
        <w:t>yellow</w:t>
      </w:r>
      <w:proofErr w:type="gramEnd"/>
    </w:p>
    <w:p w14:paraId="61F35A6A" w14:textId="77777777" w:rsidR="00BE6F25" w:rsidRDefault="00C87DA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i/>
          <w:highlight w:val="yellow"/>
        </w:rPr>
      </w:pPr>
      <w:r>
        <w:rPr>
          <w:rFonts w:ascii="Times New Roman" w:eastAsia="Times New Roman" w:hAnsi="Times New Roman" w:cs="Times New Roman"/>
          <w:b/>
          <w:sz w:val="26"/>
          <w:szCs w:val="26"/>
        </w:rPr>
        <w:t xml:space="preserve">Stores-related tables: </w:t>
      </w:r>
    </w:p>
    <w:p w14:paraId="4FE08F3D"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r>
        <w:rPr>
          <w:rFonts w:ascii="Times New Roman" w:eastAsia="Times New Roman" w:hAnsi="Times New Roman" w:cs="Times New Roman"/>
          <w:b/>
          <w:sz w:val="24"/>
          <w:szCs w:val="24"/>
        </w:rPr>
        <w:t>ADDRESS_TYPE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Stores</w:t>
      </w:r>
      <w:proofErr w:type="gramEnd"/>
      <w:r>
        <w:rPr>
          <w:rFonts w:ascii="Times New Roman" w:eastAsia="Times New Roman" w:hAnsi="Times New Roman" w:cs="Times New Roman"/>
          <w:sz w:val="24"/>
          <w:szCs w:val="24"/>
        </w:rPr>
        <w:t xml:space="preserve"> types of addresses (e.g., street, avenue, etc.).</w:t>
      </w:r>
    </w:p>
    <w:p w14:paraId="74E4053A"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ADDRESS_TYPE_ID </w:t>
      </w:r>
      <w:r>
        <w:rPr>
          <w:rFonts w:ascii="Times New Roman" w:eastAsia="Times New Roman" w:hAnsi="Times New Roman" w:cs="Times New Roman"/>
          <w:sz w:val="24"/>
          <w:szCs w:val="24"/>
        </w:rPr>
        <w:t xml:space="preserve">was set to </w:t>
      </w:r>
      <w:proofErr w:type="gramStart"/>
      <w:r>
        <w:rPr>
          <w:rFonts w:ascii="Times New Roman" w:eastAsia="Times New Roman" w:hAnsi="Times New Roman" w:cs="Times New Roman"/>
          <w:color w:val="111827"/>
          <w:sz w:val="21"/>
          <w:szCs w:val="21"/>
        </w:rPr>
        <w:t>CHAR(</w:t>
      </w:r>
      <w:proofErr w:type="gramEnd"/>
      <w:r>
        <w:rPr>
          <w:rFonts w:ascii="Times New Roman" w:eastAsia="Times New Roman" w:hAnsi="Times New Roman" w:cs="Times New Roman"/>
          <w:color w:val="111827"/>
          <w:sz w:val="21"/>
          <w:szCs w:val="21"/>
        </w:rPr>
        <w:t>1)</w:t>
      </w:r>
      <w:r>
        <w:rPr>
          <w:rFonts w:ascii="Times New Roman" w:eastAsia="Times New Roman" w:hAnsi="Times New Roman" w:cs="Times New Roman"/>
          <w:sz w:val="24"/>
          <w:szCs w:val="24"/>
        </w:rPr>
        <w:t xml:space="preserve"> because there is a limited number of address types.</w:t>
      </w:r>
    </w:p>
    <w:p w14:paraId="6AA97BC0"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POSTAL_CODE</w:t>
      </w:r>
      <w:r>
        <w:rPr>
          <w:rFonts w:ascii="Times New Roman" w:eastAsia="Times New Roman" w:hAnsi="Times New Roman" w:cs="Times New Roman"/>
          <w:sz w:val="24"/>
          <w:szCs w:val="24"/>
        </w:rPr>
        <w:t>: Contains postal codes and their associated geographical details.</w:t>
      </w:r>
    </w:p>
    <w:p w14:paraId="02FD745B"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POSTAL_CODE </w:t>
      </w:r>
      <w:proofErr w:type="gramStart"/>
      <w:r>
        <w:rPr>
          <w:rFonts w:ascii="Times New Roman" w:eastAsia="Times New Roman" w:hAnsi="Times New Roman" w:cs="Times New Roman"/>
          <w:color w:val="111827"/>
          <w:sz w:val="21"/>
          <w:szCs w:val="21"/>
        </w:rPr>
        <w:t>VARCHAR(</w:t>
      </w:r>
      <w:proofErr w:type="gramEnd"/>
      <w:r>
        <w:rPr>
          <w:rFonts w:ascii="Times New Roman" w:eastAsia="Times New Roman" w:hAnsi="Times New Roman" w:cs="Times New Roman"/>
          <w:color w:val="111827"/>
          <w:sz w:val="21"/>
          <w:szCs w:val="21"/>
        </w:rPr>
        <w:t>10)</w:t>
      </w:r>
      <w:r>
        <w:rPr>
          <w:rFonts w:ascii="Times New Roman" w:eastAsia="Times New Roman" w:hAnsi="Times New Roman" w:cs="Times New Roman"/>
          <w:sz w:val="24"/>
          <w:szCs w:val="24"/>
        </w:rPr>
        <w:t xml:space="preserve"> accommodates global postal code formats including letters and special characters.</w:t>
      </w:r>
    </w:p>
    <w:p w14:paraId="50658759"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ADDRESS</w:t>
      </w:r>
      <w:r>
        <w:rPr>
          <w:rFonts w:ascii="Times New Roman" w:eastAsia="Times New Roman" w:hAnsi="Times New Roman" w:cs="Times New Roman"/>
          <w:sz w:val="24"/>
          <w:szCs w:val="24"/>
        </w:rPr>
        <w:t>: Holds address information for various stores.</w:t>
      </w:r>
    </w:p>
    <w:p w14:paraId="62063554"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sz w:val="24"/>
          <w:szCs w:val="24"/>
        </w:rPr>
        <w:t xml:space="preserve">We use </w:t>
      </w:r>
      <w:r>
        <w:rPr>
          <w:rFonts w:ascii="Times New Roman" w:eastAsia="Times New Roman" w:hAnsi="Times New Roman" w:cs="Times New Roman"/>
          <w:color w:val="111827"/>
          <w:sz w:val="21"/>
          <w:szCs w:val="21"/>
        </w:rPr>
        <w:t>SMALLINT</w:t>
      </w:r>
      <w:r>
        <w:rPr>
          <w:rFonts w:ascii="Times New Roman" w:eastAsia="Times New Roman" w:hAnsi="Times New Roman" w:cs="Times New Roman"/>
          <w:sz w:val="24"/>
          <w:szCs w:val="24"/>
        </w:rPr>
        <w:t xml:space="preserve"> for </w:t>
      </w:r>
      <w:r>
        <w:rPr>
          <w:rFonts w:ascii="Times New Roman" w:eastAsia="Times New Roman" w:hAnsi="Times New Roman" w:cs="Times New Roman"/>
          <w:color w:val="111827"/>
          <w:sz w:val="21"/>
          <w:szCs w:val="21"/>
        </w:rPr>
        <w:t>NUMBER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11827"/>
          <w:sz w:val="21"/>
          <w:szCs w:val="21"/>
        </w:rPr>
        <w:t>FLOOR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11827"/>
          <w:sz w:val="21"/>
          <w:szCs w:val="21"/>
        </w:rPr>
        <w:t>DOOR</w:t>
      </w:r>
      <w:r>
        <w:rPr>
          <w:rFonts w:ascii="Times New Roman" w:eastAsia="Times New Roman" w:hAnsi="Times New Roman" w:cs="Times New Roman"/>
          <w:sz w:val="24"/>
          <w:szCs w:val="24"/>
        </w:rPr>
        <w:t xml:space="preserve"> considering the usual size range of these attributes.</w:t>
      </w:r>
    </w:p>
    <w:p w14:paraId="2338B9C0"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LOCATION_TYPE</w:t>
      </w:r>
      <w:r>
        <w:rPr>
          <w:rFonts w:ascii="Times New Roman" w:eastAsia="Times New Roman" w:hAnsi="Times New Roman" w:cs="Times New Roman"/>
          <w:sz w:val="24"/>
          <w:szCs w:val="24"/>
        </w:rPr>
        <w:t>: Categorizes types of stores (e.g., Samsung store, Apple store, etc.).</w:t>
      </w:r>
    </w:p>
    <w:p w14:paraId="523AB33F"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TYPE_ID </w:t>
      </w:r>
      <w:proofErr w:type="gramStart"/>
      <w:r>
        <w:rPr>
          <w:rFonts w:ascii="Times New Roman" w:eastAsia="Times New Roman" w:hAnsi="Times New Roman" w:cs="Times New Roman"/>
          <w:color w:val="111827"/>
          <w:sz w:val="21"/>
          <w:szCs w:val="21"/>
        </w:rPr>
        <w:t>CHAR(</w:t>
      </w:r>
      <w:proofErr w:type="gramEnd"/>
      <w:r>
        <w:rPr>
          <w:rFonts w:ascii="Times New Roman" w:eastAsia="Times New Roman" w:hAnsi="Times New Roman" w:cs="Times New Roman"/>
          <w:color w:val="111827"/>
          <w:sz w:val="21"/>
          <w:szCs w:val="21"/>
        </w:rPr>
        <w:t>2)</w:t>
      </w:r>
      <w:r>
        <w:rPr>
          <w:rFonts w:ascii="Times New Roman" w:eastAsia="Times New Roman" w:hAnsi="Times New Roman" w:cs="Times New Roman"/>
          <w:sz w:val="24"/>
          <w:szCs w:val="24"/>
        </w:rPr>
        <w:t xml:space="preserve"> presumes a small, fixed set of location types which is flexible enough for different kinds of phone stores.</w:t>
      </w:r>
    </w:p>
    <w:p w14:paraId="30FB5014"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links physical locations (through a GLN number) to addresses and their types.</w:t>
      </w:r>
    </w:p>
    <w:p w14:paraId="343BE11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LOCATION_ID </w:t>
      </w:r>
      <w:proofErr w:type="gramStart"/>
      <w:r>
        <w:rPr>
          <w:rFonts w:ascii="Times New Roman" w:eastAsia="Times New Roman" w:hAnsi="Times New Roman" w:cs="Times New Roman"/>
          <w:color w:val="111827"/>
          <w:sz w:val="21"/>
          <w:szCs w:val="21"/>
        </w:rPr>
        <w:t>CHAR(</w:t>
      </w:r>
      <w:proofErr w:type="gramEnd"/>
      <w:r>
        <w:rPr>
          <w:rFonts w:ascii="Times New Roman" w:eastAsia="Times New Roman" w:hAnsi="Times New Roman" w:cs="Times New Roman"/>
          <w:color w:val="111827"/>
          <w:sz w:val="21"/>
          <w:szCs w:val="21"/>
        </w:rPr>
        <w:t>13)</w:t>
      </w:r>
      <w:r>
        <w:rPr>
          <w:rFonts w:ascii="Times New Roman" w:eastAsia="Times New Roman" w:hAnsi="Times New Roman" w:cs="Times New Roman"/>
          <w:sz w:val="24"/>
          <w:szCs w:val="24"/>
        </w:rPr>
        <w:t xml:space="preserve"> is designed for GLN numbers which are always 13 digits.</w:t>
      </w:r>
    </w:p>
    <w:p w14:paraId="7836F051"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STORE</w:t>
      </w:r>
      <w:r>
        <w:rPr>
          <w:rFonts w:ascii="Times New Roman" w:eastAsia="Times New Roman" w:hAnsi="Times New Roman" w:cs="Times New Roman"/>
          <w:sz w:val="24"/>
          <w:szCs w:val="24"/>
        </w:rPr>
        <w:t>: Represents individual store locations.</w:t>
      </w:r>
    </w:p>
    <w:p w14:paraId="6EAE3FC5"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lastRenderedPageBreak/>
        <w:t>OPENING_DATE</w:t>
      </w:r>
      <w:r>
        <w:rPr>
          <w:rFonts w:ascii="Times New Roman" w:eastAsia="Times New Roman" w:hAnsi="Times New Roman" w:cs="Times New Roman"/>
          <w:sz w:val="24"/>
          <w:szCs w:val="24"/>
        </w:rPr>
        <w:t xml:space="preserve"> ensures stores' opening dates are not set before Oct. 1st</w:t>
      </w:r>
      <w:proofErr w:type="gramStart"/>
      <w:r>
        <w:rPr>
          <w:rFonts w:ascii="Times New Roman" w:eastAsia="Times New Roman" w:hAnsi="Times New Roman" w:cs="Times New Roman"/>
          <w:sz w:val="24"/>
          <w:szCs w:val="24"/>
        </w:rPr>
        <w:t xml:space="preserve"> 2023</w:t>
      </w:r>
      <w:proofErr w:type="gramEnd"/>
      <w:r>
        <w:rPr>
          <w:rFonts w:ascii="Times New Roman" w:eastAsia="Times New Roman" w:hAnsi="Times New Roman" w:cs="Times New Roman"/>
          <w:sz w:val="24"/>
          <w:szCs w:val="24"/>
        </w:rPr>
        <w:t>, the official date of opening our first store.</w:t>
      </w:r>
    </w:p>
    <w:p w14:paraId="2DD15B95"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CURRENCY</w:t>
      </w:r>
      <w:r>
        <w:rPr>
          <w:rFonts w:ascii="Times New Roman" w:eastAsia="Times New Roman" w:hAnsi="Times New Roman" w:cs="Times New Roman"/>
          <w:sz w:val="24"/>
          <w:szCs w:val="24"/>
        </w:rPr>
        <w:t>: Lists different types of currencies with their codes.</w:t>
      </w:r>
    </w:p>
    <w:p w14:paraId="53B33613"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CURRENCY_ID </w:t>
      </w:r>
      <w:proofErr w:type="gramStart"/>
      <w:r>
        <w:rPr>
          <w:rFonts w:ascii="Times New Roman" w:eastAsia="Times New Roman" w:hAnsi="Times New Roman" w:cs="Times New Roman"/>
          <w:color w:val="111827"/>
          <w:sz w:val="21"/>
          <w:szCs w:val="21"/>
        </w:rPr>
        <w:t>CHAR(</w:t>
      </w:r>
      <w:proofErr w:type="gramEnd"/>
      <w:r>
        <w:rPr>
          <w:rFonts w:ascii="Times New Roman" w:eastAsia="Times New Roman" w:hAnsi="Times New Roman" w:cs="Times New Roman"/>
          <w:color w:val="111827"/>
          <w:sz w:val="21"/>
          <w:szCs w:val="21"/>
        </w:rPr>
        <w:t>3)</w:t>
      </w:r>
      <w:r>
        <w:rPr>
          <w:rFonts w:ascii="Times New Roman" w:eastAsia="Times New Roman" w:hAnsi="Times New Roman" w:cs="Times New Roman"/>
          <w:sz w:val="24"/>
          <w:szCs w:val="24"/>
        </w:rPr>
        <w:t xml:space="preserve"> follows standard three-letter currency codes.</w:t>
      </w:r>
    </w:p>
    <w:p w14:paraId="1D2E53AB"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SALESPERSON</w:t>
      </w:r>
      <w:r>
        <w:rPr>
          <w:rFonts w:ascii="Times New Roman" w:eastAsia="Times New Roman" w:hAnsi="Times New Roman" w:cs="Times New Roman"/>
          <w:sz w:val="24"/>
          <w:szCs w:val="24"/>
        </w:rPr>
        <w:t>: Contains information about salespeople.</w:t>
      </w:r>
    </w:p>
    <w:p w14:paraId="154C75A8"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BIRTH_DATE</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11827"/>
          <w:sz w:val="21"/>
          <w:szCs w:val="21"/>
        </w:rPr>
        <w:t>HIRE_DATE</w:t>
      </w:r>
      <w:r>
        <w:rPr>
          <w:rFonts w:ascii="Times New Roman" w:eastAsia="Times New Roman" w:hAnsi="Times New Roman" w:cs="Times New Roman"/>
          <w:sz w:val="24"/>
          <w:szCs w:val="24"/>
        </w:rPr>
        <w:t xml:space="preserve"> checks ensure realistic hiring and age ranges (e.g., we cannot hire very old people and children less than 14 years old).</w:t>
      </w:r>
    </w:p>
    <w:p w14:paraId="314A59CA"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color w:val="111827"/>
          <w:sz w:val="21"/>
          <w:szCs w:val="21"/>
        </w:rPr>
        <w:t xml:space="preserve">SALARY </w:t>
      </w:r>
      <w:r>
        <w:rPr>
          <w:rFonts w:ascii="Times New Roman" w:eastAsia="Times New Roman" w:hAnsi="Times New Roman" w:cs="Times New Roman"/>
          <w:sz w:val="24"/>
          <w:szCs w:val="24"/>
        </w:rPr>
        <w:t>is ensured to not take negative numbers.</w:t>
      </w:r>
    </w:p>
    <w:p w14:paraId="0C637739"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SALESPERSON_BONUS</w:t>
      </w:r>
      <w:r>
        <w:rPr>
          <w:rFonts w:ascii="Times New Roman" w:eastAsia="Times New Roman" w:hAnsi="Times New Roman" w:cs="Times New Roman"/>
          <w:sz w:val="24"/>
          <w:szCs w:val="24"/>
        </w:rPr>
        <w:t>: Tracks bonuses awarded to salespeople in the respective currency based on their sales for the previous month - salespeople receive a 5% bonus from phone sales as a way of encouraging sales (ONE-TO-MANY RELATIONSHIP)</w:t>
      </w:r>
    </w:p>
    <w:p w14:paraId="5EE17B34"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BONUS_DATE</w:t>
      </w:r>
      <w:r>
        <w:rPr>
          <w:rFonts w:ascii="Times New Roman" w:eastAsia="Times New Roman" w:hAnsi="Times New Roman" w:cs="Times New Roman"/>
          <w:sz w:val="24"/>
          <w:szCs w:val="24"/>
        </w:rPr>
        <w:t xml:space="preserve"> ensures bonuses are recorded not before November 1st</w:t>
      </w:r>
      <w:proofErr w:type="gramStart"/>
      <w:r>
        <w:rPr>
          <w:rFonts w:ascii="Times New Roman" w:eastAsia="Times New Roman" w:hAnsi="Times New Roman" w:cs="Times New Roman"/>
          <w:sz w:val="24"/>
          <w:szCs w:val="24"/>
        </w:rPr>
        <w:t xml:space="preserve"> 2023</w:t>
      </w:r>
      <w:proofErr w:type="gramEnd"/>
      <w:r>
        <w:rPr>
          <w:rFonts w:ascii="Times New Roman" w:eastAsia="Times New Roman" w:hAnsi="Times New Roman" w:cs="Times New Roman"/>
          <w:sz w:val="24"/>
          <w:szCs w:val="24"/>
        </w:rPr>
        <w:t>, the first time salespeople can receive their bonuses.</w:t>
      </w:r>
    </w:p>
    <w:p w14:paraId="0B406E42" w14:textId="77777777" w:rsidR="00BE6F25" w:rsidRDefault="00C87DA5">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Product-related tables: </w:t>
      </w:r>
    </w:p>
    <w:p w14:paraId="41D290D3"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BRAND</w:t>
      </w:r>
      <w:r>
        <w:rPr>
          <w:rFonts w:ascii="Times New Roman" w:eastAsia="Times New Roman" w:hAnsi="Times New Roman" w:cs="Times New Roman"/>
          <w:sz w:val="24"/>
          <w:szCs w:val="24"/>
        </w:rPr>
        <w:t>: Stores information about product brands.</w:t>
      </w:r>
    </w:p>
    <w:p w14:paraId="460AC6FE"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sz w:val="24"/>
          <w:szCs w:val="24"/>
        </w:rPr>
        <w:t xml:space="preserve">Justification: </w:t>
      </w:r>
      <w:r>
        <w:rPr>
          <w:rFonts w:ascii="Times New Roman" w:eastAsia="Times New Roman" w:hAnsi="Times New Roman" w:cs="Times New Roman"/>
          <w:color w:val="111827"/>
          <w:sz w:val="21"/>
          <w:szCs w:val="21"/>
        </w:rPr>
        <w:t>FOUNDING_DATE</w:t>
      </w:r>
      <w:r>
        <w:rPr>
          <w:rFonts w:ascii="Times New Roman" w:eastAsia="Times New Roman" w:hAnsi="Times New Roman" w:cs="Times New Roman"/>
          <w:sz w:val="24"/>
          <w:szCs w:val="24"/>
        </w:rPr>
        <w:t xml:space="preserve"> to not record brands founded before 1900, considering historical relevance.</w:t>
      </w:r>
    </w:p>
    <w:p w14:paraId="2680DE09"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SUPPLIER</w:t>
      </w:r>
      <w:r>
        <w:rPr>
          <w:rFonts w:ascii="Times New Roman" w:eastAsia="Times New Roman" w:hAnsi="Times New Roman" w:cs="Times New Roman"/>
          <w:sz w:val="24"/>
          <w:szCs w:val="24"/>
        </w:rPr>
        <w:t>: Details suppliers of products.</w:t>
      </w:r>
    </w:p>
    <w:p w14:paraId="38D2B7FE"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sz w:val="24"/>
          <w:szCs w:val="24"/>
        </w:rPr>
        <w:t>In our stores, the same kind of phone can only be supplied by one supplier, but a given supplier can supply multiple kinds of phones (ONE-TO-MANY RELATIONSHIP)</w:t>
      </w:r>
    </w:p>
    <w:p w14:paraId="06E95202"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COLOR</w:t>
      </w:r>
      <w:r>
        <w:rPr>
          <w:rFonts w:ascii="Times New Roman" w:eastAsia="Times New Roman" w:hAnsi="Times New Roman" w:cs="Times New Roman"/>
          <w:sz w:val="24"/>
          <w:szCs w:val="24"/>
        </w:rPr>
        <w:t>: Lists available colors for products.</w:t>
      </w:r>
    </w:p>
    <w:p w14:paraId="3FFBDC2F"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sz w:val="24"/>
          <w:szCs w:val="24"/>
        </w:rPr>
        <w:t xml:space="preserve">Justification: </w:t>
      </w:r>
      <w:r>
        <w:rPr>
          <w:rFonts w:ascii="Times New Roman" w:eastAsia="Times New Roman" w:hAnsi="Times New Roman" w:cs="Times New Roman"/>
          <w:color w:val="111827"/>
          <w:sz w:val="21"/>
          <w:szCs w:val="21"/>
        </w:rPr>
        <w:t>COLOR_ID</w:t>
      </w:r>
      <w:r>
        <w:rPr>
          <w:rFonts w:ascii="Times New Roman" w:eastAsia="Times New Roman" w:hAnsi="Times New Roman" w:cs="Times New Roman"/>
          <w:sz w:val="24"/>
          <w:szCs w:val="24"/>
        </w:rPr>
        <w:t xml:space="preserve"> as a </w:t>
      </w:r>
      <w:r>
        <w:rPr>
          <w:rFonts w:ascii="Times New Roman" w:eastAsia="Times New Roman" w:hAnsi="Times New Roman" w:cs="Times New Roman"/>
          <w:color w:val="111827"/>
          <w:sz w:val="21"/>
          <w:szCs w:val="21"/>
        </w:rPr>
        <w:t>BIGINT</w:t>
      </w:r>
      <w:r>
        <w:rPr>
          <w:rFonts w:ascii="Times New Roman" w:eastAsia="Times New Roman" w:hAnsi="Times New Roman" w:cs="Times New Roman"/>
          <w:sz w:val="24"/>
          <w:szCs w:val="24"/>
        </w:rPr>
        <w:t xml:space="preserve"> might be excessive for the number of colors.</w:t>
      </w:r>
    </w:p>
    <w:p w14:paraId="3C3ADF8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Represents different models of flagships of products (Galaxy, iPhone, etc.).</w:t>
      </w:r>
    </w:p>
    <w:p w14:paraId="399DF97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SERIES</w:t>
      </w:r>
      <w:r>
        <w:rPr>
          <w:rFonts w:ascii="Times New Roman" w:eastAsia="Times New Roman" w:hAnsi="Times New Roman" w:cs="Times New Roman"/>
          <w:sz w:val="24"/>
          <w:szCs w:val="24"/>
        </w:rPr>
        <w:t>: Represents series within product lines.</w:t>
      </w:r>
    </w:p>
    <w:p w14:paraId="7C77FF4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Useful for products with multiple series under a single brand (S or A series for Samsung phones).</w:t>
      </w:r>
    </w:p>
    <w:p w14:paraId="228937B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GENERATION</w:t>
      </w:r>
      <w:r>
        <w:rPr>
          <w:rFonts w:ascii="Times New Roman" w:eastAsia="Times New Roman" w:hAnsi="Times New Roman" w:cs="Times New Roman"/>
          <w:sz w:val="24"/>
          <w:szCs w:val="24"/>
        </w:rPr>
        <w:t>: Defines generations of products (23 for Galaxy S or 15 for iPhone).</w:t>
      </w:r>
    </w:p>
    <w:p w14:paraId="052B10C5"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PHONE_TYPE</w:t>
      </w:r>
      <w:r>
        <w:rPr>
          <w:rFonts w:ascii="Times New Roman" w:eastAsia="Times New Roman" w:hAnsi="Times New Roman" w:cs="Times New Roman"/>
          <w:b/>
          <w:sz w:val="24"/>
          <w:szCs w:val="24"/>
          <w:vertAlign w:val="superscript"/>
        </w:rPr>
        <w:footnoteReference w:id="1"/>
      </w:r>
      <w:r>
        <w:rPr>
          <w:rFonts w:ascii="Times New Roman" w:eastAsia="Times New Roman" w:hAnsi="Times New Roman" w:cs="Times New Roman"/>
          <w:sz w:val="24"/>
          <w:szCs w:val="24"/>
        </w:rPr>
        <w:t>: Categorizes types of phones (Ultra, Pro, Pro Max, etc.).</w:t>
      </w:r>
    </w:p>
    <w:p w14:paraId="602F0C43"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 Designed for varied phone types, assuming limited categories.</w:t>
      </w:r>
    </w:p>
    <w:p w14:paraId="07F6571C"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PROCESSOR</w:t>
      </w:r>
      <w:r>
        <w:rPr>
          <w:rFonts w:ascii="Times New Roman" w:eastAsia="Times New Roman" w:hAnsi="Times New Roman" w:cs="Times New Roman"/>
          <w:sz w:val="24"/>
          <w:szCs w:val="24"/>
        </w:rPr>
        <w:t>: Contains information about different phone processors.</w:t>
      </w:r>
    </w:p>
    <w:p w14:paraId="10788ED0"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CPU_CORES</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11827"/>
          <w:sz w:val="21"/>
          <w:szCs w:val="21"/>
        </w:rPr>
        <w:t>CLOCK_SPEED_GHz</w:t>
      </w:r>
      <w:r>
        <w:rPr>
          <w:rFonts w:ascii="Times New Roman" w:eastAsia="Times New Roman" w:hAnsi="Times New Roman" w:cs="Times New Roman"/>
          <w:sz w:val="24"/>
          <w:szCs w:val="24"/>
        </w:rPr>
        <w:t xml:space="preserve"> are included as key performance indicators for processors.</w:t>
      </w:r>
    </w:p>
    <w:p w14:paraId="7C0B7988"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MAIN_CAMERA</w:t>
      </w:r>
      <w:r>
        <w:rPr>
          <w:rFonts w:ascii="Times New Roman" w:eastAsia="Times New Roman" w:hAnsi="Times New Roman" w:cs="Times New Roman"/>
          <w:sz w:val="24"/>
          <w:szCs w:val="24"/>
        </w:rPr>
        <w:t>: Details the main camera specifications in phones.</w:t>
      </w:r>
    </w:p>
    <w:p w14:paraId="5F424A8B"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CAMERA_MP</w:t>
      </w:r>
      <w:r>
        <w:rPr>
          <w:rFonts w:ascii="Times New Roman" w:eastAsia="Times New Roman" w:hAnsi="Times New Roman" w:cs="Times New Roman"/>
          <w:sz w:val="24"/>
          <w:szCs w:val="24"/>
        </w:rPr>
        <w:t xml:space="preserve"> for megapixels and </w:t>
      </w:r>
      <w:r>
        <w:rPr>
          <w:rFonts w:ascii="Times New Roman" w:eastAsia="Times New Roman" w:hAnsi="Times New Roman" w:cs="Times New Roman"/>
          <w:color w:val="111827"/>
          <w:sz w:val="21"/>
          <w:szCs w:val="21"/>
        </w:rPr>
        <w:t>VIDEO_RESOLUTION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included because they are crucial for camera quality.</w:t>
      </w:r>
    </w:p>
    <w:p w14:paraId="0D32A552"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WEIGHT</w:t>
      </w:r>
      <w:r>
        <w:rPr>
          <w:rFonts w:ascii="Times New Roman" w:eastAsia="Times New Roman" w:hAnsi="Times New Roman" w:cs="Times New Roman"/>
          <w:sz w:val="24"/>
          <w:szCs w:val="24"/>
        </w:rPr>
        <w:t>: Classifies weight categories.</w:t>
      </w:r>
    </w:p>
    <w:p w14:paraId="6AFCE0B3"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lastRenderedPageBreak/>
        <w:t>WEIGHT_CODE</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11827"/>
          <w:sz w:val="21"/>
          <w:szCs w:val="21"/>
        </w:rPr>
        <w:t>WEIGHT_LABEL</w:t>
      </w:r>
      <w:r>
        <w:rPr>
          <w:rFonts w:ascii="Times New Roman" w:eastAsia="Times New Roman" w:hAnsi="Times New Roman" w:cs="Times New Roman"/>
          <w:sz w:val="24"/>
          <w:szCs w:val="24"/>
        </w:rPr>
        <w:t xml:space="preserve"> offer a standardized way to categorize product weight (grams and ounces, for example).</w:t>
      </w:r>
    </w:p>
    <w:p w14:paraId="02452FC9"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DISPLAY</w:t>
      </w:r>
      <w:r>
        <w:rPr>
          <w:rFonts w:ascii="Times New Roman" w:eastAsia="Times New Roman" w:hAnsi="Times New Roman" w:cs="Times New Roman"/>
          <w:sz w:val="24"/>
          <w:szCs w:val="24"/>
        </w:rPr>
        <w:t>: Stores display specifications of products.</w:t>
      </w:r>
    </w:p>
    <w:p w14:paraId="3346F621"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Covers key aspects of displays like size in inches and cm, resolution, and screen type (e.g. AMOLED).</w:t>
      </w:r>
    </w:p>
    <w:p w14:paraId="445D2E1A"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PRODUCT</w:t>
      </w:r>
      <w:r>
        <w:rPr>
          <w:rFonts w:ascii="Times New Roman" w:eastAsia="Times New Roman" w:hAnsi="Times New Roman" w:cs="Times New Roman"/>
          <w:sz w:val="24"/>
          <w:szCs w:val="24"/>
        </w:rPr>
        <w:t>: Central table for products, linking phones with various attributes.</w:t>
      </w:r>
    </w:p>
    <w:p w14:paraId="45BE6B52"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sz w:val="24"/>
          <w:szCs w:val="24"/>
        </w:rPr>
        <w:t xml:space="preserve">Justification: </w:t>
      </w:r>
      <w:r>
        <w:rPr>
          <w:rFonts w:ascii="Times New Roman" w:eastAsia="Times New Roman" w:hAnsi="Times New Roman" w:cs="Times New Roman"/>
          <w:color w:val="111827"/>
          <w:sz w:val="21"/>
          <w:szCs w:val="21"/>
        </w:rPr>
        <w:t>PRODUCT_ID</w:t>
      </w:r>
      <w:r>
        <w:rPr>
          <w:rFonts w:ascii="Times New Roman" w:eastAsia="Times New Roman" w:hAnsi="Times New Roman" w:cs="Times New Roman"/>
          <w:sz w:val="24"/>
          <w:szCs w:val="24"/>
        </w:rPr>
        <w:t xml:space="preserve"> accommodates barcodes of 12 or 13 digits.</w:t>
      </w:r>
    </w:p>
    <w:p w14:paraId="3527F465"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PRICE</w:t>
      </w:r>
      <w:r>
        <w:rPr>
          <w:rFonts w:ascii="Times New Roman" w:eastAsia="Times New Roman" w:hAnsi="Times New Roman" w:cs="Times New Roman"/>
          <w:sz w:val="24"/>
          <w:szCs w:val="24"/>
        </w:rPr>
        <w:t>: Tracks cost and selling price of products.</w:t>
      </w:r>
    </w:p>
    <w:p w14:paraId="58D784BB"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fields for cost and selling price in different currencies were added given the global nature of our stores and supply system.</w:t>
      </w:r>
    </w:p>
    <w:p w14:paraId="5F0BE30E"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color w:val="111827"/>
          <w:sz w:val="21"/>
          <w:szCs w:val="21"/>
        </w:rPr>
        <w:t>PRICE_ID</w:t>
      </w:r>
      <w:r>
        <w:rPr>
          <w:rFonts w:ascii="Times New Roman" w:eastAsia="Times New Roman" w:hAnsi="Times New Roman" w:cs="Times New Roman"/>
          <w:sz w:val="24"/>
          <w:szCs w:val="24"/>
        </w:rPr>
        <w:t xml:space="preserve"> is used instead of the </w:t>
      </w:r>
      <w:r>
        <w:rPr>
          <w:rFonts w:ascii="Times New Roman" w:eastAsia="Times New Roman" w:hAnsi="Times New Roman" w:cs="Times New Roman"/>
          <w:color w:val="111827"/>
          <w:sz w:val="21"/>
          <w:szCs w:val="21"/>
        </w:rPr>
        <w:t xml:space="preserve">PRODUCT_ID </w:t>
      </w:r>
      <w:r>
        <w:rPr>
          <w:rFonts w:ascii="Times New Roman" w:eastAsia="Times New Roman" w:hAnsi="Times New Roman" w:cs="Times New Roman"/>
          <w:sz w:val="24"/>
          <w:szCs w:val="24"/>
        </w:rPr>
        <w:t xml:space="preserve">as the primary key because it is a ONE-TO-MANY relationship: the same kind of phone can have a different price in a different country (in terms of currency and amount) and in different stores (different amount, even if the currency is the same). That is </w:t>
      </w:r>
      <w:proofErr w:type="gramStart"/>
      <w:r>
        <w:rPr>
          <w:rFonts w:ascii="Times New Roman" w:eastAsia="Times New Roman" w:hAnsi="Times New Roman" w:cs="Times New Roman"/>
          <w:sz w:val="24"/>
          <w:szCs w:val="24"/>
        </w:rPr>
        <w:t>why,</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color w:val="111827"/>
          <w:sz w:val="21"/>
          <w:szCs w:val="21"/>
        </w:rPr>
        <w:t xml:space="preserve">PRICE_ID </w:t>
      </w:r>
      <w:r>
        <w:rPr>
          <w:rFonts w:ascii="Times New Roman" w:eastAsia="Times New Roman" w:hAnsi="Times New Roman" w:cs="Times New Roman"/>
          <w:sz w:val="24"/>
          <w:szCs w:val="24"/>
        </w:rPr>
        <w:t xml:space="preserve">is used as a foreign key in the </w:t>
      </w:r>
      <w:r>
        <w:rPr>
          <w:rFonts w:ascii="Times New Roman" w:eastAsia="Times New Roman" w:hAnsi="Times New Roman" w:cs="Times New Roman"/>
          <w:sz w:val="21"/>
          <w:szCs w:val="21"/>
        </w:rPr>
        <w:t xml:space="preserve">TICKET_ITEM </w:t>
      </w:r>
      <w:r>
        <w:rPr>
          <w:rFonts w:ascii="Times New Roman" w:eastAsia="Times New Roman" w:hAnsi="Times New Roman" w:cs="Times New Roman"/>
          <w:sz w:val="24"/>
          <w:szCs w:val="24"/>
        </w:rPr>
        <w:t>table to identify the product in that particular transaction and be able to connect it to exactly to the corresponding price in the store where it is bou</w:t>
      </w:r>
      <w:r>
        <w:rPr>
          <w:rFonts w:ascii="Times New Roman" w:eastAsia="Times New Roman" w:hAnsi="Times New Roman" w:cs="Times New Roman"/>
          <w:sz w:val="24"/>
          <w:szCs w:val="24"/>
        </w:rPr>
        <w:t>ght.</w:t>
      </w:r>
    </w:p>
    <w:p w14:paraId="66128A38"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GPC_SEGMENT</w:t>
      </w:r>
      <w:r>
        <w:rPr>
          <w:rFonts w:ascii="Times New Roman" w:eastAsia="Times New Roman" w:hAnsi="Times New Roman" w:cs="Times New Roman"/>
          <w:sz w:val="24"/>
          <w:szCs w:val="24"/>
        </w:rPr>
        <w:t>: Storing the product segment(s) based on GPC standards.</w:t>
      </w:r>
    </w:p>
    <w:p w14:paraId="704D630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segment in our case.</w:t>
      </w:r>
    </w:p>
    <w:p w14:paraId="63DCF7D4"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GPC_FAMILY</w:t>
      </w:r>
      <w:r>
        <w:rPr>
          <w:rFonts w:ascii="Times New Roman" w:eastAsia="Times New Roman" w:hAnsi="Times New Roman" w:cs="Times New Roman"/>
          <w:sz w:val="24"/>
          <w:szCs w:val="24"/>
        </w:rPr>
        <w:t>: Storing the product family/families based on GPC standards.</w:t>
      </w:r>
    </w:p>
    <w:p w14:paraId="2F1C7C9F"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family in our case.</w:t>
      </w:r>
    </w:p>
    <w:p w14:paraId="72E5BC38"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GPC_CLASS</w:t>
      </w:r>
      <w:r>
        <w:rPr>
          <w:rFonts w:ascii="Times New Roman" w:eastAsia="Times New Roman" w:hAnsi="Times New Roman" w:cs="Times New Roman"/>
          <w:sz w:val="24"/>
          <w:szCs w:val="24"/>
        </w:rPr>
        <w:t>: Storing the product class(es) based on GPC standards.</w:t>
      </w:r>
    </w:p>
    <w:p w14:paraId="7272B61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class in our case.</w:t>
      </w:r>
    </w:p>
    <w:p w14:paraId="35C07309"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GPC_CATEGORY</w:t>
      </w:r>
      <w:r>
        <w:rPr>
          <w:rFonts w:ascii="Times New Roman" w:eastAsia="Times New Roman" w:hAnsi="Times New Roman" w:cs="Times New Roman"/>
          <w:sz w:val="24"/>
          <w:szCs w:val="24"/>
        </w:rPr>
        <w:t>: Storing the product brick(s) / category based on GPC standards.</w:t>
      </w:r>
    </w:p>
    <w:p w14:paraId="330A02A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category in our case.</w:t>
      </w:r>
    </w:p>
    <w:p w14:paraId="2214871A"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GPC_CATEGORY_ATTRIBUTES</w:t>
      </w:r>
      <w:r>
        <w:rPr>
          <w:rFonts w:ascii="Times New Roman" w:eastAsia="Times New Roman" w:hAnsi="Times New Roman" w:cs="Times New Roman"/>
          <w:sz w:val="24"/>
          <w:szCs w:val="24"/>
        </w:rPr>
        <w:t>: Storing the product category attributes based on GPC standards.</w:t>
      </w:r>
    </w:p>
    <w:p w14:paraId="088FC06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GPC_PRODUCT_ATTRIBUTES</w:t>
      </w:r>
      <w:r>
        <w:rPr>
          <w:rFonts w:ascii="Times New Roman" w:eastAsia="Times New Roman" w:hAnsi="Times New Roman" w:cs="Times New Roman"/>
          <w:sz w:val="24"/>
          <w:szCs w:val="24"/>
        </w:rPr>
        <w:t xml:space="preserve">: Connecting the attributes to the products because one attribute can be present in many phones, and each phone can have several attributes. No </w:t>
      </w:r>
      <w:r>
        <w:rPr>
          <w:rFonts w:ascii="Times New Roman" w:eastAsia="Times New Roman" w:hAnsi="Times New Roman" w:cs="Times New Roman"/>
          <w:sz w:val="21"/>
          <w:szCs w:val="21"/>
        </w:rPr>
        <w:t xml:space="preserve">ATTRIBUTE_VALUE </w:t>
      </w:r>
      <w:r>
        <w:rPr>
          <w:rFonts w:ascii="Times New Roman" w:eastAsia="Times New Roman" w:hAnsi="Times New Roman" w:cs="Times New Roman"/>
          <w:sz w:val="24"/>
          <w:szCs w:val="24"/>
        </w:rPr>
        <w:t xml:space="preserve">table was created because there are no attribute values for mobile phones in the GPC. </w:t>
      </w:r>
    </w:p>
    <w:p w14:paraId="0DD4B544"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w:t>
      </w:r>
      <w:r>
        <w:rPr>
          <w:rFonts w:ascii="Times New Roman" w:eastAsia="Times New Roman" w:hAnsi="Times New Roman" w:cs="Times New Roman"/>
          <w:sz w:val="24"/>
          <w:szCs w:val="24"/>
        </w:rPr>
        <w:t xml:space="preserve">: Storing the inventory of every product in every store </w:t>
      </w:r>
    </w:p>
    <w:p w14:paraId="343AABA0"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STORE_ID</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0"/>
          <w:szCs w:val="20"/>
        </w:rPr>
        <w:t>PRODUCT_ID</w:t>
      </w:r>
      <w:r>
        <w:rPr>
          <w:rFonts w:ascii="Times New Roman" w:eastAsia="Times New Roman" w:hAnsi="Times New Roman" w:cs="Times New Roman"/>
          <w:sz w:val="24"/>
          <w:szCs w:val="24"/>
        </w:rPr>
        <w:t xml:space="preserve"> are used as a composite primary key because </w:t>
      </w:r>
      <w:proofErr w:type="spellStart"/>
      <w:proofErr w:type="gramStart"/>
      <w:r>
        <w:rPr>
          <w:rFonts w:ascii="Times New Roman" w:eastAsia="Times New Roman" w:hAnsi="Times New Roman" w:cs="Times New Roman"/>
          <w:sz w:val="24"/>
          <w:szCs w:val="24"/>
        </w:rPr>
        <w:t>the</w:t>
      </w:r>
      <w:proofErr w:type="spellEnd"/>
      <w:proofErr w:type="gramEnd"/>
      <w:r>
        <w:rPr>
          <w:rFonts w:ascii="Times New Roman" w:eastAsia="Times New Roman" w:hAnsi="Times New Roman" w:cs="Times New Roman"/>
          <w:sz w:val="24"/>
          <w:szCs w:val="24"/>
        </w:rPr>
        <w:t xml:space="preserve"> cannot have different inventories for the same product)</w:t>
      </w:r>
    </w:p>
    <w:p w14:paraId="49D6DC43" w14:textId="77777777" w:rsidR="00BE6F25" w:rsidRDefault="00C87DA5">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 related to Payments and Purchases:</w:t>
      </w:r>
    </w:p>
    <w:p w14:paraId="52CCC69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CC_TYPE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 xml:space="preserve"> types of credit cards.</w:t>
      </w:r>
    </w:p>
    <w:p w14:paraId="14EB56F0"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CC_TYPE </w:t>
      </w:r>
      <w:proofErr w:type="gramStart"/>
      <w:r>
        <w:rPr>
          <w:rFonts w:ascii="Times New Roman" w:eastAsia="Times New Roman" w:hAnsi="Times New Roman" w:cs="Times New Roman"/>
          <w:color w:val="111827"/>
          <w:sz w:val="21"/>
          <w:szCs w:val="21"/>
        </w:rPr>
        <w:t>CHAR(</w:t>
      </w:r>
      <w:proofErr w:type="gramEnd"/>
      <w:r>
        <w:rPr>
          <w:rFonts w:ascii="Times New Roman" w:eastAsia="Times New Roman" w:hAnsi="Times New Roman" w:cs="Times New Roman"/>
          <w:color w:val="111827"/>
          <w:sz w:val="21"/>
          <w:szCs w:val="21"/>
        </w:rPr>
        <w:t>2)</w:t>
      </w:r>
      <w:r>
        <w:rPr>
          <w:rFonts w:ascii="Times New Roman" w:eastAsia="Times New Roman" w:hAnsi="Times New Roman" w:cs="Times New Roman"/>
          <w:sz w:val="24"/>
          <w:szCs w:val="24"/>
        </w:rPr>
        <w:t xml:space="preserve"> assumes a concise range of credit card types (e.g., MC for MasterCard).</w:t>
      </w:r>
    </w:p>
    <w:p w14:paraId="237304FD"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CC_PAYMENT</w:t>
      </w:r>
      <w:r>
        <w:rPr>
          <w:rFonts w:ascii="Times New Roman" w:eastAsia="Times New Roman" w:hAnsi="Times New Roman" w:cs="Times New Roman"/>
          <w:sz w:val="24"/>
          <w:szCs w:val="24"/>
        </w:rPr>
        <w:t>: Contains credit card payment details of a purchase.</w:t>
      </w:r>
    </w:p>
    <w:p w14:paraId="0E93228C"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CUSTOMER</w:t>
      </w:r>
      <w:r>
        <w:rPr>
          <w:rFonts w:ascii="Times New Roman" w:eastAsia="Times New Roman" w:hAnsi="Times New Roman" w:cs="Times New Roman"/>
          <w:sz w:val="24"/>
          <w:szCs w:val="24"/>
        </w:rPr>
        <w:t>: Stores customer information - when customers buy a phone, they are offered to sign up to the store to receive updates.</w:t>
      </w:r>
    </w:p>
    <w:p w14:paraId="3DA11706"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 xml:space="preserve">PHONE_NUMBER </w:t>
      </w:r>
      <w:r>
        <w:rPr>
          <w:rFonts w:ascii="Times New Roman" w:eastAsia="Times New Roman" w:hAnsi="Times New Roman" w:cs="Times New Roman"/>
          <w:sz w:val="24"/>
          <w:szCs w:val="24"/>
        </w:rPr>
        <w:t>is mandatory to register to the system.</w:t>
      </w:r>
    </w:p>
    <w:p w14:paraId="67FD0390"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lastRenderedPageBreak/>
        <w:t>TICKET</w:t>
      </w:r>
      <w:r>
        <w:rPr>
          <w:rFonts w:ascii="Times New Roman" w:eastAsia="Times New Roman" w:hAnsi="Times New Roman" w:cs="Times New Roman"/>
          <w:sz w:val="24"/>
          <w:szCs w:val="24"/>
        </w:rPr>
        <w:t>: Represents sales transactions.</w:t>
      </w:r>
    </w:p>
    <w:p w14:paraId="707EA8F7"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Includes all the fields related to sales transactions, including the </w:t>
      </w:r>
      <w:r>
        <w:rPr>
          <w:rFonts w:ascii="Times New Roman" w:eastAsia="Times New Roman" w:hAnsi="Times New Roman" w:cs="Times New Roman"/>
          <w:color w:val="111827"/>
          <w:sz w:val="21"/>
          <w:szCs w:val="21"/>
        </w:rPr>
        <w:t xml:space="preserve">STORE_ID, SALESPERSON_ID, CUSTOMER_ID </w:t>
      </w:r>
      <w:r>
        <w:rPr>
          <w:rFonts w:ascii="Times New Roman" w:eastAsia="Times New Roman" w:hAnsi="Times New Roman" w:cs="Times New Roman"/>
          <w:color w:val="111827"/>
          <w:sz w:val="24"/>
          <w:szCs w:val="24"/>
        </w:rPr>
        <w:t>(if the customer agrees to sign up)</w:t>
      </w:r>
      <w:r>
        <w:rPr>
          <w:rFonts w:ascii="Times New Roman" w:eastAsia="Times New Roman" w:hAnsi="Times New Roman" w:cs="Times New Roman"/>
          <w:color w:val="111827"/>
          <w:sz w:val="21"/>
          <w:szCs w:val="21"/>
        </w:rPr>
        <w:t xml:space="preserve">, PAYMENT_ID, TOTAL_AMOUNTS </w:t>
      </w:r>
      <w:r>
        <w:rPr>
          <w:rFonts w:ascii="Times New Roman" w:eastAsia="Times New Roman" w:hAnsi="Times New Roman" w:cs="Times New Roman"/>
          <w:color w:val="111827"/>
          <w:sz w:val="24"/>
          <w:szCs w:val="24"/>
        </w:rPr>
        <w:t xml:space="preserve">before and after tax, and </w:t>
      </w:r>
      <w:r>
        <w:rPr>
          <w:rFonts w:ascii="Times New Roman" w:eastAsia="Times New Roman" w:hAnsi="Times New Roman" w:cs="Times New Roman"/>
          <w:color w:val="111827"/>
          <w:sz w:val="21"/>
          <w:szCs w:val="21"/>
        </w:rPr>
        <w:t xml:space="preserve">CURRENCY </w:t>
      </w:r>
      <w:r>
        <w:rPr>
          <w:rFonts w:ascii="Times New Roman" w:eastAsia="Times New Roman" w:hAnsi="Times New Roman" w:cs="Times New Roman"/>
          <w:color w:val="111827"/>
          <w:sz w:val="24"/>
          <w:szCs w:val="24"/>
        </w:rPr>
        <w:t>of the purchase.</w:t>
      </w:r>
    </w:p>
    <w:p w14:paraId="4624FD06" w14:textId="77777777" w:rsidR="00BE6F25" w:rsidRDefault="00C87DA5">
      <w:pPr>
        <w:numPr>
          <w:ilvl w:val="0"/>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TICKET_ITEM</w:t>
      </w:r>
      <w:r>
        <w:rPr>
          <w:rFonts w:ascii="Times New Roman" w:eastAsia="Times New Roman" w:hAnsi="Times New Roman" w:cs="Times New Roman"/>
          <w:sz w:val="24"/>
          <w:szCs w:val="24"/>
        </w:rPr>
        <w:t>: Details items within a ticket.</w:t>
      </w:r>
    </w:p>
    <w:p w14:paraId="140B9B3C"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pPr>
      <w:r>
        <w:rPr>
          <w:rFonts w:ascii="Times New Roman" w:eastAsia="Times New Roman" w:hAnsi="Times New Roman" w:cs="Times New Roman"/>
          <w:color w:val="111827"/>
          <w:sz w:val="21"/>
          <w:szCs w:val="21"/>
        </w:rPr>
        <w:t>TICKET_ID and NUMSEQ</w:t>
      </w:r>
      <w:r>
        <w:rPr>
          <w:rFonts w:ascii="Times New Roman" w:eastAsia="Times New Roman" w:hAnsi="Times New Roman" w:cs="Times New Roman"/>
          <w:sz w:val="24"/>
          <w:szCs w:val="24"/>
        </w:rPr>
        <w:t xml:space="preserve"> ensure ordered listing of items in a ticket when customers buy multiple phones or kinds of phones. </w:t>
      </w:r>
    </w:p>
    <w:p w14:paraId="1C4F0E49" w14:textId="77777777" w:rsidR="00BE6F25" w:rsidRDefault="00C87DA5">
      <w:pPr>
        <w:numPr>
          <w:ilvl w:val="1"/>
          <w:numId w:val="2"/>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refers to each project through its </w:t>
      </w:r>
      <w:r>
        <w:rPr>
          <w:rFonts w:ascii="Times New Roman" w:eastAsia="Times New Roman" w:hAnsi="Times New Roman" w:cs="Times New Roman"/>
          <w:sz w:val="20"/>
          <w:szCs w:val="20"/>
        </w:rPr>
        <w:t>PRICE_ID</w:t>
      </w:r>
      <w:r>
        <w:rPr>
          <w:rFonts w:ascii="Times New Roman" w:eastAsia="Times New Roman" w:hAnsi="Times New Roman" w:cs="Times New Roman"/>
          <w:sz w:val="24"/>
          <w:szCs w:val="24"/>
        </w:rPr>
        <w:t xml:space="preserve">, stores the </w:t>
      </w:r>
      <w:r>
        <w:rPr>
          <w:rFonts w:ascii="Times New Roman" w:eastAsia="Times New Roman" w:hAnsi="Times New Roman" w:cs="Times New Roman"/>
          <w:sz w:val="20"/>
          <w:szCs w:val="20"/>
        </w:rPr>
        <w:t>PRICE</w:t>
      </w:r>
      <w:r>
        <w:rPr>
          <w:rFonts w:ascii="Times New Roman" w:eastAsia="Times New Roman" w:hAnsi="Times New Roman" w:cs="Times New Roman"/>
          <w:sz w:val="24"/>
          <w:szCs w:val="24"/>
        </w:rPr>
        <w:t xml:space="preserve"> and the </w:t>
      </w:r>
      <w:r>
        <w:rPr>
          <w:rFonts w:ascii="Times New Roman" w:eastAsia="Times New Roman" w:hAnsi="Times New Roman" w:cs="Times New Roman"/>
          <w:sz w:val="20"/>
          <w:szCs w:val="20"/>
        </w:rPr>
        <w:t>QUANTITY</w:t>
      </w:r>
      <w:r>
        <w:rPr>
          <w:rFonts w:ascii="Times New Roman" w:eastAsia="Times New Roman" w:hAnsi="Times New Roman" w:cs="Times New Roman"/>
          <w:sz w:val="24"/>
          <w:szCs w:val="24"/>
        </w:rPr>
        <w:t xml:space="preserve"> of the respective product purchased.</w:t>
      </w:r>
    </w:p>
    <w:p w14:paraId="1FE3D6EB" w14:textId="77777777" w:rsidR="00BE6F25" w:rsidRDefault="00BE6F25">
      <w:pPr>
        <w:jc w:val="both"/>
        <w:rPr>
          <w:rFonts w:ascii="Times New Roman" w:eastAsia="Times New Roman" w:hAnsi="Times New Roman" w:cs="Times New Roman"/>
          <w:sz w:val="24"/>
          <w:szCs w:val="24"/>
        </w:rPr>
      </w:pPr>
    </w:p>
    <w:p w14:paraId="02B8CB65" w14:textId="77777777" w:rsidR="00BE6F25" w:rsidRDefault="00C87DA5">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Additional comments:</w:t>
      </w:r>
      <w:r>
        <w:rPr>
          <w:rFonts w:ascii="Times New Roman" w:eastAsia="Times New Roman" w:hAnsi="Times New Roman" w:cs="Times New Roman"/>
          <w:b/>
          <w:sz w:val="26"/>
          <w:szCs w:val="26"/>
        </w:rPr>
        <w:br/>
      </w:r>
    </w:p>
    <w:p w14:paraId="065F82E3"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constraints / validation rules were added to the different table attributes to reduce the number of possible errors if inserted manually: </w:t>
      </w:r>
    </w:p>
    <w:p w14:paraId="192D03DA" w14:textId="77777777" w:rsidR="00BE6F25" w:rsidRDefault="00C87DA5">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BFC0C7" wp14:editId="475355A7">
            <wp:extent cx="4548188" cy="53112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548188" cy="5311256"/>
                    </a:xfrm>
                    <a:prstGeom prst="rect">
                      <a:avLst/>
                    </a:prstGeom>
                    <a:ln/>
                  </pic:spPr>
                </pic:pic>
              </a:graphicData>
            </a:graphic>
          </wp:inline>
        </w:drawing>
      </w:r>
    </w:p>
    <w:p w14:paraId="6EF9944E"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Some constraints to the date/timestamp attributes were added with triggers to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non-fixed current date/time and not allow future dates in certain fields (see DDL file)</w:t>
      </w:r>
    </w:p>
    <w:p w14:paraId="77BB6849"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do not want any data to be deleted from the system, so all foreign keys are ON DELETE RESTRICT by default.</w:t>
      </w:r>
    </w:p>
    <w:p w14:paraId="6B9CA8FC"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transaction inserts, LAST_INSERT_</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was used to store the ID generated by the last INSERT statement in the current connection (which is session-specific and is not affected by other concurrent sessions opened by other users) - see SQL INSERTS file.</w:t>
      </w:r>
      <w:r>
        <w:rPr>
          <w:rFonts w:ascii="Times New Roman" w:eastAsia="Times New Roman" w:hAnsi="Times New Roman" w:cs="Times New Roman"/>
          <w:sz w:val="24"/>
          <w:szCs w:val="24"/>
          <w:vertAlign w:val="superscript"/>
        </w:rPr>
        <w:footnoteReference w:id="2"/>
      </w:r>
    </w:p>
    <w:p w14:paraId="740BBE1C"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updating the inventory for the purchased product(s), we wanted to reduce the number of manually entered values to avoid mistakes and by performing the update through joining the necessary tables (see SQL INSERTS file).</w:t>
      </w:r>
    </w:p>
    <w:p w14:paraId="01892E0A"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INSERT statements, we only added new customers if they wanted to sign up. In the future, when the same customers come back to the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 xml:space="preserve"> to buy a new phone, the INSERT statements could be made more complex and flexible to look-up the customer first and insert a customer only if they are not already in the system.</w:t>
      </w:r>
    </w:p>
    <w:p w14:paraId="06B7DE79" w14:textId="77777777" w:rsidR="00BE6F25" w:rsidRDefault="00C87D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Control</w:t>
      </w:r>
      <w:r>
        <w:rPr>
          <w:rFonts w:ascii="Times New Roman" w:eastAsia="Times New Roman" w:hAnsi="Times New Roman" w:cs="Times New Roman"/>
          <w:sz w:val="24"/>
          <w:szCs w:val="24"/>
        </w:rPr>
        <w:t xml:space="preserve">: two users were defined in this model: </w:t>
      </w:r>
      <w:proofErr w:type="spellStart"/>
      <w:r>
        <w:rPr>
          <w:rFonts w:ascii="Times New Roman" w:eastAsia="Times New Roman" w:hAnsi="Times New Roman" w:cs="Times New Roman"/>
          <w:b/>
          <w:sz w:val="24"/>
          <w:szCs w:val="24"/>
        </w:rPr>
        <w:t>scanuser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johndoe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Nobody is allowed to delete data from the system. The scan user can select, insert, and update every table but he cannot select any data from the CC_PAYMENT table, since it contains credit card </w:t>
      </w:r>
      <w:proofErr w:type="gramStart"/>
      <w:r>
        <w:rPr>
          <w:rFonts w:ascii="Times New Roman" w:eastAsia="Times New Roman" w:hAnsi="Times New Roman" w:cs="Times New Roman"/>
          <w:sz w:val="24"/>
          <w:szCs w:val="24"/>
        </w:rPr>
        <w:t>information</w:t>
      </w:r>
      <w:proofErr w:type="gramEnd"/>
      <w:r>
        <w:rPr>
          <w:rFonts w:ascii="Times New Roman" w:eastAsia="Times New Roman" w:hAnsi="Times New Roman" w:cs="Times New Roman"/>
          <w:sz w:val="24"/>
          <w:szCs w:val="24"/>
        </w:rPr>
        <w:t xml:space="preserve"> and we don’t trust scan users. Only </w:t>
      </w:r>
      <w:proofErr w:type="spellStart"/>
      <w:r>
        <w:rPr>
          <w:rFonts w:ascii="Times New Roman" w:eastAsia="Times New Roman" w:hAnsi="Times New Roman" w:cs="Times New Roman"/>
          <w:b/>
          <w:sz w:val="24"/>
          <w:szCs w:val="24"/>
        </w:rPr>
        <w:t>johndoe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can view the data in every table, including the CC_PAYMENT because he is the only person we trust.</w:t>
      </w:r>
    </w:p>
    <w:p w14:paraId="56DE7B35" w14:textId="77777777" w:rsidR="00BE6F25" w:rsidRDefault="00C87DA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examples of test DML statements made in the respective sessions for </w:t>
      </w:r>
      <w:proofErr w:type="spellStart"/>
      <w:r>
        <w:rPr>
          <w:rFonts w:ascii="Times New Roman" w:eastAsia="Times New Roman" w:hAnsi="Times New Roman" w:cs="Times New Roman"/>
          <w:b/>
          <w:sz w:val="24"/>
          <w:szCs w:val="24"/>
        </w:rPr>
        <w:t>scanuser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johndoe</w:t>
      </w:r>
      <w:proofErr w:type="spellEnd"/>
      <w:r>
        <w:rPr>
          <w:rFonts w:ascii="Times New Roman" w:eastAsia="Times New Roman" w:hAnsi="Times New Roman" w:cs="Times New Roman"/>
          <w:sz w:val="24"/>
          <w:szCs w:val="24"/>
        </w:rPr>
        <w:t xml:space="preserve"> with the corresponding success/error messages can be found below:</w:t>
      </w:r>
    </w:p>
    <w:p w14:paraId="30298EE3"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09CCD2" wp14:editId="0A037660">
            <wp:extent cx="57312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556000"/>
                    </a:xfrm>
                    <a:prstGeom prst="rect">
                      <a:avLst/>
                    </a:prstGeom>
                    <a:ln/>
                  </pic:spPr>
                </pic:pic>
              </a:graphicData>
            </a:graphic>
          </wp:inline>
        </w:drawing>
      </w:r>
    </w:p>
    <w:p w14:paraId="455B688A" w14:textId="77777777" w:rsidR="00BE6F25" w:rsidRDefault="00BE6F25">
      <w:pPr>
        <w:jc w:val="both"/>
        <w:rPr>
          <w:rFonts w:ascii="Times New Roman" w:eastAsia="Times New Roman" w:hAnsi="Times New Roman" w:cs="Times New Roman"/>
          <w:sz w:val="24"/>
          <w:szCs w:val="24"/>
        </w:rPr>
      </w:pPr>
    </w:p>
    <w:p w14:paraId="5EC65A4F" w14:textId="77777777" w:rsidR="00BE6F25" w:rsidRDefault="00C87DA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E0EB6F" wp14:editId="6CB4E1C1">
            <wp:extent cx="5731200" cy="3822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14:paraId="7A838347" w14:textId="77777777" w:rsidR="00BE6F25" w:rsidRDefault="00BE6F25">
      <w:pPr>
        <w:rPr>
          <w:rFonts w:ascii="Times New Roman" w:eastAsia="Times New Roman" w:hAnsi="Times New Roman" w:cs="Times New Roman"/>
          <w:sz w:val="24"/>
          <w:szCs w:val="24"/>
        </w:rPr>
      </w:pPr>
    </w:p>
    <w:p w14:paraId="2250414B" w14:textId="77777777" w:rsidR="00BE6F25" w:rsidRDefault="00BE6F25">
      <w:pPr>
        <w:rPr>
          <w:rFonts w:ascii="Times New Roman" w:eastAsia="Times New Roman" w:hAnsi="Times New Roman" w:cs="Times New Roman"/>
          <w:sz w:val="24"/>
          <w:szCs w:val="24"/>
        </w:rPr>
      </w:pPr>
    </w:p>
    <w:p w14:paraId="7BE58F84" w14:textId="77777777" w:rsidR="00BE6F25" w:rsidRDefault="00BE6F25">
      <w:pPr>
        <w:rPr>
          <w:rFonts w:ascii="Times New Roman" w:eastAsia="Times New Roman" w:hAnsi="Times New Roman" w:cs="Times New Roman"/>
          <w:sz w:val="24"/>
          <w:szCs w:val="24"/>
        </w:rPr>
      </w:pPr>
    </w:p>
    <w:sectPr w:rsidR="00BE6F25">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9E5A4" w14:textId="77777777" w:rsidR="00C87DA5" w:rsidRDefault="00C87DA5">
      <w:pPr>
        <w:spacing w:line="240" w:lineRule="auto"/>
      </w:pPr>
      <w:r>
        <w:separator/>
      </w:r>
    </w:p>
  </w:endnote>
  <w:endnote w:type="continuationSeparator" w:id="0">
    <w:p w14:paraId="54B9F2D5" w14:textId="77777777" w:rsidR="00C87DA5" w:rsidRDefault="00C87D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D0960" w14:textId="77777777" w:rsidR="00C87DA5" w:rsidRDefault="00C87DA5">
      <w:pPr>
        <w:spacing w:line="240" w:lineRule="auto"/>
      </w:pPr>
      <w:r>
        <w:separator/>
      </w:r>
    </w:p>
  </w:footnote>
  <w:footnote w:type="continuationSeparator" w:id="0">
    <w:p w14:paraId="3242DE30" w14:textId="77777777" w:rsidR="00C87DA5" w:rsidRDefault="00C87DA5">
      <w:pPr>
        <w:spacing w:line="240" w:lineRule="auto"/>
      </w:pPr>
      <w:r>
        <w:continuationSeparator/>
      </w:r>
    </w:p>
  </w:footnote>
  <w:footnote w:id="1">
    <w:p w14:paraId="262AB4B9" w14:textId="77777777" w:rsidR="00BE6F25" w:rsidRDefault="00C87DA5">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Model, series, generation, and phone type are made nullable in the product table below because different companies have different elements in their phone names.</w:t>
      </w:r>
    </w:p>
  </w:footnote>
  <w:footnote w:id="2">
    <w:p w14:paraId="4F63D554" w14:textId="77777777" w:rsidR="00BE6F25" w:rsidRDefault="00C87DA5">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The series of INSERTS could be improved in the future with the help of MySQL procedures.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5212E" w14:textId="77777777" w:rsidR="00BE6F25" w:rsidRDefault="00BE6F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630E0"/>
    <w:multiLevelType w:val="multilevel"/>
    <w:tmpl w:val="A2B81C3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0277E5"/>
    <w:multiLevelType w:val="multilevel"/>
    <w:tmpl w:val="D3CCC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5320619">
    <w:abstractNumId w:val="1"/>
  </w:num>
  <w:num w:numId="2" w16cid:durableId="136921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F25"/>
    <w:rsid w:val="00BE6F25"/>
    <w:rsid w:val="00C8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7397"/>
  <w15:docId w15:val="{F92FF268-7060-4E21-80E1-2BCDEAF5D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1385</Words>
  <Characters>7898</Characters>
  <Application>Microsoft Office Word</Application>
  <DocSecurity>0</DocSecurity>
  <Lines>65</Lines>
  <Paragraphs>18</Paragraphs>
  <ScaleCrop>false</ScaleCrop>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Bade</dc:creator>
  <cp:lastModifiedBy>Kate Bade</cp:lastModifiedBy>
  <cp:revision>2</cp:revision>
  <dcterms:created xsi:type="dcterms:W3CDTF">2024-01-02T22:58:00Z</dcterms:created>
  <dcterms:modified xsi:type="dcterms:W3CDTF">2024-01-02T22:58:00Z</dcterms:modified>
</cp:coreProperties>
</file>