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736191">
      <w:pPr>
        <w:jc w:val="center"/>
        <w:rPr>
          <w:rFonts w:cs="Times New Roman"/>
          <w:b/>
          <w:bCs/>
        </w:rPr>
      </w:pPr>
      <w:r w:rsidRPr="007B244E">
        <w:rPr>
          <w:rFonts w:cs="Times New Roman"/>
          <w:b/>
          <w:bCs/>
        </w:rPr>
        <w:t>Performance Assessment</w:t>
      </w:r>
    </w:p>
    <w:p w14:paraId="75FBFA93" w14:textId="77777777" w:rsidR="003C6BEB" w:rsidRPr="003C6BEB" w:rsidRDefault="003C6BEB" w:rsidP="003C6BEB">
      <w:pPr>
        <w:jc w:val="center"/>
      </w:pPr>
      <w:r w:rsidRPr="003C6BEB">
        <w:t>SLM1 — TASK 1: DATA ANALYSIS</w:t>
      </w:r>
    </w:p>
    <w:p w14:paraId="4F8D51CA" w14:textId="6D6FA3EF" w:rsidR="00D973EE" w:rsidRPr="00D973EE" w:rsidRDefault="00D973EE" w:rsidP="00736191">
      <w:pPr>
        <w:ind w:firstLine="0"/>
        <w:jc w:val="center"/>
        <w:rPr>
          <w:b/>
          <w:bCs/>
        </w:rPr>
      </w:pPr>
    </w:p>
    <w:p w14:paraId="67F4F9E7" w14:textId="796733A0" w:rsidR="008B7E32" w:rsidRPr="00AD1D4D" w:rsidRDefault="008B7E32" w:rsidP="00736191">
      <w:pPr>
        <w:ind w:firstLine="0"/>
        <w:jc w:val="center"/>
        <w:rPr>
          <w:rFonts w:cs="Times New Roman"/>
          <w:b/>
          <w:bCs/>
          <w:szCs w:val="24"/>
        </w:rPr>
      </w:pPr>
    </w:p>
    <w:p w14:paraId="5218D342" w14:textId="77777777" w:rsidR="004D7F7F" w:rsidRPr="00AD1D4D" w:rsidRDefault="004D7F7F" w:rsidP="00736191">
      <w:pPr>
        <w:ind w:firstLine="0"/>
        <w:jc w:val="center"/>
        <w:rPr>
          <w:rFonts w:cs="Times New Roman"/>
          <w:szCs w:val="24"/>
        </w:rPr>
      </w:pPr>
    </w:p>
    <w:p w14:paraId="1D6D657E" w14:textId="7F8FDB9F" w:rsidR="00F857E5" w:rsidRPr="00AD1D4D" w:rsidRDefault="008B7E32" w:rsidP="0073619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73619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247FCCD7" w:rsidR="00F857E5" w:rsidRPr="00AD1D4D" w:rsidRDefault="00C80BD0" w:rsidP="00736191">
      <w:pPr>
        <w:ind w:firstLine="0"/>
        <w:jc w:val="center"/>
        <w:rPr>
          <w:rFonts w:cs="Times New Roman"/>
          <w:szCs w:val="24"/>
        </w:rPr>
      </w:pPr>
      <w:r w:rsidRPr="00AD1D4D">
        <w:rPr>
          <w:rFonts w:cs="Times New Roman"/>
          <w:szCs w:val="24"/>
        </w:rPr>
        <w:t>D2</w:t>
      </w:r>
      <w:r w:rsidR="00E459E5">
        <w:rPr>
          <w:rFonts w:cs="Times New Roman"/>
          <w:szCs w:val="24"/>
        </w:rPr>
        <w:t>1</w:t>
      </w:r>
      <w:r w:rsidR="00BA5F34">
        <w:rPr>
          <w:rFonts w:cs="Times New Roman"/>
          <w:szCs w:val="24"/>
        </w:rPr>
        <w:t>1</w:t>
      </w:r>
      <w:r w:rsidR="00E459E5">
        <w:rPr>
          <w:rFonts w:cs="Times New Roman"/>
          <w:szCs w:val="24"/>
        </w:rPr>
        <w:t xml:space="preserve"> </w:t>
      </w:r>
      <w:r w:rsidR="00BA5F34">
        <w:rPr>
          <w:rFonts w:cs="Times New Roman"/>
          <w:szCs w:val="24"/>
        </w:rPr>
        <w:t>Advanced Data Acquisition</w:t>
      </w:r>
    </w:p>
    <w:p w14:paraId="304C2C6D" w14:textId="6AD07067" w:rsidR="0069209D" w:rsidRPr="00AD1D4D" w:rsidRDefault="00BA5F34" w:rsidP="00736191">
      <w:pPr>
        <w:ind w:firstLine="0"/>
        <w:jc w:val="center"/>
        <w:rPr>
          <w:rFonts w:cs="Times New Roman"/>
          <w:szCs w:val="24"/>
        </w:rPr>
      </w:pPr>
      <w:r>
        <w:rPr>
          <w:rFonts w:cs="Times New Roman"/>
          <w:szCs w:val="24"/>
        </w:rPr>
        <w:t>March</w:t>
      </w:r>
      <w:r w:rsidR="00D51EA4">
        <w:rPr>
          <w:rFonts w:cs="Times New Roman"/>
          <w:szCs w:val="24"/>
        </w:rPr>
        <w:t xml:space="preserve"> 202</w:t>
      </w:r>
      <w:r w:rsidR="008B23DA">
        <w:rPr>
          <w:rFonts w:cs="Times New Roman"/>
          <w:szCs w:val="24"/>
        </w:rPr>
        <w:t>4</w:t>
      </w:r>
    </w:p>
    <w:p w14:paraId="1C45FF14" w14:textId="77777777" w:rsidR="00775A11" w:rsidRPr="00AD1D4D" w:rsidRDefault="00F857E5" w:rsidP="00736191">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1D8412F" w14:textId="116B26D5" w:rsidR="00A464EF" w:rsidRDefault="007E12FF">
          <w:pPr>
            <w:pStyle w:val="TOC1"/>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60369870" w:history="1">
            <w:r w:rsidR="00A464EF" w:rsidRPr="00403014">
              <w:rPr>
                <w:rStyle w:val="Hyperlink"/>
                <w:noProof/>
              </w:rPr>
              <w:t>Part I: Purpose and Function</w:t>
            </w:r>
            <w:r w:rsidR="00A464EF">
              <w:rPr>
                <w:noProof/>
                <w:webHidden/>
              </w:rPr>
              <w:tab/>
            </w:r>
            <w:r w:rsidR="00A464EF">
              <w:rPr>
                <w:noProof/>
                <w:webHidden/>
              </w:rPr>
              <w:fldChar w:fldCharType="begin"/>
            </w:r>
            <w:r w:rsidR="00A464EF">
              <w:rPr>
                <w:noProof/>
                <w:webHidden/>
              </w:rPr>
              <w:instrText xml:space="preserve"> PAGEREF _Toc160369870 \h </w:instrText>
            </w:r>
            <w:r w:rsidR="00A464EF">
              <w:rPr>
                <w:noProof/>
                <w:webHidden/>
              </w:rPr>
            </w:r>
            <w:r w:rsidR="00A464EF">
              <w:rPr>
                <w:noProof/>
                <w:webHidden/>
              </w:rPr>
              <w:fldChar w:fldCharType="separate"/>
            </w:r>
            <w:r w:rsidR="00A464EF">
              <w:rPr>
                <w:noProof/>
                <w:webHidden/>
              </w:rPr>
              <w:t>3</w:t>
            </w:r>
            <w:r w:rsidR="00A464EF">
              <w:rPr>
                <w:noProof/>
                <w:webHidden/>
              </w:rPr>
              <w:fldChar w:fldCharType="end"/>
            </w:r>
          </w:hyperlink>
        </w:p>
        <w:p w14:paraId="3049733B" w14:textId="20F1A25F" w:rsidR="00A464EF" w:rsidRDefault="00A464EF">
          <w:pPr>
            <w:pStyle w:val="TOC1"/>
            <w:rPr>
              <w:rFonts w:asciiTheme="minorHAnsi" w:eastAsiaTheme="minorEastAsia" w:hAnsiTheme="minorHAnsi" w:cstheme="minorBidi"/>
              <w:noProof/>
              <w:kern w:val="2"/>
              <w:sz w:val="22"/>
              <w14:ligatures w14:val="standardContextual"/>
            </w:rPr>
          </w:pPr>
          <w:hyperlink w:anchor="_Toc160369871" w:history="1">
            <w:r w:rsidRPr="00403014">
              <w:rPr>
                <w:rStyle w:val="Hyperlink"/>
                <w:noProof/>
              </w:rPr>
              <w:t>Part II: Business Intelligence Tool</w:t>
            </w:r>
            <w:r>
              <w:rPr>
                <w:noProof/>
                <w:webHidden/>
              </w:rPr>
              <w:tab/>
            </w:r>
            <w:r>
              <w:rPr>
                <w:noProof/>
                <w:webHidden/>
              </w:rPr>
              <w:fldChar w:fldCharType="begin"/>
            </w:r>
            <w:r>
              <w:rPr>
                <w:noProof/>
                <w:webHidden/>
              </w:rPr>
              <w:instrText xml:space="preserve"> PAGEREF _Toc160369871 \h </w:instrText>
            </w:r>
            <w:r>
              <w:rPr>
                <w:noProof/>
                <w:webHidden/>
              </w:rPr>
            </w:r>
            <w:r>
              <w:rPr>
                <w:noProof/>
                <w:webHidden/>
              </w:rPr>
              <w:fldChar w:fldCharType="separate"/>
            </w:r>
            <w:r>
              <w:rPr>
                <w:noProof/>
                <w:webHidden/>
              </w:rPr>
              <w:t>3</w:t>
            </w:r>
            <w:r>
              <w:rPr>
                <w:noProof/>
                <w:webHidden/>
              </w:rPr>
              <w:fldChar w:fldCharType="end"/>
            </w:r>
          </w:hyperlink>
        </w:p>
        <w:p w14:paraId="0CD65908" w14:textId="7485415E" w:rsidR="00A464EF" w:rsidRDefault="00A464EF">
          <w:pPr>
            <w:pStyle w:val="TOC1"/>
            <w:rPr>
              <w:rFonts w:asciiTheme="minorHAnsi" w:eastAsiaTheme="minorEastAsia" w:hAnsiTheme="minorHAnsi" w:cstheme="minorBidi"/>
              <w:noProof/>
              <w:kern w:val="2"/>
              <w:sz w:val="22"/>
              <w14:ligatures w14:val="standardContextual"/>
            </w:rPr>
          </w:pPr>
          <w:hyperlink w:anchor="_Toc160369872" w:history="1">
            <w:r w:rsidRPr="00403014">
              <w:rPr>
                <w:rStyle w:val="Hyperlink"/>
                <w:noProof/>
              </w:rPr>
              <w:t>Part III: Data Cleaning Steps</w:t>
            </w:r>
            <w:r>
              <w:rPr>
                <w:noProof/>
                <w:webHidden/>
              </w:rPr>
              <w:tab/>
            </w:r>
            <w:r>
              <w:rPr>
                <w:noProof/>
                <w:webHidden/>
              </w:rPr>
              <w:fldChar w:fldCharType="begin"/>
            </w:r>
            <w:r>
              <w:rPr>
                <w:noProof/>
                <w:webHidden/>
              </w:rPr>
              <w:instrText xml:space="preserve"> PAGEREF _Toc160369872 \h </w:instrText>
            </w:r>
            <w:r>
              <w:rPr>
                <w:noProof/>
                <w:webHidden/>
              </w:rPr>
            </w:r>
            <w:r>
              <w:rPr>
                <w:noProof/>
                <w:webHidden/>
              </w:rPr>
              <w:fldChar w:fldCharType="separate"/>
            </w:r>
            <w:r>
              <w:rPr>
                <w:noProof/>
                <w:webHidden/>
              </w:rPr>
              <w:t>3</w:t>
            </w:r>
            <w:r>
              <w:rPr>
                <w:noProof/>
                <w:webHidden/>
              </w:rPr>
              <w:fldChar w:fldCharType="end"/>
            </w:r>
          </w:hyperlink>
        </w:p>
        <w:p w14:paraId="736B4220" w14:textId="16223D09"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5B38EADD" w:rsidR="007E12FF" w:rsidRDefault="007E12FF" w:rsidP="00A00662">
      <w:pPr>
        <w:pStyle w:val="Heading1"/>
        <w:jc w:val="left"/>
      </w:pPr>
      <w:bookmarkStart w:id="0" w:name="_Toc160369870"/>
      <w:r>
        <w:t xml:space="preserve">Part </w:t>
      </w:r>
      <w:r w:rsidR="00A00662">
        <w:t>I</w:t>
      </w:r>
      <w:r>
        <w:t>:</w:t>
      </w:r>
      <w:r w:rsidR="00A00662">
        <w:t xml:space="preserve"> </w:t>
      </w:r>
      <w:r w:rsidR="00736191">
        <w:t>Purpose and Function</w:t>
      </w:r>
      <w:bookmarkEnd w:id="0"/>
    </w:p>
    <w:p w14:paraId="04D8941E" w14:textId="0BC9DDD7" w:rsidR="003D493A" w:rsidRPr="000A36B7" w:rsidRDefault="00736191" w:rsidP="00CB24C5">
      <w:r>
        <w:t xml:space="preserve">The purpose of the dashboard is to </w:t>
      </w:r>
      <w:r w:rsidR="00C2545A">
        <w:t xml:space="preserve">explore the readmission rates for the hospitals and try to uncover the root cause for said readmissions. </w:t>
      </w:r>
      <w:r w:rsidR="00FB097E">
        <w:t xml:space="preserve">For this assessment, both internal datasets and a publicly available dataset from the </w:t>
      </w:r>
      <w:r w:rsidR="007051D0">
        <w:t>US. Census</w:t>
      </w:r>
      <w:r w:rsidR="00FB097E">
        <w:t xml:space="preserve"> Bureau was used. Moreover, the datasets were </w:t>
      </w:r>
      <w:r w:rsidR="007051D0">
        <w:t>joined,</w:t>
      </w:r>
      <w:r w:rsidR="00FB097E">
        <w:t xml:space="preserve"> and a tableau dashboard was created to facilitate insights into the readmission rates.</w:t>
      </w:r>
      <w:r w:rsidR="007051D0">
        <w:t xml:space="preserve"> </w:t>
      </w:r>
      <w:r w:rsidR="000A36B7">
        <w:br/>
      </w:r>
      <w:r w:rsidR="000A36B7" w:rsidRPr="000A36B7">
        <w:t>Our stakeholders encompass key figures within the organization, including the Senior Vice President of Hospital Operations (SVP), Vice President of Research (VP), and a Panel of Regional Vice Presidents (Regional VPs). By thoroughly analyzing the data and identifying the root cause, we can make informed decisions to reduce readmissions and potentially alleviate the financial burdens associated with them</w:t>
      </w:r>
      <w:r w:rsidR="000A36B7">
        <w:t>.</w:t>
      </w:r>
    </w:p>
    <w:p w14:paraId="08A05175" w14:textId="1D1DE7E8" w:rsidR="003D493A" w:rsidRDefault="003D493A" w:rsidP="003D493A">
      <w:pPr>
        <w:pStyle w:val="Heading1"/>
        <w:jc w:val="left"/>
      </w:pPr>
      <w:bookmarkStart w:id="1" w:name="_Toc160369871"/>
      <w:r>
        <w:t xml:space="preserve">Part II: </w:t>
      </w:r>
      <w:r w:rsidR="00D47B1E">
        <w:t>Business Intelligence Tool</w:t>
      </w:r>
      <w:bookmarkEnd w:id="1"/>
    </w:p>
    <w:p w14:paraId="7F635AA3" w14:textId="2AB4616B" w:rsidR="003D493A" w:rsidRPr="00CB24C5" w:rsidRDefault="00C51CB7" w:rsidP="00CB24C5">
      <w:pPr>
        <w:rPr>
          <w:i/>
          <w:iCs/>
        </w:rPr>
      </w:pPr>
      <w:r>
        <w:t xml:space="preserve">The business intelligence tool used was Tableau. </w:t>
      </w:r>
      <w:r w:rsidRPr="00C51CB7">
        <w:t xml:space="preserve">Tableau serves as a valuable tool for presenting data insights to stakeholders due to its user-friendly interface, interactive dashboards, and dynamic visualizations, which make complex information easily understandable and accessible. Stakeholders can explore data from various angles in real-time, customize visualizations to their preferences, and collaborate effectively with others. </w:t>
      </w:r>
      <w:r w:rsidR="00312775">
        <w:t>Making the raw data in a format that is easily digestible for stakeholders is key to transforming data into actionable results</w:t>
      </w:r>
      <w:r w:rsidR="00306F89">
        <w:t xml:space="preserve"> </w:t>
      </w:r>
      <w:sdt>
        <w:sdtPr>
          <w:id w:val="746081482"/>
          <w:citation/>
        </w:sdtPr>
        <w:sdtContent>
          <w:r w:rsidR="00306F89">
            <w:fldChar w:fldCharType="begin"/>
          </w:r>
          <w:r w:rsidR="00306F89">
            <w:instrText xml:space="preserve"> CITATION Leu21 \l 1033 </w:instrText>
          </w:r>
          <w:r w:rsidR="00306F89">
            <w:fldChar w:fldCharType="separate"/>
          </w:r>
          <w:r w:rsidR="003C3857">
            <w:rPr>
              <w:noProof/>
            </w:rPr>
            <w:t>(Leung, 2021)</w:t>
          </w:r>
          <w:r w:rsidR="00306F89">
            <w:fldChar w:fldCharType="end"/>
          </w:r>
        </w:sdtContent>
      </w:sdt>
      <w:r w:rsidR="002304B1">
        <w:t>.</w:t>
      </w:r>
    </w:p>
    <w:p w14:paraId="68A6F4ED" w14:textId="77777777" w:rsidR="00302475" w:rsidRDefault="00302475" w:rsidP="00C93913">
      <w:pPr>
        <w:shd w:val="clear" w:color="auto" w:fill="FFFFFF"/>
        <w:ind w:firstLine="0"/>
        <w:contextualSpacing w:val="0"/>
      </w:pPr>
    </w:p>
    <w:p w14:paraId="58FDDA8E" w14:textId="76DBE584" w:rsidR="00302475" w:rsidRDefault="00302475" w:rsidP="00302475">
      <w:pPr>
        <w:pStyle w:val="Heading1"/>
        <w:jc w:val="left"/>
      </w:pPr>
      <w:bookmarkStart w:id="2" w:name="_Toc160369872"/>
      <w:r>
        <w:t>Part II</w:t>
      </w:r>
      <w:r w:rsidR="003D493A">
        <w:t>I</w:t>
      </w:r>
      <w:r>
        <w:t xml:space="preserve">: </w:t>
      </w:r>
      <w:r w:rsidR="00512482">
        <w:t>Data Cleaning Steps</w:t>
      </w:r>
      <w:bookmarkEnd w:id="2"/>
    </w:p>
    <w:p w14:paraId="63777582" w14:textId="57CB17A4" w:rsidR="00553830" w:rsidRDefault="00553830" w:rsidP="00553830"/>
    <w:p w14:paraId="56A1D57F" w14:textId="77777777" w:rsidR="00C63679" w:rsidRPr="00553830" w:rsidRDefault="00C63679" w:rsidP="00553830"/>
    <w:p w14:paraId="4990F91B" w14:textId="77777777" w:rsidR="003C3857" w:rsidRPr="0034330E" w:rsidRDefault="003C3857" w:rsidP="0034330E"/>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5084B86F" w14:textId="77777777" w:rsidR="003C3857" w:rsidRDefault="00A00662" w:rsidP="003C3857">
          <w:pPr>
            <w:pStyle w:val="Bibliography"/>
            <w:ind w:left="720" w:hanging="720"/>
            <w:rPr>
              <w:noProof/>
              <w:szCs w:val="24"/>
            </w:rPr>
          </w:pPr>
          <w:r>
            <w:fldChar w:fldCharType="begin"/>
          </w:r>
          <w:r>
            <w:instrText xml:space="preserve"> BIBLIOGRAPHY </w:instrText>
          </w:r>
          <w:r>
            <w:fldChar w:fldCharType="separate"/>
          </w:r>
          <w:r w:rsidR="003C3857">
            <w:rPr>
              <w:noProof/>
            </w:rPr>
            <w:t xml:space="preserve">Leung, K. (2021, September). </w:t>
          </w:r>
          <w:r w:rsidR="003C3857">
            <w:rPr>
              <w:i/>
              <w:iCs/>
              <w:noProof/>
            </w:rPr>
            <w:t>How Tableau Helps Your Organization Achieve Greater Data Insights</w:t>
          </w:r>
          <w:r w:rsidR="003C3857">
            <w:rPr>
              <w:noProof/>
            </w:rPr>
            <w:t>. Retrieved March 2024, from Datacamp: Rader Analytics: https://www.datacamp.com/blog/how-tableau-helps-your-organization-achieve-greater-data-insights</w:t>
          </w:r>
        </w:p>
        <w:p w14:paraId="505D7488" w14:textId="00F993A5" w:rsidR="00A00662" w:rsidRDefault="00A00662" w:rsidP="003C3857">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5F644D">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405DE" w14:textId="77777777" w:rsidR="005F644D" w:rsidRDefault="005F644D" w:rsidP="00CB541C">
      <w:r>
        <w:separator/>
      </w:r>
    </w:p>
    <w:p w14:paraId="0241FACE" w14:textId="77777777" w:rsidR="005F644D" w:rsidRDefault="005F644D" w:rsidP="00CB541C"/>
  </w:endnote>
  <w:endnote w:type="continuationSeparator" w:id="0">
    <w:p w14:paraId="743A1440" w14:textId="77777777" w:rsidR="005F644D" w:rsidRDefault="005F644D" w:rsidP="00CB541C">
      <w:r>
        <w:continuationSeparator/>
      </w:r>
    </w:p>
    <w:p w14:paraId="7327CA71" w14:textId="77777777" w:rsidR="005F644D" w:rsidRDefault="005F644D"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2B3D" w14:textId="77777777" w:rsidR="005F644D" w:rsidRDefault="005F644D" w:rsidP="00CB541C">
      <w:r>
        <w:separator/>
      </w:r>
    </w:p>
    <w:p w14:paraId="245B8C4B" w14:textId="77777777" w:rsidR="005F644D" w:rsidRDefault="005F644D" w:rsidP="00CB541C"/>
  </w:footnote>
  <w:footnote w:type="continuationSeparator" w:id="0">
    <w:p w14:paraId="18559442" w14:textId="77777777" w:rsidR="005F644D" w:rsidRDefault="005F644D" w:rsidP="00CB541C">
      <w:r>
        <w:continuationSeparator/>
      </w:r>
    </w:p>
    <w:p w14:paraId="26256F63" w14:textId="77777777" w:rsidR="005F644D" w:rsidRDefault="005F644D"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66952"/>
    <w:rsid w:val="00070AF4"/>
    <w:rsid w:val="0007464F"/>
    <w:rsid w:val="00075279"/>
    <w:rsid w:val="00076086"/>
    <w:rsid w:val="0007651C"/>
    <w:rsid w:val="00092E35"/>
    <w:rsid w:val="00094D09"/>
    <w:rsid w:val="000A1676"/>
    <w:rsid w:val="000A1868"/>
    <w:rsid w:val="000A36B7"/>
    <w:rsid w:val="000B131D"/>
    <w:rsid w:val="000B6AED"/>
    <w:rsid w:val="000C2189"/>
    <w:rsid w:val="000C6DE0"/>
    <w:rsid w:val="000D336A"/>
    <w:rsid w:val="000E4FEB"/>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2D9"/>
    <w:rsid w:val="00213EAF"/>
    <w:rsid w:val="00220F4E"/>
    <w:rsid w:val="002304B1"/>
    <w:rsid w:val="0023099F"/>
    <w:rsid w:val="0023530D"/>
    <w:rsid w:val="00235A33"/>
    <w:rsid w:val="00242D23"/>
    <w:rsid w:val="00251BB5"/>
    <w:rsid w:val="00251D9A"/>
    <w:rsid w:val="00252026"/>
    <w:rsid w:val="00257AB6"/>
    <w:rsid w:val="00261446"/>
    <w:rsid w:val="0026341E"/>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330E"/>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C3857"/>
    <w:rsid w:val="003C6BEB"/>
    <w:rsid w:val="003D1C7A"/>
    <w:rsid w:val="003D33A3"/>
    <w:rsid w:val="003D493A"/>
    <w:rsid w:val="003E03CC"/>
    <w:rsid w:val="003E094C"/>
    <w:rsid w:val="003E1064"/>
    <w:rsid w:val="003E202C"/>
    <w:rsid w:val="003E316D"/>
    <w:rsid w:val="003E586F"/>
    <w:rsid w:val="003E692D"/>
    <w:rsid w:val="003E6A38"/>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4B12"/>
    <w:rsid w:val="004762FA"/>
    <w:rsid w:val="0047700E"/>
    <w:rsid w:val="0048068C"/>
    <w:rsid w:val="00480814"/>
    <w:rsid w:val="00490BD7"/>
    <w:rsid w:val="00495642"/>
    <w:rsid w:val="004A3D17"/>
    <w:rsid w:val="004A5010"/>
    <w:rsid w:val="004B0574"/>
    <w:rsid w:val="004B1235"/>
    <w:rsid w:val="004B148D"/>
    <w:rsid w:val="004B1DF7"/>
    <w:rsid w:val="004B1FB5"/>
    <w:rsid w:val="004B64E0"/>
    <w:rsid w:val="004B65ED"/>
    <w:rsid w:val="004C69E6"/>
    <w:rsid w:val="004C7924"/>
    <w:rsid w:val="004D2465"/>
    <w:rsid w:val="004D51D6"/>
    <w:rsid w:val="004D6010"/>
    <w:rsid w:val="004D6574"/>
    <w:rsid w:val="004D70D5"/>
    <w:rsid w:val="004D7A43"/>
    <w:rsid w:val="004D7F7F"/>
    <w:rsid w:val="004E2754"/>
    <w:rsid w:val="004E4D83"/>
    <w:rsid w:val="004F4BE7"/>
    <w:rsid w:val="004F55C2"/>
    <w:rsid w:val="004F7735"/>
    <w:rsid w:val="00501D4A"/>
    <w:rsid w:val="00512482"/>
    <w:rsid w:val="00514DF2"/>
    <w:rsid w:val="005158AC"/>
    <w:rsid w:val="00516CEF"/>
    <w:rsid w:val="005172B2"/>
    <w:rsid w:val="00520758"/>
    <w:rsid w:val="00522107"/>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51D0"/>
    <w:rsid w:val="00706D6E"/>
    <w:rsid w:val="00712E08"/>
    <w:rsid w:val="0071439C"/>
    <w:rsid w:val="0071590B"/>
    <w:rsid w:val="00716F4B"/>
    <w:rsid w:val="00723D84"/>
    <w:rsid w:val="00727250"/>
    <w:rsid w:val="007310DF"/>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06C88"/>
    <w:rsid w:val="00815044"/>
    <w:rsid w:val="0082071C"/>
    <w:rsid w:val="00821A93"/>
    <w:rsid w:val="0082384C"/>
    <w:rsid w:val="0083328A"/>
    <w:rsid w:val="00834C1D"/>
    <w:rsid w:val="00836FCF"/>
    <w:rsid w:val="00851E3C"/>
    <w:rsid w:val="008520F2"/>
    <w:rsid w:val="00853558"/>
    <w:rsid w:val="00856DD8"/>
    <w:rsid w:val="008630A2"/>
    <w:rsid w:val="0086432F"/>
    <w:rsid w:val="00874C5F"/>
    <w:rsid w:val="008767DE"/>
    <w:rsid w:val="00877FD4"/>
    <w:rsid w:val="00883608"/>
    <w:rsid w:val="00883FD8"/>
    <w:rsid w:val="0088473C"/>
    <w:rsid w:val="00886408"/>
    <w:rsid w:val="00886C06"/>
    <w:rsid w:val="00891968"/>
    <w:rsid w:val="008924BE"/>
    <w:rsid w:val="00893CD2"/>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5EA0"/>
    <w:rsid w:val="00962581"/>
    <w:rsid w:val="0096336C"/>
    <w:rsid w:val="00963A8D"/>
    <w:rsid w:val="00964FED"/>
    <w:rsid w:val="00967FCA"/>
    <w:rsid w:val="00972004"/>
    <w:rsid w:val="009720E6"/>
    <w:rsid w:val="009736F3"/>
    <w:rsid w:val="00977E91"/>
    <w:rsid w:val="00981888"/>
    <w:rsid w:val="0098400C"/>
    <w:rsid w:val="009938DE"/>
    <w:rsid w:val="009A668C"/>
    <w:rsid w:val="009B2CA9"/>
    <w:rsid w:val="009B31DE"/>
    <w:rsid w:val="009B4245"/>
    <w:rsid w:val="009B6FE6"/>
    <w:rsid w:val="009C751D"/>
    <w:rsid w:val="009D2D0E"/>
    <w:rsid w:val="009D4252"/>
    <w:rsid w:val="009D59BF"/>
    <w:rsid w:val="009D5B07"/>
    <w:rsid w:val="009E26D7"/>
    <w:rsid w:val="009E3CA0"/>
    <w:rsid w:val="009E70D2"/>
    <w:rsid w:val="009E70EE"/>
    <w:rsid w:val="009E7CEE"/>
    <w:rsid w:val="009F73E0"/>
    <w:rsid w:val="009F7415"/>
    <w:rsid w:val="00A00662"/>
    <w:rsid w:val="00A0068F"/>
    <w:rsid w:val="00A02029"/>
    <w:rsid w:val="00A102FF"/>
    <w:rsid w:val="00A11D85"/>
    <w:rsid w:val="00A165FF"/>
    <w:rsid w:val="00A23638"/>
    <w:rsid w:val="00A24C82"/>
    <w:rsid w:val="00A25F00"/>
    <w:rsid w:val="00A26904"/>
    <w:rsid w:val="00A27AEA"/>
    <w:rsid w:val="00A31B06"/>
    <w:rsid w:val="00A3221E"/>
    <w:rsid w:val="00A35E55"/>
    <w:rsid w:val="00A464EF"/>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66F8"/>
    <w:rsid w:val="00B312B9"/>
    <w:rsid w:val="00B349F0"/>
    <w:rsid w:val="00B4128B"/>
    <w:rsid w:val="00B4128C"/>
    <w:rsid w:val="00B460B8"/>
    <w:rsid w:val="00B46FBB"/>
    <w:rsid w:val="00B50252"/>
    <w:rsid w:val="00B539F3"/>
    <w:rsid w:val="00B5719D"/>
    <w:rsid w:val="00B57D06"/>
    <w:rsid w:val="00B62197"/>
    <w:rsid w:val="00B67965"/>
    <w:rsid w:val="00B73752"/>
    <w:rsid w:val="00B73B94"/>
    <w:rsid w:val="00B776A8"/>
    <w:rsid w:val="00B85DB9"/>
    <w:rsid w:val="00B86D8D"/>
    <w:rsid w:val="00B90C2F"/>
    <w:rsid w:val="00B90DBA"/>
    <w:rsid w:val="00B90E1C"/>
    <w:rsid w:val="00B96C3A"/>
    <w:rsid w:val="00BA1592"/>
    <w:rsid w:val="00BA55F5"/>
    <w:rsid w:val="00BA5F34"/>
    <w:rsid w:val="00BB62D8"/>
    <w:rsid w:val="00BC099A"/>
    <w:rsid w:val="00BC3D17"/>
    <w:rsid w:val="00BC4F35"/>
    <w:rsid w:val="00BC7C32"/>
    <w:rsid w:val="00BD2700"/>
    <w:rsid w:val="00BD7D00"/>
    <w:rsid w:val="00BE21AA"/>
    <w:rsid w:val="00BE5129"/>
    <w:rsid w:val="00BE51DB"/>
    <w:rsid w:val="00BF41B1"/>
    <w:rsid w:val="00BF504E"/>
    <w:rsid w:val="00BF517A"/>
    <w:rsid w:val="00BF5EF6"/>
    <w:rsid w:val="00C11CBD"/>
    <w:rsid w:val="00C13458"/>
    <w:rsid w:val="00C166A4"/>
    <w:rsid w:val="00C2525D"/>
    <w:rsid w:val="00C2545A"/>
    <w:rsid w:val="00C364D9"/>
    <w:rsid w:val="00C41475"/>
    <w:rsid w:val="00C51CB7"/>
    <w:rsid w:val="00C63679"/>
    <w:rsid w:val="00C71874"/>
    <w:rsid w:val="00C72239"/>
    <w:rsid w:val="00C74C74"/>
    <w:rsid w:val="00C74D55"/>
    <w:rsid w:val="00C7657F"/>
    <w:rsid w:val="00C800C3"/>
    <w:rsid w:val="00C80BD0"/>
    <w:rsid w:val="00C8219C"/>
    <w:rsid w:val="00C8291F"/>
    <w:rsid w:val="00C84E22"/>
    <w:rsid w:val="00C93913"/>
    <w:rsid w:val="00C9509D"/>
    <w:rsid w:val="00CA7790"/>
    <w:rsid w:val="00CB24C5"/>
    <w:rsid w:val="00CB541C"/>
    <w:rsid w:val="00CC0514"/>
    <w:rsid w:val="00CC0D48"/>
    <w:rsid w:val="00CD3715"/>
    <w:rsid w:val="00CD4213"/>
    <w:rsid w:val="00CD5ECD"/>
    <w:rsid w:val="00CD7DCB"/>
    <w:rsid w:val="00CE0728"/>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6089B"/>
    <w:rsid w:val="00D622C7"/>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59E5"/>
    <w:rsid w:val="00E50E05"/>
    <w:rsid w:val="00E52532"/>
    <w:rsid w:val="00E55C0E"/>
    <w:rsid w:val="00E56639"/>
    <w:rsid w:val="00E65033"/>
    <w:rsid w:val="00E74339"/>
    <w:rsid w:val="00E77C00"/>
    <w:rsid w:val="00E92404"/>
    <w:rsid w:val="00EA1285"/>
    <w:rsid w:val="00EA4C04"/>
    <w:rsid w:val="00EA5E68"/>
    <w:rsid w:val="00EB03AE"/>
    <w:rsid w:val="00EB55D0"/>
    <w:rsid w:val="00EB5FD4"/>
    <w:rsid w:val="00EC0C70"/>
    <w:rsid w:val="00EC7088"/>
    <w:rsid w:val="00ED6D49"/>
    <w:rsid w:val="00EE18A9"/>
    <w:rsid w:val="00EE3B68"/>
    <w:rsid w:val="00EE6A5E"/>
    <w:rsid w:val="00EE7537"/>
    <w:rsid w:val="00EF0CA5"/>
    <w:rsid w:val="00EF13E1"/>
    <w:rsid w:val="00EF2325"/>
    <w:rsid w:val="00EF779D"/>
    <w:rsid w:val="00F0065E"/>
    <w:rsid w:val="00F0215F"/>
    <w:rsid w:val="00F0256E"/>
    <w:rsid w:val="00F10A0E"/>
    <w:rsid w:val="00F14C57"/>
    <w:rsid w:val="00F22EC5"/>
    <w:rsid w:val="00F23435"/>
    <w:rsid w:val="00F246E2"/>
    <w:rsid w:val="00F3113B"/>
    <w:rsid w:val="00F33816"/>
    <w:rsid w:val="00F36EDA"/>
    <w:rsid w:val="00F40B8F"/>
    <w:rsid w:val="00F420B3"/>
    <w:rsid w:val="00F43607"/>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Leu21</b:Tag>
    <b:SourceType>InternetSite</b:SourceType>
    <b:Guid>{F1655D88-63A9-470A-96D0-1B158D83B4E1}</b:Guid>
    <b:Title>How Tableau Helps Your Organization Achieve Greater Data Insights</b:Title>
    <b:InternetSiteTitle>Datacamp: Rader Analytics</b:InternetSiteTitle>
    <b:Year>2021</b:Year>
    <b:Month>September</b:Month>
    <b:URL>https://www.datacamp.com/blog/how-tableau-helps-your-organization-achieve-greater-data-insights</b:URL>
    <b:Author>
      <b:Author>
        <b:NameList>
          <b:Person>
            <b:Last>Leung</b:Last>
            <b:First>Kenneth</b:First>
          </b:Person>
        </b:NameList>
      </b:Author>
    </b:Author>
    <b:YearAccessed>2024</b:YearAccessed>
    <b:MonthAccessed>March</b:MonthAccessed>
    <b:RefOrder>1</b:RefOrder>
  </b:Source>
</b:Sources>
</file>

<file path=customXml/itemProps1.xml><?xml version="1.0" encoding="utf-8"?>
<ds:datastoreItem xmlns:ds="http://schemas.openxmlformats.org/officeDocument/2006/customXml" ds:itemID="{9D9B07D5-83CD-460C-B584-60BC0473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2024-03-03T19:50:00Z</dcterms:modified>
</cp:coreProperties>
</file>