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35" w:rsidRPr="00AB183D" w:rsidRDefault="00DE3083" w:rsidP="00AB183D">
      <w:pPr>
        <w:spacing w:after="0"/>
        <w:jc w:val="center"/>
        <w:rPr>
          <w:sz w:val="48"/>
          <w:lang w:val="pt-BR"/>
        </w:rPr>
      </w:pPr>
      <w:r>
        <w:rPr>
          <w:sz w:val="48"/>
          <w:lang w:val="pt-BR"/>
        </w:rPr>
        <w:t>Fluxo do Projeto</w:t>
      </w:r>
    </w:p>
    <w:p w:rsidR="000E1214" w:rsidRPr="006A7FF7" w:rsidRDefault="006A7FF7" w:rsidP="006A7FF7">
      <w:pPr>
        <w:spacing w:after="12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- </w:t>
      </w:r>
      <w:r w:rsidR="00F1227D">
        <w:rPr>
          <w:sz w:val="32"/>
          <w:lang w:val="pt-BR"/>
        </w:rPr>
        <w:t>Etapa 2</w:t>
      </w:r>
      <w:r>
        <w:rPr>
          <w:sz w:val="32"/>
          <w:lang w:val="pt-BR"/>
        </w:rPr>
        <w:t xml:space="preserve"> -</w:t>
      </w:r>
    </w:p>
    <w:p w:rsidR="00AB183D" w:rsidRPr="00AB183D" w:rsidRDefault="00AB183D" w:rsidP="000E1214">
      <w:pPr>
        <w:jc w:val="both"/>
        <w:rPr>
          <w:b/>
          <w:sz w:val="28"/>
          <w:lang w:val="pt-BR"/>
        </w:rPr>
      </w:pPr>
      <w:r w:rsidRPr="00AB183D">
        <w:rPr>
          <w:b/>
          <w:sz w:val="28"/>
          <w:lang w:val="pt-BR"/>
        </w:rPr>
        <w:t>Objetivos:</w:t>
      </w:r>
    </w:p>
    <w:p w:rsidR="00DE3083" w:rsidRDefault="00F1227D" w:rsidP="000E1214">
      <w:pPr>
        <w:jc w:val="both"/>
        <w:rPr>
          <w:lang w:val="pt-BR"/>
        </w:rPr>
      </w:pPr>
      <w:r>
        <w:rPr>
          <w:lang w:val="pt-BR"/>
        </w:rPr>
        <w:t xml:space="preserve">Complementar a versão 1.0 do montador de modo a não somente atender todos os requisitos do projeto, mas também torná-lo mais robusto e facilitar a sua utilização. Nesta etapa deve-se primar por funcionalidades de fácil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e grande impacto para o usuário.</w:t>
      </w:r>
    </w:p>
    <w:p w:rsidR="00DE3083" w:rsidRPr="00DE3083" w:rsidRDefault="00F1227D" w:rsidP="00DE3083">
      <w:pPr>
        <w:spacing w:before="36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Propostas</w:t>
      </w:r>
      <w:r w:rsidR="00DE3083" w:rsidRPr="00DE3083">
        <w:rPr>
          <w:b/>
          <w:sz w:val="28"/>
          <w:lang w:val="pt-BR"/>
        </w:rPr>
        <w:t>:</w:t>
      </w:r>
    </w:p>
    <w:p w:rsidR="004A3DA7" w:rsidRDefault="00F1227D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Análise Semântica </w:t>
      </w:r>
      <w:r w:rsidRPr="00F1227D">
        <w:rPr>
          <w:b/>
          <w:lang w:val="pt-BR"/>
        </w:rPr>
        <w:t>[requisito]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a análise semântica. Definir quais erros e quais </w:t>
      </w:r>
      <w:proofErr w:type="spellStart"/>
      <w:r>
        <w:rPr>
          <w:lang w:val="pt-BR"/>
        </w:rPr>
        <w:t>warnings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serão</w:t>
      </w:r>
      <w:proofErr w:type="gramEnd"/>
      <w:r>
        <w:rPr>
          <w:lang w:val="pt-BR"/>
        </w:rPr>
        <w:t xml:space="preserve"> verificados neste módulo.</w:t>
      </w:r>
    </w:p>
    <w:p w:rsidR="004B49FF" w:rsidRDefault="004B49FF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todas as instruções da lista do Patterson </w:t>
      </w:r>
      <w:r w:rsidRPr="004B49FF">
        <w:rPr>
          <w:b/>
          <w:lang w:val="pt-BR"/>
        </w:rPr>
        <w:t>[requisito]</w:t>
      </w:r>
      <w:r>
        <w:rPr>
          <w:lang w:val="pt-BR"/>
        </w:rPr>
        <w:t>: Expandir o conjunto limitado de 12 instruções, utilizado inicialmente para todo o conjunto de instruções do livro do Patterson.</w:t>
      </w:r>
    </w:p>
    <w:p w:rsidR="001F0F20" w:rsidRDefault="001F0F20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Escolher um nome para o nosso programa </w:t>
      </w:r>
      <w:r w:rsidRPr="001F0F20">
        <w:rPr>
          <w:b/>
          <w:lang w:val="pt-BR"/>
        </w:rPr>
        <w:t>[requisito]</w:t>
      </w:r>
      <w:r>
        <w:rPr>
          <w:lang w:val="pt-BR"/>
        </w:rPr>
        <w:t>: Deve ser um nome curto (</w:t>
      </w:r>
      <w:proofErr w:type="spellStart"/>
      <w:proofErr w:type="gramStart"/>
      <w:r>
        <w:rPr>
          <w:lang w:val="pt-BR"/>
        </w:rPr>
        <w:t>max</w:t>
      </w:r>
      <w:proofErr w:type="spellEnd"/>
      <w:proofErr w:type="gramEnd"/>
      <w:r>
        <w:rPr>
          <w:lang w:val="pt-BR"/>
        </w:rPr>
        <w:t xml:space="preserve"> 5 caracteres) e original, XD.</w:t>
      </w:r>
      <w:bookmarkStart w:id="0" w:name="_GoBack"/>
      <w:bookmarkEnd w:id="0"/>
    </w:p>
    <w:p w:rsidR="00F1227D" w:rsidRDefault="00F1227D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Criar diretivas de chamada do programa no terminal: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diretivas simples que possam ser utilizadas na chamada do programa. Alguns exemplos de diretivas são: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-o &lt;file&gt;: Place the output in &lt;file&gt;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-A: Analyze only, do not assemble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-B &lt;directory&gt;: Add &lt;directory&gt; to the assembler’s search path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-Wall: Display warning messages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--help: Display information about directives</w:t>
      </w:r>
    </w:p>
    <w:p w:rsidR="00853A83" w:rsidRDefault="00853A83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Adicionar suporte a relocação de código (possibilita a utilização dos </w:t>
      </w:r>
      <w:proofErr w:type="gramStart"/>
      <w:r>
        <w:rPr>
          <w:lang w:val="pt-BR"/>
        </w:rPr>
        <w:t>segmentos .</w:t>
      </w:r>
      <w:proofErr w:type="gramEnd"/>
      <w:r>
        <w:rPr>
          <w:lang w:val="pt-BR"/>
        </w:rPr>
        <w:t>data e .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 xml:space="preserve"> no arquivo fonte).</w:t>
      </w:r>
    </w:p>
    <w:p w:rsidR="00853A83" w:rsidRDefault="00853A83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Adicionar opção de gerar o </w:t>
      </w:r>
      <w:proofErr w:type="gramStart"/>
      <w:r>
        <w:rPr>
          <w:lang w:val="pt-BR"/>
        </w:rPr>
        <w:t>arquivo .</w:t>
      </w:r>
      <w:proofErr w:type="spellStart"/>
      <w:proofErr w:type="gramEnd"/>
      <w:r>
        <w:rPr>
          <w:lang w:val="pt-BR"/>
        </w:rPr>
        <w:t>mif</w:t>
      </w:r>
      <w:proofErr w:type="spellEnd"/>
      <w:r>
        <w:rPr>
          <w:lang w:val="pt-BR"/>
        </w:rPr>
        <w:t xml:space="preserve"> (arquivo texto que mostra o mapa de memória do arquivo binário). Pode ajudar a verificar se o arquivo binário está correto.</w:t>
      </w:r>
    </w:p>
    <w:p w:rsidR="004B49FF" w:rsidRDefault="004B49FF" w:rsidP="004B49FF">
      <w:pPr>
        <w:pStyle w:val="ListParagraph"/>
        <w:ind w:left="765"/>
        <w:jc w:val="both"/>
        <w:rPr>
          <w:lang w:val="pt-BR"/>
        </w:rPr>
      </w:pPr>
    </w:p>
    <w:p w:rsidR="00853A83" w:rsidRPr="00853A83" w:rsidRDefault="00853A83" w:rsidP="00853A83">
      <w:pPr>
        <w:jc w:val="both"/>
        <w:rPr>
          <w:lang w:val="pt-BR"/>
        </w:rPr>
      </w:pPr>
    </w:p>
    <w:sectPr w:rsidR="00853A83" w:rsidRPr="00853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0354E"/>
    <w:multiLevelType w:val="hybridMultilevel"/>
    <w:tmpl w:val="77685942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3"/>
    <w:rsid w:val="000E1214"/>
    <w:rsid w:val="001F0F20"/>
    <w:rsid w:val="002A7A66"/>
    <w:rsid w:val="00375F33"/>
    <w:rsid w:val="00464891"/>
    <w:rsid w:val="004A3DA7"/>
    <w:rsid w:val="004B49FF"/>
    <w:rsid w:val="0064592A"/>
    <w:rsid w:val="006A7FF7"/>
    <w:rsid w:val="007A25CC"/>
    <w:rsid w:val="007A2EC3"/>
    <w:rsid w:val="00853A83"/>
    <w:rsid w:val="00AB183D"/>
    <w:rsid w:val="00C624AC"/>
    <w:rsid w:val="00DE3083"/>
    <w:rsid w:val="00EB1635"/>
    <w:rsid w:val="00EE21B2"/>
    <w:rsid w:val="00EF779E"/>
    <w:rsid w:val="00F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7</cp:revision>
  <dcterms:created xsi:type="dcterms:W3CDTF">2011-11-01T02:09:00Z</dcterms:created>
  <dcterms:modified xsi:type="dcterms:W3CDTF">2011-11-01T18:42:00Z</dcterms:modified>
</cp:coreProperties>
</file>