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</w:rPr>
        <w:t xml:space="preserve">Training Schedule Design Notes</w:t>
      </w:r>
      <w:r>
        <w:rPr>
          <w:sz w:val="40"/>
          <w:szCs w:val="40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Introduction</w:t>
      </w:r>
      <w:r>
        <w:rPr>
          <w:sz w:val="28"/>
          <w:szCs w:val="28"/>
        </w:rPr>
      </w:r>
    </w:p>
    <w:p>
      <w:pPr>
        <w:pBdr/>
        <w:spacing/>
        <w:ind/>
        <w:jc w:val="both"/>
        <w:rPr/>
      </w:pPr>
      <w:r/>
      <w:r>
        <w:t xml:space="preserve">Each client has their own set of training schedules, created for them by their </w:t>
      </w:r>
      <w:r>
        <w:rPr>
          <w:i/>
          <w:iCs/>
        </w:rPr>
        <w:t xml:space="preserve">Coach</w:t>
      </w:r>
      <w:r>
        <w:t xml:space="preserve">, also referred to as a </w:t>
      </w:r>
      <w:r>
        <w:rPr>
          <w:i/>
          <w:iCs/>
        </w:rPr>
        <w:t xml:space="preserve">Trainer</w:t>
      </w:r>
      <w:r>
        <w:t xml:space="preserve">. A schedule is usually referred to as a </w:t>
      </w:r>
      <w:r>
        <w:rPr>
          <w:i/>
          <w:iCs/>
        </w:rPr>
        <w:t xml:space="preserve">Block, </w:t>
      </w:r>
      <w:r>
        <w:rPr>
          <w:i w:val="0"/>
          <w:iCs w:val="0"/>
        </w:rPr>
        <w:t xml:space="preserve">where a b</w:t>
      </w:r>
      <w:r>
        <w:rPr>
          <w:i w:val="0"/>
          <w:iCs w:val="0"/>
        </w:rPr>
        <w:t xml:space="preserve">loc</w:t>
      </w:r>
      <w:r>
        <w:t xml:space="preserve">k is defined as a set of multiple </w:t>
      </w:r>
      <w:r>
        <w:rPr>
          <w:i/>
          <w:iCs/>
        </w:rPr>
        <w:t xml:space="preserve">Training Sessions</w:t>
      </w:r>
      <w:r>
        <w:t xml:space="preserve">, executed in the gym or other location, that build towards a pre-defined strength goal for that client. One week in a Block is called a </w:t>
      </w:r>
      <w:r>
        <w:rPr>
          <w:i/>
          <w:iCs/>
        </w:rPr>
        <w:t xml:space="preserve">Microcycle</w:t>
      </w:r>
      <w:r>
        <w:t xml:space="preserve">. Blocks are spread over a number of weeks that fit the client’s availability and abilities. Trainers can adjust the number of weeks or range of exercises as the block progresses if necessary. </w:t>
      </w:r>
      <w:r/>
    </w:p>
    <w:p>
      <w:pPr>
        <w:pBdr/>
        <w:spacing/>
        <w:ind/>
        <w:jc w:val="both"/>
        <w:rPr>
          <w:bCs w:val="0"/>
          <w:i w:val="0"/>
        </w:rPr>
      </w:pPr>
      <w:r>
        <w:t xml:space="preserve">During a training session</w:t>
      </w:r>
      <w:r>
        <w:t xml:space="preserve">, </w:t>
      </w:r>
      <w:r>
        <w:t xml:space="preserve">a client executes a number of different </w:t>
      </w:r>
      <w:r>
        <w:rPr>
          <w:i/>
          <w:iCs/>
        </w:rPr>
        <w:t xml:space="preserve">Sets</w:t>
      </w:r>
      <w:r>
        <w:t xml:space="preserve">. </w:t>
      </w:r>
      <w:r>
        <w:rPr>
          <w:i w:val="0"/>
          <w:iCs w:val="0"/>
        </w:rPr>
        <w:t xml:space="preserve"> A set is a series of movements or execises that can be repeated in sequence. An example of a set could be </w:t>
      </w:r>
      <w:r>
        <w:rPr>
          <w:bCs w:val="0"/>
          <w:i w:val="0"/>
        </w:rPr>
        <w:t xml:space="preserve">sequence of five movements shown below. The client starts with the weights on the ground, begins the lift to their shoulders, squats and raises the weights above their head</w:t>
      </w:r>
      <w:r>
        <w:rPr>
          <w:bCs w:val="0"/>
          <w:i w:val="0"/>
        </w:rPr>
        <w:t xml:space="preserve">, then stands and lowers the weights to their shoulder height, finally lifting it above their head. </w:t>
      </w:r>
      <w:r>
        <w:rPr>
          <w:bCs w:val="0"/>
          <w:i w:val="0"/>
          <w:highlight w:val="none"/>
        </w:rPr>
      </w:r>
      <w:r>
        <w:rPr>
          <w:bCs w:val="0"/>
          <w:i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169737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5768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858000" cy="1697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40.00pt;height:133.6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Cs w:val="0"/>
          <w:i w:val="0"/>
        </w:rPr>
      </w:r>
      <w:r/>
      <w:r>
        <w:rPr>
          <w:bCs w:val="0"/>
          <w:i w:val="0"/>
          <w:highlight w:val="none"/>
        </w:rPr>
      </w:r>
      <w:r/>
      <w:r>
        <w:rPr>
          <w:bCs w:val="0"/>
          <w:i w:val="0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 </w:t>
      </w:r>
      <w:r>
        <w:rPr>
          <w:i/>
          <w:iCs/>
          <w:highlight w:val="none"/>
        </w:rPr>
        <w:t xml:space="preserve">Rep </w:t>
      </w:r>
      <w:r>
        <w:rPr>
          <w:highlight w:val="none"/>
        </w:rPr>
        <w:t xml:space="preserve">is defined as a repeat of the same movements shown above in the same order. A Set is therefore a sequence of movements that can be repeated a predefined or scheduled number of times. Each gym session is therefore made up of a number of sets, each with a specified number of reps for that set.  Each set in a session follows logically from the previous one with appropriate rests in between sets.  </w:t>
      </w:r>
      <w:r/>
    </w:p>
    <w:p>
      <w:pPr>
        <w:pBdr/>
        <w:spacing/>
        <w:ind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Example spreadsheet </w:t>
      </w:r>
      <w:r>
        <w:rPr>
          <w:sz w:val="28"/>
          <w:szCs w:val="28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hyperlink r:id="rId10" w:tooltip="https://docs.google.com/spreadsheets/d/1MdPu7sEBivl--HO4X8t6Hr8JFhtry_-UoGHSyxtx4RI/edit?gid=2125202489#gid=2125202489" w:history="1">
        <w:r>
          <w:rPr>
            <w:rStyle w:val="186"/>
            <w:highlight w:val="none"/>
          </w:rPr>
          <w:t xml:space="preserve">https://docs.google.com/spreadsheets/d/1MdPu7sEBivl--HO4X8t6Hr8JFhtry_-UoGHSyxtx4RI/edit?gid=2125202489#gid=2125202489</w:t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lang w:val="undefined"/>
        </w:rPr>
        <w:t xml:space="preserve">How Sex, Strength, and Age Affect Strength Gains In Powerlifters</w:t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left"/>
        <w:rPr>
          <w:rStyle w:val="186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rStyle w:val="186"/>
          <w:highlight w:val="none"/>
        </w:rPr>
        <w:t xml:space="preserve">https://www.strongerbyscience.com/predict-strength-gains/</w:t>
      </w:r>
      <w:r>
        <w:rPr>
          <w:rStyle w:val="186"/>
          <w:highlight w:val="none"/>
          <w:lang w:bidi="undefined"/>
        </w:rPr>
      </w:r>
      <w:r>
        <w:rPr>
          <w:rStyle w:val="186"/>
          <w:highlight w:val="none"/>
        </w:rPr>
      </w:r>
    </w:p>
    <w:p>
      <w:pPr>
        <w:pBdr/>
        <w:spacing/>
        <w:ind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lang w:val="undefined" w:bidi="undefined"/>
        </w:rPr>
      </w:r>
      <w:r>
        <w:rPr>
          <w:sz w:val="28"/>
          <w:szCs w:val="28"/>
          <w:highlight w:val="none"/>
          <w:lang w:val="undefined" w:bidi="undefined"/>
        </w:rPr>
      </w:r>
      <w:r>
        <w:rPr>
          <w:sz w:val="28"/>
          <w:szCs w:val="28"/>
          <w:highlight w:val="none"/>
          <w:lang w:val="undefined"/>
        </w:rPr>
      </w:r>
    </w:p>
    <w:sectPr>
      <w:footerReference w:type="default" r:id="rId8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177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hyperlink" Target="https://docs.google.com/spreadsheets/d/1MdPu7sEBivl--HO4X8t6Hr8JFhtry_-UoGHSyxtx4RI/edit?gid=2125202489#gid=212520248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2025-07-29T21:06:07Z</dcterms:modified>
</cp:coreProperties>
</file>