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896" w:rsidRDefault="00746896">
      <w:pPr>
        <w:rPr>
          <w:b/>
          <w:sz w:val="36"/>
          <w:szCs w:val="36"/>
        </w:rPr>
      </w:pPr>
    </w:p>
    <w:p w:rsidR="007F04CD" w:rsidRDefault="007F04CD">
      <w:pPr>
        <w:rPr>
          <w:b/>
          <w:sz w:val="36"/>
          <w:szCs w:val="36"/>
        </w:rPr>
      </w:pPr>
    </w:p>
    <w:p w:rsidR="007F04CD" w:rsidRDefault="007F04CD">
      <w:pPr>
        <w:rPr>
          <w:b/>
          <w:sz w:val="36"/>
          <w:szCs w:val="36"/>
        </w:rPr>
      </w:pPr>
    </w:p>
    <w:p w:rsidR="007F04CD" w:rsidRDefault="007F04CD">
      <w:pPr>
        <w:rPr>
          <w:b/>
          <w:sz w:val="36"/>
          <w:szCs w:val="36"/>
        </w:rPr>
      </w:pPr>
    </w:p>
    <w:p w:rsidR="007F04CD" w:rsidRDefault="007F04CD">
      <w:pPr>
        <w:rPr>
          <w:b/>
          <w:sz w:val="36"/>
          <w:szCs w:val="36"/>
        </w:rPr>
      </w:pPr>
    </w:p>
    <w:p w:rsidR="007F04CD" w:rsidRDefault="007F04CD" w:rsidP="007F04C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Amplitude Modulation and Demodulation</w:t>
      </w:r>
    </w:p>
    <w:p w:rsidR="007F04CD" w:rsidRDefault="007F04CD" w:rsidP="007F04CD">
      <w:pPr>
        <w:jc w:val="center"/>
        <w:rPr>
          <w:sz w:val="32"/>
          <w:szCs w:val="32"/>
        </w:rPr>
      </w:pPr>
      <w:r>
        <w:rPr>
          <w:sz w:val="32"/>
          <w:szCs w:val="32"/>
        </w:rPr>
        <w:t>By:</w:t>
      </w:r>
    </w:p>
    <w:p w:rsidR="007F04CD" w:rsidRDefault="007F04CD" w:rsidP="007F04CD">
      <w:pPr>
        <w:jc w:val="center"/>
        <w:rPr>
          <w:sz w:val="32"/>
          <w:szCs w:val="32"/>
        </w:rPr>
      </w:pPr>
      <w:r>
        <w:rPr>
          <w:sz w:val="32"/>
          <w:szCs w:val="32"/>
        </w:rPr>
        <w:t>Connor Barth</w:t>
      </w:r>
    </w:p>
    <w:p w:rsidR="007F04CD" w:rsidRDefault="007F04CD" w:rsidP="007F04CD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Xavier </w:t>
      </w:r>
      <w:proofErr w:type="spellStart"/>
      <w:r>
        <w:rPr>
          <w:sz w:val="32"/>
          <w:szCs w:val="32"/>
        </w:rPr>
        <w:t>Joaquinho</w:t>
      </w:r>
      <w:proofErr w:type="spellEnd"/>
    </w:p>
    <w:p w:rsidR="007F04CD" w:rsidRDefault="007F04CD" w:rsidP="007F04CD">
      <w:pPr>
        <w:jc w:val="center"/>
        <w:rPr>
          <w:sz w:val="32"/>
          <w:szCs w:val="32"/>
        </w:rPr>
      </w:pPr>
      <w:r>
        <w:rPr>
          <w:sz w:val="32"/>
          <w:szCs w:val="32"/>
        </w:rPr>
        <w:t>You Wu</w:t>
      </w:r>
    </w:p>
    <w:p w:rsidR="007F04CD" w:rsidRDefault="007F04CD" w:rsidP="007F04CD">
      <w:pPr>
        <w:jc w:val="center"/>
        <w:rPr>
          <w:sz w:val="32"/>
          <w:szCs w:val="32"/>
        </w:rPr>
      </w:pPr>
    </w:p>
    <w:p w:rsidR="007F04CD" w:rsidRDefault="007F04CD" w:rsidP="007F04CD">
      <w:pPr>
        <w:jc w:val="center"/>
        <w:rPr>
          <w:sz w:val="32"/>
          <w:szCs w:val="32"/>
        </w:rPr>
      </w:pPr>
    </w:p>
    <w:p w:rsidR="007F04CD" w:rsidRDefault="007F04CD" w:rsidP="007F04CD">
      <w:pPr>
        <w:jc w:val="center"/>
        <w:rPr>
          <w:sz w:val="32"/>
          <w:szCs w:val="32"/>
        </w:rPr>
      </w:pPr>
    </w:p>
    <w:p w:rsidR="007F04CD" w:rsidRDefault="007F04CD" w:rsidP="007F04CD">
      <w:pPr>
        <w:jc w:val="center"/>
        <w:rPr>
          <w:sz w:val="32"/>
          <w:szCs w:val="32"/>
        </w:rPr>
      </w:pPr>
    </w:p>
    <w:p w:rsidR="007F04CD" w:rsidRDefault="007F04CD" w:rsidP="007F04CD">
      <w:pPr>
        <w:jc w:val="center"/>
        <w:rPr>
          <w:sz w:val="32"/>
          <w:szCs w:val="32"/>
        </w:rPr>
      </w:pPr>
    </w:p>
    <w:p w:rsidR="007F04CD" w:rsidRDefault="007F04CD" w:rsidP="007F04CD">
      <w:pPr>
        <w:jc w:val="center"/>
        <w:rPr>
          <w:sz w:val="32"/>
          <w:szCs w:val="32"/>
        </w:rPr>
      </w:pPr>
    </w:p>
    <w:p w:rsidR="007F04CD" w:rsidRDefault="007F04CD" w:rsidP="007F04CD">
      <w:pPr>
        <w:jc w:val="center"/>
        <w:rPr>
          <w:sz w:val="32"/>
          <w:szCs w:val="32"/>
        </w:rPr>
      </w:pPr>
    </w:p>
    <w:p w:rsidR="007F04CD" w:rsidRDefault="007F04CD" w:rsidP="007F04CD">
      <w:pPr>
        <w:jc w:val="center"/>
        <w:rPr>
          <w:sz w:val="32"/>
          <w:szCs w:val="32"/>
        </w:rPr>
      </w:pPr>
    </w:p>
    <w:p w:rsidR="007F04CD" w:rsidRDefault="007F04CD" w:rsidP="007F04CD">
      <w:pPr>
        <w:jc w:val="center"/>
        <w:rPr>
          <w:sz w:val="32"/>
          <w:szCs w:val="32"/>
        </w:rPr>
      </w:pPr>
    </w:p>
    <w:p w:rsidR="007F04CD" w:rsidRDefault="007F04CD" w:rsidP="007F04CD">
      <w:pPr>
        <w:jc w:val="center"/>
        <w:rPr>
          <w:sz w:val="32"/>
          <w:szCs w:val="32"/>
        </w:rPr>
      </w:pPr>
    </w:p>
    <w:p w:rsidR="007F04CD" w:rsidRDefault="007F04CD" w:rsidP="007F04CD">
      <w:pPr>
        <w:jc w:val="center"/>
        <w:rPr>
          <w:sz w:val="32"/>
          <w:szCs w:val="32"/>
        </w:rPr>
      </w:pPr>
    </w:p>
    <w:p w:rsidR="007F04CD" w:rsidRDefault="007F04CD" w:rsidP="007F04CD">
      <w:pPr>
        <w:spacing w:after="0" w:line="240" w:lineRule="auto"/>
        <w:jc w:val="both"/>
        <w:rPr>
          <w:sz w:val="32"/>
          <w:szCs w:val="32"/>
        </w:rPr>
      </w:pPr>
    </w:p>
    <w:p w:rsidR="007F04CD" w:rsidRDefault="007F04CD" w:rsidP="007F04CD">
      <w:pPr>
        <w:spacing w:after="0" w:line="240" w:lineRule="auto"/>
        <w:jc w:val="both"/>
        <w:rPr>
          <w:b/>
        </w:rPr>
      </w:pPr>
      <w:r>
        <w:rPr>
          <w:b/>
        </w:rPr>
        <w:lastRenderedPageBreak/>
        <w:t>Abstract:</w:t>
      </w:r>
    </w:p>
    <w:p w:rsidR="007F04CD" w:rsidRPr="007F04CD" w:rsidRDefault="007F04CD" w:rsidP="007F04CD">
      <w:pPr>
        <w:spacing w:after="0" w:line="240" w:lineRule="auto"/>
        <w:jc w:val="both"/>
        <w:rPr>
          <w:rFonts w:ascii="Calibri" w:eastAsia="Times New Roman" w:hAnsi="Calibri" w:cs="Times New Roman"/>
          <w:b/>
          <w:color w:val="000000"/>
        </w:rPr>
      </w:pPr>
      <w:r>
        <w:rPr>
          <w:b/>
        </w:rPr>
        <w:t>Data:</w:t>
      </w:r>
    </w:p>
    <w:p w:rsidR="007F04CD" w:rsidRPr="007F04CD" w:rsidRDefault="007F04CD" w:rsidP="007F0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</w:rPr>
        <w:t xml:space="preserve">A carrier was generated using the function generator.  A sinusoidal wave was generated with a frequency of </w:t>
      </w:r>
      <w:proofErr w:type="gramStart"/>
      <w:r>
        <w:rPr>
          <w:rFonts w:ascii="Calibri" w:eastAsia="Times New Roman" w:hAnsi="Calibri" w:cs="Times New Roman"/>
          <w:color w:val="000000"/>
        </w:rPr>
        <w:t>630kHz</w:t>
      </w:r>
      <w:proofErr w:type="gramEnd"/>
      <w:r>
        <w:rPr>
          <w:rFonts w:ascii="Calibri" w:eastAsia="Times New Roman" w:hAnsi="Calibri" w:cs="Times New Roman"/>
          <w:color w:val="000000"/>
        </w:rPr>
        <w:t xml:space="preserve">.  The modulating frequency was set to </w:t>
      </w:r>
      <w:proofErr w:type="gramStart"/>
      <w:r>
        <w:rPr>
          <w:rFonts w:ascii="Calibri" w:eastAsia="Times New Roman" w:hAnsi="Calibri" w:cs="Times New Roman"/>
          <w:color w:val="000000"/>
        </w:rPr>
        <w:t>5kHz</w:t>
      </w:r>
      <w:proofErr w:type="gramEnd"/>
      <w:r>
        <w:rPr>
          <w:rFonts w:ascii="Calibri" w:eastAsia="Times New Roman" w:hAnsi="Calibri" w:cs="Times New Roman"/>
          <w:color w:val="000000"/>
        </w:rPr>
        <w:t>.</w:t>
      </w:r>
    </w:p>
    <w:p w:rsidR="007F04CD" w:rsidRPr="007F04CD" w:rsidRDefault="007F04CD" w:rsidP="007F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04CD" w:rsidRPr="007F04CD" w:rsidRDefault="007F04CD" w:rsidP="007F04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04CD">
        <w:rPr>
          <w:rFonts w:ascii="Calibri" w:eastAsia="Times New Roman" w:hAnsi="Calibri" w:cs="Times New Roman"/>
          <w:color w:val="000000"/>
        </w:rPr>
        <w:t>2. Initiate amplitude modulation by pressing AM.</w:t>
      </w:r>
    </w:p>
    <w:p w:rsidR="007F04CD" w:rsidRPr="007F04CD" w:rsidRDefault="007F04CD" w:rsidP="007F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04CD" w:rsidRPr="007F04CD" w:rsidRDefault="007F04CD" w:rsidP="007F04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04CD">
        <w:rPr>
          <w:rFonts w:ascii="Calibri" w:eastAsia="Times New Roman" w:hAnsi="Calibri" w:cs="Times New Roman"/>
          <w:color w:val="000000"/>
        </w:rPr>
        <w:t xml:space="preserve">3. Change the modulating frequency to </w:t>
      </w:r>
      <w:proofErr w:type="gramStart"/>
      <w:r w:rsidRPr="007F04CD">
        <w:rPr>
          <w:rFonts w:ascii="Calibri" w:eastAsia="Times New Roman" w:hAnsi="Calibri" w:cs="Times New Roman"/>
          <w:color w:val="000000"/>
        </w:rPr>
        <w:t>5kHz</w:t>
      </w:r>
      <w:proofErr w:type="gramEnd"/>
      <w:r w:rsidRPr="007F04CD">
        <w:rPr>
          <w:rFonts w:ascii="Calibri" w:eastAsia="Times New Roman" w:hAnsi="Calibri" w:cs="Times New Roman"/>
          <w:color w:val="000000"/>
        </w:rPr>
        <w:t>. You should be able to see a nice looking AM</w:t>
      </w:r>
    </w:p>
    <w:p w:rsidR="007F04CD" w:rsidRPr="007F04CD" w:rsidRDefault="007F04CD" w:rsidP="007F04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F04CD">
        <w:rPr>
          <w:rFonts w:ascii="Calibri" w:eastAsia="Times New Roman" w:hAnsi="Calibri" w:cs="Times New Roman"/>
          <w:color w:val="000000"/>
        </w:rPr>
        <w:t>signal</w:t>
      </w:r>
      <w:proofErr w:type="gramEnd"/>
      <w:r w:rsidRPr="007F04CD">
        <w:rPr>
          <w:rFonts w:ascii="Calibri" w:eastAsia="Times New Roman" w:hAnsi="Calibri" w:cs="Times New Roman"/>
          <w:color w:val="000000"/>
        </w:rPr>
        <w:t xml:space="preserve"> when you connect the output channel to a Digital Oscilloscope.</w:t>
      </w:r>
    </w:p>
    <w:p w:rsidR="007F04CD" w:rsidRPr="007F04CD" w:rsidRDefault="007F04CD" w:rsidP="007F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04CD" w:rsidRPr="007F04CD" w:rsidRDefault="007F04CD" w:rsidP="007F04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04CD">
        <w:rPr>
          <w:rFonts w:ascii="Calibri" w:eastAsia="Times New Roman" w:hAnsi="Calibri" w:cs="Times New Roman"/>
          <w:color w:val="000000"/>
        </w:rPr>
        <w:t>4. Change the modulating frequency and the percentage modulation, and view the</w:t>
      </w:r>
    </w:p>
    <w:p w:rsidR="007F04CD" w:rsidRPr="007F04CD" w:rsidRDefault="007F04CD" w:rsidP="007F04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F04CD">
        <w:rPr>
          <w:rFonts w:ascii="Calibri" w:eastAsia="Times New Roman" w:hAnsi="Calibri" w:cs="Times New Roman"/>
          <w:color w:val="000000"/>
        </w:rPr>
        <w:t>resulting</w:t>
      </w:r>
      <w:proofErr w:type="gramEnd"/>
      <w:r w:rsidRPr="007F04CD">
        <w:rPr>
          <w:rFonts w:ascii="Calibri" w:eastAsia="Times New Roman" w:hAnsi="Calibri" w:cs="Times New Roman"/>
          <w:color w:val="000000"/>
        </w:rPr>
        <w:t xml:space="preserve"> waveform on the Oscilloscope.</w:t>
      </w:r>
    </w:p>
    <w:p w:rsidR="007F04CD" w:rsidRPr="007F04CD" w:rsidRDefault="007F04CD" w:rsidP="007F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04CD" w:rsidRPr="007F04CD" w:rsidRDefault="007F04CD" w:rsidP="007F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4CD">
        <w:rPr>
          <w:rFonts w:ascii="Calibri" w:eastAsia="Times New Roman" w:hAnsi="Calibri" w:cs="Times New Roman"/>
          <w:color w:val="000000"/>
        </w:rPr>
        <w:t>5. View the magnitude spectrum using the FFT function on the Oscilloscope. If this</w:t>
      </w:r>
    </w:p>
    <w:p w:rsidR="007F04CD" w:rsidRPr="007F04CD" w:rsidRDefault="007F04CD" w:rsidP="007F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F04CD">
        <w:rPr>
          <w:rFonts w:ascii="Calibri" w:eastAsia="Times New Roman" w:hAnsi="Calibri" w:cs="Times New Roman"/>
          <w:color w:val="000000"/>
        </w:rPr>
        <w:t>function</w:t>
      </w:r>
      <w:proofErr w:type="gramEnd"/>
      <w:r w:rsidRPr="007F04CD">
        <w:rPr>
          <w:rFonts w:ascii="Calibri" w:eastAsia="Times New Roman" w:hAnsi="Calibri" w:cs="Times New Roman"/>
          <w:color w:val="000000"/>
        </w:rPr>
        <w:t xml:space="preserve"> is not available, then save your data to USB stick and compute the spectrum</w:t>
      </w:r>
    </w:p>
    <w:p w:rsidR="007F04CD" w:rsidRPr="007F04CD" w:rsidRDefault="007F04CD" w:rsidP="007F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F04CD">
        <w:rPr>
          <w:rFonts w:ascii="Calibri" w:eastAsia="Times New Roman" w:hAnsi="Calibri" w:cs="Times New Roman"/>
          <w:color w:val="000000"/>
        </w:rPr>
        <w:t>using</w:t>
      </w:r>
      <w:proofErr w:type="gramEnd"/>
      <w:r w:rsidRPr="007F04CD">
        <w:rPr>
          <w:rFonts w:ascii="Calibri" w:eastAsia="Times New Roman" w:hAnsi="Calibri" w:cs="Times New Roman"/>
          <w:color w:val="000000"/>
        </w:rPr>
        <w:t xml:space="preserve"> the </w:t>
      </w:r>
      <w:proofErr w:type="spellStart"/>
      <w:r w:rsidRPr="007F04CD">
        <w:rPr>
          <w:rFonts w:ascii="Calibri" w:eastAsia="Times New Roman" w:hAnsi="Calibri" w:cs="Times New Roman"/>
          <w:color w:val="000000"/>
        </w:rPr>
        <w:t>spectra.m</w:t>
      </w:r>
      <w:proofErr w:type="spellEnd"/>
      <w:r w:rsidRPr="007F04CD">
        <w:rPr>
          <w:rFonts w:ascii="Calibri" w:eastAsia="Times New Roman" w:hAnsi="Calibri" w:cs="Times New Roman"/>
          <w:color w:val="000000"/>
        </w:rPr>
        <w:t xml:space="preserve"> (the MATLAB function used in your pre-lab), and display the</w:t>
      </w:r>
    </w:p>
    <w:p w:rsidR="007F04CD" w:rsidRDefault="007F04CD" w:rsidP="007F04CD">
      <w:pPr>
        <w:rPr>
          <w:rFonts w:ascii="Calibri" w:eastAsia="Times New Roman" w:hAnsi="Calibri" w:cs="Times New Roman"/>
          <w:color w:val="000000"/>
        </w:rPr>
      </w:pPr>
      <w:proofErr w:type="gramStart"/>
      <w:r w:rsidRPr="007F04CD">
        <w:rPr>
          <w:rFonts w:ascii="Calibri" w:eastAsia="Times New Roman" w:hAnsi="Calibri" w:cs="Times New Roman"/>
          <w:color w:val="000000"/>
        </w:rPr>
        <w:t>magnitude</w:t>
      </w:r>
      <w:proofErr w:type="gramEnd"/>
      <w:r w:rsidRPr="007F04CD">
        <w:rPr>
          <w:rFonts w:ascii="Calibri" w:eastAsia="Times New Roman" w:hAnsi="Calibri" w:cs="Times New Roman"/>
          <w:color w:val="000000"/>
        </w:rPr>
        <w:t xml:space="preserve"> of the function.</w:t>
      </w:r>
    </w:p>
    <w:p w:rsidR="007F04CD" w:rsidRDefault="007F04CD" w:rsidP="007F04CD">
      <w:pPr>
        <w:rPr>
          <w:rFonts w:ascii="Calibri" w:eastAsia="Times New Roman" w:hAnsi="Calibri" w:cs="Times New Roman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4572000" cy="2232660"/>
            <wp:effectExtent l="0" t="0" r="0" b="0"/>
            <wp:docPr id="1" name="Picture 1" descr="TEK0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K0000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4CD" w:rsidRDefault="007F04CD" w:rsidP="007F04CD">
      <w:pPr>
        <w:rPr>
          <w:rFonts w:ascii="Calibri" w:eastAsia="Times New Roman" w:hAnsi="Calibri" w:cs="Times New Roman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4572000" cy="2232660"/>
            <wp:effectExtent l="0" t="0" r="0" b="0"/>
            <wp:docPr id="2" name="Picture 2" descr="https://lh5.googleusercontent.com/SD7hlF1xv6m1etrU7D-wRUE6e0Ff6shwadhQdaJXKsY-M2ccP43py-aY7yCpLlUrYVwLWA5AvihttDbBCFmb3Mj0HC01eBd_BTHgfh-fUHOocqM8-JsaDAxMFNF0KuRr1h0r4UR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SD7hlF1xv6m1etrU7D-wRUE6e0Ff6shwadhQdaJXKsY-M2ccP43py-aY7yCpLlUrYVwLWA5AvihttDbBCFmb3Mj0HC01eBd_BTHgfh-fUHOocqM8-JsaDAxMFNF0KuRr1h0r4UR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4CD" w:rsidRDefault="007F04CD" w:rsidP="007F04CD">
      <w:pPr>
        <w:rPr>
          <w:rFonts w:ascii="Calibri" w:eastAsia="Times New Roman" w:hAnsi="Calibri" w:cs="Times New Roman"/>
          <w:color w:val="000000"/>
        </w:rPr>
      </w:pP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>
            <wp:extent cx="4572000" cy="2232660"/>
            <wp:effectExtent l="0" t="0" r="0" b="0"/>
            <wp:docPr id="3" name="Picture 3" descr="https://lh4.googleusercontent.com/usrVapwRwaTGy-yGyhAqhagC_JeM7L1oQEEooyOW8HG-QJqbFOIx5LPs6C7oNRJGO99FgGDglbArkeK0xtQXlH27u10W9JONwey_TEpQ2FyQGMNUfLd5W34cHGED9Fz2abAgiSU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usrVapwRwaTGy-yGyhAqhagC_JeM7L1oQEEooyOW8HG-QJqbFOIx5LPs6C7oNRJGO99FgGDglbArkeK0xtQXlH27u10W9JONwey_TEpQ2FyQGMNUfLd5W34cHGED9Fz2abAgiSU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4CD" w:rsidRDefault="007F04CD" w:rsidP="007F04CD">
      <w:pPr>
        <w:rPr>
          <w:rFonts w:ascii="Calibri" w:eastAsia="Times New Roman" w:hAnsi="Calibri" w:cs="Times New Roman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4572000" cy="2232660"/>
            <wp:effectExtent l="0" t="0" r="0" b="0"/>
            <wp:docPr id="4" name="Picture 4" descr="https://lh4.googleusercontent.com/czPWDLuotGRZt_yfZMUrwJM7XnTIxlWVaOV4_VTEsitxjnLoqlB8zQ0Vs10qseWsYJEY7O7CNhc1e8tgaE-IjAtRdUPGROLw6Ao79J9wRhr5fhSUnHrM7OaT8Z5O24twJs3ZujX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czPWDLuotGRZt_yfZMUrwJM7XnTIxlWVaOV4_VTEsitxjnLoqlB8zQ0Vs10qseWsYJEY7O7CNhc1e8tgaE-IjAtRdUPGROLw6Ao79J9wRhr5fhSUnHrM7OaT8Z5O24twJs3ZujX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4CD" w:rsidRDefault="007F04CD" w:rsidP="007F04CD">
      <w:pPr>
        <w:rPr>
          <w:rFonts w:ascii="Calibri" w:eastAsia="Times New Roman" w:hAnsi="Calibri" w:cs="Times New Roman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4572000" cy="2232660"/>
            <wp:effectExtent l="0" t="0" r="0" b="0"/>
            <wp:docPr id="5" name="Picture 5" descr="https://lh5.googleusercontent.com/FF205Bkx58emVqU20qU3fEMrijVXxLwM0cO0lm1u1pokms2cqsOfG6PyqpExjo9-pY8R4Ps8aI4FFvPoEPUE26EptFtqa9ZvoBwi3Px9gwqSqdnEh5F8MsTTBikb-FdMiIFxwLb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5.googleusercontent.com/FF205Bkx58emVqU20qU3fEMrijVXxLwM0cO0lm1u1pokms2cqsOfG6PyqpExjo9-pY8R4Ps8aI4FFvPoEPUE26EptFtqa9ZvoBwi3Px9gwqSqdnEh5F8MsTTBikb-FdMiIFxwLb-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4CD" w:rsidRDefault="007F04CD" w:rsidP="007F04CD">
      <w:pPr>
        <w:rPr>
          <w:rFonts w:ascii="Calibri" w:eastAsia="Times New Roman" w:hAnsi="Calibri" w:cs="Times New Roman"/>
          <w:color w:val="000000"/>
        </w:rPr>
      </w:pP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>
            <wp:extent cx="4572000" cy="2232660"/>
            <wp:effectExtent l="0" t="0" r="0" b="0"/>
            <wp:docPr id="6" name="Picture 6" descr="https://lh3.googleusercontent.com/igMk461wx6_ig4MaBtxUZhRvmcQSa5rhCz-8w6xDriXvc1jtsdzWI8yUgwCx_fP0RgNAyUCsgPDUx_iIClKkIZey-9MTMYMjgLTpUX7VNqETm4xuk_pgl4pN37JxCV3Bl6roor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3.googleusercontent.com/igMk461wx6_ig4MaBtxUZhRvmcQSa5rhCz-8w6xDriXvc1jtsdzWI8yUgwCx_fP0RgNAyUCsgPDUx_iIClKkIZey-9MTMYMjgLTpUX7VNqETm4xuk_pgl4pN37JxCV3Bl6roor4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4CD" w:rsidRDefault="007F04CD" w:rsidP="007F04CD">
      <w:pPr>
        <w:rPr>
          <w:rFonts w:ascii="Calibri" w:eastAsia="Times New Roman" w:hAnsi="Calibri" w:cs="Times New Roman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4572000" cy="2232660"/>
            <wp:effectExtent l="0" t="0" r="0" b="0"/>
            <wp:docPr id="7" name="Picture 7" descr="https://lh5.googleusercontent.com/ztGKeKfveJuINX3zoY1xPzjyYucfqDaZOf9hBzE_V8_W1W5PLhkHnS2nflxMhfqdZeEZtvna6B7j_AwSDiCtl4fw6SHkU2Cc06WAS1kreenl_KWjRF5fDj5BdZRKg7SQr0pzMWs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5.googleusercontent.com/ztGKeKfveJuINX3zoY1xPzjyYucfqDaZOf9hBzE_V8_W1W5PLhkHnS2nflxMhfqdZeEZtvna6B7j_AwSDiCtl4fw6SHkU2Cc06WAS1kreenl_KWjRF5fDj5BdZRKg7SQr0pzMWsv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4CD" w:rsidRDefault="007F04CD" w:rsidP="007F04CD">
      <w:pPr>
        <w:rPr>
          <w:rFonts w:ascii="Calibri" w:eastAsia="Times New Roman" w:hAnsi="Calibri" w:cs="Times New Roman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4572000" cy="2232660"/>
            <wp:effectExtent l="0" t="0" r="0" b="0"/>
            <wp:docPr id="8" name="Picture 8" descr="https://lh5.googleusercontent.com/LHbfVlZl9xjZ-59uGZWRa31VLLWhdidgMRjUKHYMot1s3FaLz-t_H5WIWQbLlvGl4YyoEkBtzmjubNMV-0RnqPcQCUyLcctzJsFnXXAwxoppoY-VCdRJ_fJsOiPZwzE7I9u1zkN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5.googleusercontent.com/LHbfVlZl9xjZ-59uGZWRa31VLLWhdidgMRjUKHYMot1s3FaLz-t_H5WIWQbLlvGl4YyoEkBtzmjubNMV-0RnqPcQCUyLcctzJsFnXXAwxoppoY-VCdRJ_fJsOiPZwzE7I9u1zkNz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F04CD" w:rsidRDefault="007F04CD" w:rsidP="007F04CD">
      <w:pPr>
        <w:rPr>
          <w:rFonts w:ascii="Calibri" w:eastAsia="Times New Roman" w:hAnsi="Calibri" w:cs="Times New Roman"/>
          <w:b/>
          <w:color w:val="000000"/>
        </w:rPr>
      </w:pPr>
      <w:r>
        <w:rPr>
          <w:rFonts w:ascii="Calibri" w:eastAsia="Times New Roman" w:hAnsi="Calibri" w:cs="Times New Roman"/>
          <w:b/>
          <w:color w:val="000000"/>
        </w:rPr>
        <w:t>Analysis:</w:t>
      </w:r>
    </w:p>
    <w:p w:rsidR="007F04CD" w:rsidRPr="007F04CD" w:rsidRDefault="007F04CD" w:rsidP="007F04CD">
      <w:pPr>
        <w:rPr>
          <w:rFonts w:ascii="Calibri" w:eastAsia="Times New Roman" w:hAnsi="Calibri" w:cs="Times New Roman"/>
          <w:b/>
          <w:color w:val="000000"/>
        </w:rPr>
      </w:pPr>
      <w:r>
        <w:rPr>
          <w:rFonts w:ascii="Calibri" w:eastAsia="Times New Roman" w:hAnsi="Calibri" w:cs="Times New Roman"/>
          <w:b/>
          <w:color w:val="000000"/>
        </w:rPr>
        <w:t>Conclusion:</w:t>
      </w:r>
    </w:p>
    <w:sectPr w:rsidR="007F04CD" w:rsidRPr="007F0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4CD"/>
    <w:rsid w:val="00746896"/>
    <w:rsid w:val="007F0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D6B462-CEF8-48FE-908B-B45DBDE43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04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7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21978-6360-426F-84D9-D876EC3D3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Wu</dc:creator>
  <cp:keywords/>
  <dc:description/>
  <cp:lastModifiedBy>Will Wu</cp:lastModifiedBy>
  <cp:revision>1</cp:revision>
  <dcterms:created xsi:type="dcterms:W3CDTF">2016-02-29T03:56:00Z</dcterms:created>
  <dcterms:modified xsi:type="dcterms:W3CDTF">2016-02-29T04:12:00Z</dcterms:modified>
</cp:coreProperties>
</file>