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執行程式: Focal.R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讀入1-Flatfile輸出的地震紀錄，加入震源機制資訊。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輸出資料: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rec+FM(year).csv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2018: 已存在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rec+FM.csv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2017、2019、2020: 吳佳欣彙整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rec+FM2017.csv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rec+FM2019.csv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rec+FM2020.csv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