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04FDC" w14:textId="5132213B" w:rsidR="00206EC9" w:rsidRDefault="00206EC9" w:rsidP="00206EC9">
      <w:pPr>
        <w:shd w:val="clear" w:color="auto" w:fill="FFFEFC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color w:val="222222"/>
          <w:kern w:val="36"/>
          <w:sz w:val="48"/>
          <w:szCs w:val="48"/>
          <w:lang w:eastAsia="en-IN"/>
        </w:rPr>
      </w:pPr>
      <w:r>
        <w:rPr>
          <w:rFonts w:ascii="Arial" w:eastAsia="Times New Roman" w:hAnsi="Arial" w:cs="Arial"/>
          <w:color w:val="222222"/>
          <w:kern w:val="36"/>
          <w:sz w:val="48"/>
          <w:szCs w:val="48"/>
          <w:lang w:eastAsia="en-IN"/>
        </w:rPr>
        <w:t>Workshop Day 5</w:t>
      </w:r>
    </w:p>
    <w:p w14:paraId="641F961F" w14:textId="565ADEBF" w:rsidR="00206EC9" w:rsidRPr="00206EC9" w:rsidRDefault="00206EC9" w:rsidP="00485205">
      <w:pPr>
        <w:shd w:val="clear" w:color="auto" w:fill="FFFEFC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color w:val="222222"/>
          <w:kern w:val="36"/>
          <w:sz w:val="40"/>
          <w:szCs w:val="40"/>
          <w:lang w:eastAsia="en-IN"/>
        </w:rPr>
      </w:pPr>
      <w:r w:rsidRPr="00206EC9">
        <w:rPr>
          <w:rFonts w:ascii="Arial" w:eastAsia="Times New Roman" w:hAnsi="Arial" w:cs="Arial"/>
          <w:color w:val="222222"/>
          <w:kern w:val="36"/>
          <w:sz w:val="40"/>
          <w:szCs w:val="40"/>
          <w:lang w:eastAsia="en-IN"/>
        </w:rPr>
        <w:t xml:space="preserve">Case Study </w:t>
      </w:r>
      <w:r w:rsidR="00A304A0">
        <w:rPr>
          <w:rFonts w:ascii="Arial" w:eastAsia="Times New Roman" w:hAnsi="Arial" w:cs="Arial"/>
          <w:color w:val="222222"/>
          <w:kern w:val="36"/>
          <w:sz w:val="40"/>
          <w:szCs w:val="40"/>
          <w:lang w:eastAsia="en-IN"/>
        </w:rPr>
        <w:t>2</w:t>
      </w:r>
    </w:p>
    <w:p w14:paraId="6EEAD040" w14:textId="37DD5273" w:rsidR="00485205" w:rsidRPr="00485205" w:rsidRDefault="00485205" w:rsidP="00485205">
      <w:pPr>
        <w:shd w:val="clear" w:color="auto" w:fill="FFFEFC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color w:val="222222"/>
          <w:kern w:val="36"/>
          <w:sz w:val="48"/>
          <w:szCs w:val="48"/>
          <w:lang w:eastAsia="en-IN"/>
        </w:rPr>
      </w:pPr>
      <w:r w:rsidRPr="00485205">
        <w:rPr>
          <w:rFonts w:ascii="Arial" w:eastAsia="Times New Roman" w:hAnsi="Arial" w:cs="Arial"/>
          <w:color w:val="222222"/>
          <w:kern w:val="36"/>
          <w:sz w:val="48"/>
          <w:szCs w:val="48"/>
          <w:lang w:eastAsia="en-IN"/>
        </w:rPr>
        <w:t xml:space="preserve">Machine learning project in python to predict </w:t>
      </w:r>
      <w:r w:rsidR="00A304A0">
        <w:rPr>
          <w:rFonts w:ascii="Arial" w:eastAsia="Times New Roman" w:hAnsi="Arial" w:cs="Arial"/>
          <w:color w:val="222222"/>
          <w:kern w:val="36"/>
          <w:sz w:val="48"/>
          <w:szCs w:val="48"/>
          <w:lang w:eastAsia="en-IN"/>
        </w:rPr>
        <w:t>titanic data set</w:t>
      </w:r>
      <w:r w:rsidRPr="00485205">
        <w:rPr>
          <w:rFonts w:ascii="Arial" w:eastAsia="Times New Roman" w:hAnsi="Arial" w:cs="Arial"/>
          <w:color w:val="222222"/>
          <w:kern w:val="36"/>
          <w:sz w:val="48"/>
          <w:szCs w:val="48"/>
          <w:lang w:eastAsia="en-IN"/>
        </w:rPr>
        <w:t> </w:t>
      </w:r>
    </w:p>
    <w:p w14:paraId="201C1A39" w14:textId="77777777" w:rsidR="0073624E" w:rsidRDefault="0073624E" w:rsidP="0073624E">
      <w:pPr>
        <w:pStyle w:val="Heading2"/>
        <w:shd w:val="clear" w:color="auto" w:fill="FFFEFC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Splitting the Data set</w:t>
      </w:r>
    </w:p>
    <w:p w14:paraId="7126CE74" w14:textId="77777777" w:rsidR="0073624E" w:rsidRDefault="0073624E" w:rsidP="0073624E">
      <w:pPr>
        <w:pStyle w:val="NormalWeb"/>
        <w:shd w:val="clear" w:color="auto" w:fill="FFFEFC"/>
        <w:spacing w:before="480" w:beforeAutospacing="0" w:after="240" w:afterAutospacing="0" w:line="480" w:lineRule="auto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As we have seen already, In Machine learning we have two kinds of datasets</w:t>
      </w:r>
    </w:p>
    <w:p w14:paraId="78CB23FF" w14:textId="77777777" w:rsidR="0073624E" w:rsidRDefault="0073624E" w:rsidP="0073624E">
      <w:pPr>
        <w:numPr>
          <w:ilvl w:val="0"/>
          <w:numId w:val="2"/>
        </w:numPr>
        <w:shd w:val="clear" w:color="auto" w:fill="FFFEFC"/>
        <w:spacing w:before="100" w:beforeAutospacing="1" w:after="100" w:afterAutospacing="1" w:line="240" w:lineRule="auto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Training dataset - used to train our model</w:t>
      </w:r>
    </w:p>
    <w:p w14:paraId="2430ECCB" w14:textId="77777777" w:rsidR="0073624E" w:rsidRDefault="0073624E" w:rsidP="0073624E">
      <w:pPr>
        <w:numPr>
          <w:ilvl w:val="0"/>
          <w:numId w:val="2"/>
        </w:numPr>
        <w:shd w:val="clear" w:color="auto" w:fill="FFFEFC"/>
        <w:spacing w:before="100" w:beforeAutospacing="1" w:after="100" w:afterAutospacing="1" w:line="240" w:lineRule="auto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Testing dataset - used to test if our model is making accurate predictions</w:t>
      </w:r>
    </w:p>
    <w:p w14:paraId="03F8E4AB" w14:textId="77777777" w:rsidR="0073624E" w:rsidRDefault="0073624E" w:rsidP="0073624E">
      <w:pPr>
        <w:pStyle w:val="NormalWeb"/>
        <w:shd w:val="clear" w:color="auto" w:fill="FFFEFC"/>
        <w:spacing w:before="480" w:beforeAutospacing="0" w:after="240" w:afterAutospacing="0" w:line="480" w:lineRule="auto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Our dataset has 480 records. We are going to use 80% of it for training the model and 20% of the records to evaluate our model. copy paste the below commands to prepare our data sets</w:t>
      </w:r>
    </w:p>
    <w:p w14:paraId="7E691B15" w14:textId="77777777" w:rsidR="0073624E" w:rsidRDefault="0073624E" w:rsidP="0073624E">
      <w:pPr>
        <w:pStyle w:val="NormalWeb"/>
        <w:shd w:val="clear" w:color="auto" w:fill="FFFEFC"/>
        <w:spacing w:before="480" w:beforeAutospacing="0" w:after="240" w:afterAutospacing="0" w:line="480" w:lineRule="auto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Though our dataset has lot of columns, we are only going to use the Income fields, loan amount, loan duration and credit history fields to train our model.</w:t>
      </w:r>
    </w:p>
    <w:p w14:paraId="595A0CA8" w14:textId="015F9574" w:rsidR="00485205" w:rsidRDefault="00206EC9" w:rsidP="00485205">
      <w:pPr>
        <w:shd w:val="clear" w:color="auto" w:fill="FFFEFC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206EC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Refer to the file Day 5 Session 1 </w:t>
      </w:r>
      <w:r w:rsidR="00A304A0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Survival of Titanic disaster </w:t>
      </w:r>
      <w:r w:rsidRPr="00206EC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Prediction Machine Learning </w:t>
      </w:r>
      <w:proofErr w:type="spellStart"/>
      <w:r w:rsidRPr="00206EC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Model.ipynb</w:t>
      </w:r>
      <w:proofErr w:type="spellEnd"/>
      <w:r w:rsidR="00045D4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(demo given in Day5 session</w:t>
      </w:r>
      <w:r w:rsidR="00A304A0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2</w:t>
      </w:r>
      <w:r w:rsidR="00045D4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)</w:t>
      </w:r>
    </w:p>
    <w:p w14:paraId="6EE85CE8" w14:textId="7A3431B0" w:rsidR="00045D4D" w:rsidRDefault="00045D4D" w:rsidP="00485205">
      <w:pPr>
        <w:shd w:val="clear" w:color="auto" w:fill="FFFEFC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Tabulate the accuracies of the following ML Models </w:t>
      </w:r>
      <w:proofErr w:type="gramStart"/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for </w:t>
      </w:r>
      <w:r w:rsidR="00E7142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="00E7142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Survival</w:t>
      </w:r>
      <w:proofErr w:type="gramEnd"/>
      <w:r w:rsidR="00E7142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of Titanic disaster </w:t>
      </w:r>
      <w:r w:rsidR="00E71429" w:rsidRPr="00206EC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Prediction </w:t>
      </w: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ML algorithm  by changing different parameters and percentages of training and testing data sets  as shown below</w:t>
      </w:r>
      <w:r w:rsidR="008E004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and conclude which ML model with percentages of training and testing percentages offers the best accuracy.</w:t>
      </w:r>
    </w:p>
    <w:p w14:paraId="5BF64EFD" w14:textId="77777777" w:rsidR="008E004A" w:rsidRDefault="00045D4D" w:rsidP="00485205">
      <w:pPr>
        <w:shd w:val="clear" w:color="auto" w:fill="FFFEFC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045D4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Model </w:t>
      </w:r>
      <w:proofErr w:type="gramStart"/>
      <w:r w:rsidRPr="00045D4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1</w:t>
      </w: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( refer</w:t>
      </w:r>
      <w:proofErr w:type="gramEnd"/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to datasets of training and testing in the demo pdf)</w:t>
      </w:r>
    </w:p>
    <w:p w14:paraId="10E15F1C" w14:textId="10620979" w:rsidR="00045D4D" w:rsidRPr="008E004A" w:rsidRDefault="00045D4D" w:rsidP="008E004A">
      <w:pPr>
        <w:shd w:val="clear" w:color="auto" w:fill="FFFEFC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1582"/>
        <w:gridCol w:w="2545"/>
        <w:gridCol w:w="2685"/>
        <w:gridCol w:w="2493"/>
      </w:tblGrid>
      <w:tr w:rsidR="008E004A" w14:paraId="6C16C770" w14:textId="77777777" w:rsidTr="008E004A">
        <w:tc>
          <w:tcPr>
            <w:tcW w:w="1560" w:type="dxa"/>
          </w:tcPr>
          <w:p w14:paraId="3E645F6F" w14:textId="1E5C925A" w:rsidR="008E004A" w:rsidRDefault="008E004A" w:rsidP="008E004A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22222"/>
                <w:sz w:val="27"/>
                <w:szCs w:val="27"/>
                <w:shd w:val="clear" w:color="auto" w:fill="FFFEFC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7"/>
                <w:szCs w:val="27"/>
                <w:shd w:val="clear" w:color="auto" w:fill="FFFEFC"/>
              </w:rPr>
              <w:t>ML Algorithm</w:t>
            </w:r>
          </w:p>
        </w:tc>
        <w:tc>
          <w:tcPr>
            <w:tcW w:w="2552" w:type="dxa"/>
          </w:tcPr>
          <w:p w14:paraId="43BC1C1A" w14:textId="713B8C12" w:rsidR="008E004A" w:rsidRDefault="008E004A" w:rsidP="008E004A">
            <w:pPr>
              <w:shd w:val="clear" w:color="auto" w:fill="FFFEFC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8E00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Training dataset – 90%</w:t>
            </w:r>
          </w:p>
          <w:p w14:paraId="147984EE" w14:textId="77777777" w:rsidR="008E004A" w:rsidRPr="008E004A" w:rsidRDefault="008E004A" w:rsidP="008E004A">
            <w:pPr>
              <w:shd w:val="clear" w:color="auto" w:fill="FFFEFC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  <w:p w14:paraId="2BAE0516" w14:textId="6212C81A" w:rsidR="008E004A" w:rsidRPr="008E004A" w:rsidRDefault="008E004A" w:rsidP="008E004A">
            <w:pPr>
              <w:shd w:val="clear" w:color="auto" w:fill="FFFEFC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8E00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Testing dataset – 10%</w:t>
            </w:r>
          </w:p>
        </w:tc>
        <w:tc>
          <w:tcPr>
            <w:tcW w:w="2693" w:type="dxa"/>
          </w:tcPr>
          <w:p w14:paraId="184EB6A9" w14:textId="3210AE83" w:rsidR="008E004A" w:rsidRPr="008E004A" w:rsidRDefault="008E004A" w:rsidP="008E004A">
            <w:pPr>
              <w:shd w:val="clear" w:color="auto" w:fill="FFFEFC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8E00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Training dataset – 70%</w:t>
            </w:r>
          </w:p>
          <w:p w14:paraId="4E05D5B6" w14:textId="2CDFCC09" w:rsidR="008E004A" w:rsidRPr="008E004A" w:rsidRDefault="008E004A" w:rsidP="008E004A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EFC"/>
              </w:rPr>
            </w:pPr>
            <w:r w:rsidRPr="008E00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Testing dataset – 30%</w:t>
            </w:r>
          </w:p>
        </w:tc>
        <w:tc>
          <w:tcPr>
            <w:tcW w:w="2500" w:type="dxa"/>
          </w:tcPr>
          <w:p w14:paraId="3C63E75D" w14:textId="6272148D" w:rsidR="008E004A" w:rsidRPr="008E004A" w:rsidRDefault="008E004A" w:rsidP="008E004A">
            <w:pPr>
              <w:shd w:val="clear" w:color="auto" w:fill="FFFEFC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8E00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 xml:space="preserve">Training dataset –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60</w:t>
            </w:r>
            <w:r w:rsidRPr="008E00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%</w:t>
            </w:r>
          </w:p>
          <w:p w14:paraId="50E49436" w14:textId="101319EC" w:rsidR="008E004A" w:rsidRDefault="008E004A" w:rsidP="008E004A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22222"/>
                <w:sz w:val="27"/>
                <w:szCs w:val="27"/>
                <w:shd w:val="clear" w:color="auto" w:fill="FFFEFC"/>
              </w:rPr>
            </w:pPr>
            <w:r w:rsidRPr="008E00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 xml:space="preserve">Testing dataset –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40</w:t>
            </w:r>
            <w:r w:rsidRPr="008E00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%</w:t>
            </w:r>
          </w:p>
        </w:tc>
      </w:tr>
      <w:tr w:rsidR="008E004A" w14:paraId="0CA13847" w14:textId="77777777" w:rsidTr="008E004A">
        <w:tc>
          <w:tcPr>
            <w:tcW w:w="1560" w:type="dxa"/>
          </w:tcPr>
          <w:p w14:paraId="40EDFC23" w14:textId="63E2B7BF" w:rsidR="008E004A" w:rsidRPr="008E004A" w:rsidRDefault="008E004A" w:rsidP="008E004A">
            <w:pPr>
              <w:shd w:val="clear" w:color="auto" w:fill="FFFEFC"/>
              <w:spacing w:before="100" w:beforeAutospacing="1" w:after="100" w:afterAutospacing="1"/>
              <w:rPr>
                <w:rFonts w:ascii="Arial" w:hAnsi="Arial" w:cs="Arial"/>
                <w:color w:val="222222"/>
                <w:sz w:val="27"/>
                <w:szCs w:val="27"/>
                <w:shd w:val="clear" w:color="auto" w:fill="FFFEFC"/>
              </w:rPr>
            </w:pPr>
            <w:r w:rsidRPr="008E004A">
              <w:rPr>
                <w:rFonts w:ascii="Arial" w:hAnsi="Arial" w:cs="Arial"/>
                <w:color w:val="222222"/>
                <w:sz w:val="27"/>
                <w:szCs w:val="27"/>
                <w:shd w:val="clear" w:color="auto" w:fill="FFFEFC"/>
              </w:rPr>
              <w:t>Logistic Regression</w:t>
            </w:r>
          </w:p>
        </w:tc>
        <w:tc>
          <w:tcPr>
            <w:tcW w:w="2552" w:type="dxa"/>
          </w:tcPr>
          <w:p w14:paraId="04EEACA6" w14:textId="77777777" w:rsidR="008E004A" w:rsidRDefault="008E004A" w:rsidP="008E004A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22222"/>
                <w:sz w:val="27"/>
                <w:szCs w:val="27"/>
                <w:shd w:val="clear" w:color="auto" w:fill="FFFEFC"/>
              </w:rPr>
            </w:pPr>
          </w:p>
        </w:tc>
        <w:tc>
          <w:tcPr>
            <w:tcW w:w="2693" w:type="dxa"/>
          </w:tcPr>
          <w:p w14:paraId="53621F4A" w14:textId="77777777" w:rsidR="008E004A" w:rsidRDefault="008E004A" w:rsidP="008E004A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22222"/>
                <w:sz w:val="27"/>
                <w:szCs w:val="27"/>
                <w:shd w:val="clear" w:color="auto" w:fill="FFFEFC"/>
              </w:rPr>
            </w:pPr>
          </w:p>
        </w:tc>
        <w:tc>
          <w:tcPr>
            <w:tcW w:w="2500" w:type="dxa"/>
          </w:tcPr>
          <w:p w14:paraId="7657428E" w14:textId="77777777" w:rsidR="008E004A" w:rsidRDefault="008E004A" w:rsidP="008E004A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22222"/>
                <w:sz w:val="27"/>
                <w:szCs w:val="27"/>
                <w:shd w:val="clear" w:color="auto" w:fill="FFFEFC"/>
              </w:rPr>
            </w:pPr>
          </w:p>
        </w:tc>
      </w:tr>
      <w:tr w:rsidR="008E004A" w14:paraId="118703E6" w14:textId="77777777" w:rsidTr="008E004A">
        <w:tc>
          <w:tcPr>
            <w:tcW w:w="1560" w:type="dxa"/>
          </w:tcPr>
          <w:p w14:paraId="1FF8A47B" w14:textId="2FF4C249" w:rsidR="008E004A" w:rsidRPr="008E004A" w:rsidRDefault="008E004A" w:rsidP="008E004A">
            <w:pPr>
              <w:shd w:val="clear" w:color="auto" w:fill="FFFEFC"/>
              <w:spacing w:before="100" w:beforeAutospacing="1" w:after="100" w:afterAutospacing="1"/>
              <w:rPr>
                <w:rFonts w:ascii="Arial" w:hAnsi="Arial" w:cs="Arial"/>
                <w:color w:val="222222"/>
                <w:sz w:val="27"/>
                <w:szCs w:val="27"/>
                <w:shd w:val="clear" w:color="auto" w:fill="FFFEFC"/>
              </w:rPr>
            </w:pPr>
            <w:r w:rsidRPr="008E004A">
              <w:rPr>
                <w:rFonts w:ascii="Arial" w:hAnsi="Arial" w:cs="Arial"/>
                <w:color w:val="222222"/>
                <w:sz w:val="27"/>
                <w:szCs w:val="27"/>
                <w:shd w:val="clear" w:color="auto" w:fill="FFFEFC"/>
              </w:rPr>
              <w:lastRenderedPageBreak/>
              <w:t>Decision tree</w:t>
            </w:r>
          </w:p>
        </w:tc>
        <w:tc>
          <w:tcPr>
            <w:tcW w:w="2552" w:type="dxa"/>
          </w:tcPr>
          <w:p w14:paraId="20CACE5D" w14:textId="77777777" w:rsidR="008E004A" w:rsidRDefault="008E004A" w:rsidP="008E004A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22222"/>
                <w:sz w:val="27"/>
                <w:szCs w:val="27"/>
                <w:shd w:val="clear" w:color="auto" w:fill="FFFEFC"/>
              </w:rPr>
            </w:pPr>
          </w:p>
        </w:tc>
        <w:tc>
          <w:tcPr>
            <w:tcW w:w="2693" w:type="dxa"/>
          </w:tcPr>
          <w:p w14:paraId="1F5B8ACC" w14:textId="77777777" w:rsidR="008E004A" w:rsidRDefault="008E004A" w:rsidP="008E004A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22222"/>
                <w:sz w:val="27"/>
                <w:szCs w:val="27"/>
                <w:shd w:val="clear" w:color="auto" w:fill="FFFEFC"/>
              </w:rPr>
            </w:pPr>
          </w:p>
        </w:tc>
        <w:tc>
          <w:tcPr>
            <w:tcW w:w="2500" w:type="dxa"/>
          </w:tcPr>
          <w:p w14:paraId="15E872C1" w14:textId="77777777" w:rsidR="008E004A" w:rsidRDefault="008E004A" w:rsidP="008E004A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22222"/>
                <w:sz w:val="27"/>
                <w:szCs w:val="27"/>
                <w:shd w:val="clear" w:color="auto" w:fill="FFFEFC"/>
              </w:rPr>
            </w:pPr>
          </w:p>
        </w:tc>
      </w:tr>
      <w:tr w:rsidR="008E004A" w14:paraId="1FB0DCE9" w14:textId="77777777" w:rsidTr="008E004A">
        <w:tc>
          <w:tcPr>
            <w:tcW w:w="1560" w:type="dxa"/>
          </w:tcPr>
          <w:p w14:paraId="03AD415C" w14:textId="33A677CD" w:rsidR="008E004A" w:rsidRPr="008E004A" w:rsidRDefault="008E004A" w:rsidP="008E004A">
            <w:pPr>
              <w:shd w:val="clear" w:color="auto" w:fill="FFFEFC"/>
              <w:spacing w:before="100" w:beforeAutospacing="1" w:after="100" w:afterAutospacing="1"/>
              <w:rPr>
                <w:rFonts w:ascii="Arial" w:hAnsi="Arial" w:cs="Arial"/>
                <w:color w:val="222222"/>
                <w:sz w:val="27"/>
                <w:szCs w:val="27"/>
                <w:shd w:val="clear" w:color="auto" w:fill="FFFEFC"/>
              </w:rPr>
            </w:pPr>
            <w:r w:rsidRPr="008E004A">
              <w:rPr>
                <w:rFonts w:ascii="Arial" w:hAnsi="Arial" w:cs="Arial"/>
                <w:color w:val="222222"/>
                <w:sz w:val="27"/>
                <w:szCs w:val="27"/>
                <w:shd w:val="clear" w:color="auto" w:fill="FFFEFC"/>
              </w:rPr>
              <w:t>Random forest </w:t>
            </w:r>
          </w:p>
        </w:tc>
        <w:tc>
          <w:tcPr>
            <w:tcW w:w="2552" w:type="dxa"/>
          </w:tcPr>
          <w:p w14:paraId="28B11FBE" w14:textId="77777777" w:rsidR="008E004A" w:rsidRDefault="008E004A" w:rsidP="008E004A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22222"/>
                <w:sz w:val="27"/>
                <w:szCs w:val="27"/>
                <w:shd w:val="clear" w:color="auto" w:fill="FFFEFC"/>
              </w:rPr>
            </w:pPr>
          </w:p>
        </w:tc>
        <w:tc>
          <w:tcPr>
            <w:tcW w:w="2693" w:type="dxa"/>
          </w:tcPr>
          <w:p w14:paraId="2E1B9424" w14:textId="77777777" w:rsidR="008E004A" w:rsidRDefault="008E004A" w:rsidP="008E004A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22222"/>
                <w:sz w:val="27"/>
                <w:szCs w:val="27"/>
                <w:shd w:val="clear" w:color="auto" w:fill="FFFEFC"/>
              </w:rPr>
            </w:pPr>
          </w:p>
        </w:tc>
        <w:tc>
          <w:tcPr>
            <w:tcW w:w="2500" w:type="dxa"/>
          </w:tcPr>
          <w:p w14:paraId="730EF3EE" w14:textId="77777777" w:rsidR="008E004A" w:rsidRDefault="008E004A" w:rsidP="008E004A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22222"/>
                <w:sz w:val="27"/>
                <w:szCs w:val="27"/>
                <w:shd w:val="clear" w:color="auto" w:fill="FFFEFC"/>
              </w:rPr>
            </w:pPr>
          </w:p>
        </w:tc>
      </w:tr>
    </w:tbl>
    <w:p w14:paraId="7CB3A8F6" w14:textId="1365F036" w:rsidR="00DF44C0" w:rsidRDefault="00DF44C0" w:rsidP="00485205">
      <w:pPr>
        <w:shd w:val="clear" w:color="auto" w:fill="FFFEFC"/>
        <w:spacing w:before="100" w:beforeAutospacing="1" w:after="100" w:afterAutospacing="1" w:line="240" w:lineRule="auto"/>
        <w:rPr>
          <w:rFonts w:ascii="Arial" w:hAnsi="Arial" w:cs="Arial"/>
          <w:b/>
          <w:bCs/>
          <w:color w:val="222222"/>
          <w:sz w:val="27"/>
          <w:szCs w:val="27"/>
          <w:shd w:val="clear" w:color="auto" w:fill="FFFEFC"/>
        </w:rPr>
      </w:pPr>
    </w:p>
    <w:p w14:paraId="51A63F7E" w14:textId="43191B4B" w:rsidR="00DF44C0" w:rsidRDefault="00DF44C0" w:rsidP="00DF44C0">
      <w:pPr>
        <w:shd w:val="clear" w:color="auto" w:fill="FFFEFC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045D4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Model </w:t>
      </w:r>
      <w:proofErr w:type="gramStart"/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2( refer</w:t>
      </w:r>
      <w:proofErr w:type="gramEnd"/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to datasets of training and testing in the demo pdf)</w:t>
      </w:r>
    </w:p>
    <w:p w14:paraId="71DEA940" w14:textId="77777777" w:rsidR="00DF44C0" w:rsidRPr="008E004A" w:rsidRDefault="00DF44C0" w:rsidP="00DF44C0">
      <w:pPr>
        <w:shd w:val="clear" w:color="auto" w:fill="FFFEFC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1582"/>
        <w:gridCol w:w="2545"/>
        <w:gridCol w:w="2685"/>
        <w:gridCol w:w="2493"/>
      </w:tblGrid>
      <w:tr w:rsidR="00DF44C0" w14:paraId="156F2AAA" w14:textId="77777777" w:rsidTr="00C07215">
        <w:tc>
          <w:tcPr>
            <w:tcW w:w="1560" w:type="dxa"/>
          </w:tcPr>
          <w:p w14:paraId="060FEC59" w14:textId="77777777" w:rsidR="00DF44C0" w:rsidRDefault="00DF44C0" w:rsidP="00C07215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22222"/>
                <w:sz w:val="27"/>
                <w:szCs w:val="27"/>
                <w:shd w:val="clear" w:color="auto" w:fill="FFFEFC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7"/>
                <w:szCs w:val="27"/>
                <w:shd w:val="clear" w:color="auto" w:fill="FFFEFC"/>
              </w:rPr>
              <w:t>ML Algorithm</w:t>
            </w:r>
          </w:p>
        </w:tc>
        <w:tc>
          <w:tcPr>
            <w:tcW w:w="2552" w:type="dxa"/>
          </w:tcPr>
          <w:p w14:paraId="2BEABB9E" w14:textId="77777777" w:rsidR="00DF44C0" w:rsidRDefault="00DF44C0" w:rsidP="00C07215">
            <w:pPr>
              <w:shd w:val="clear" w:color="auto" w:fill="FFFEFC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8E00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Training dataset – 90%</w:t>
            </w:r>
          </w:p>
          <w:p w14:paraId="672C7975" w14:textId="77777777" w:rsidR="00DF44C0" w:rsidRPr="008E004A" w:rsidRDefault="00DF44C0" w:rsidP="00C07215">
            <w:pPr>
              <w:shd w:val="clear" w:color="auto" w:fill="FFFEFC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  <w:p w14:paraId="303C6E46" w14:textId="77777777" w:rsidR="00DF44C0" w:rsidRPr="008E004A" w:rsidRDefault="00DF44C0" w:rsidP="00C07215">
            <w:pPr>
              <w:shd w:val="clear" w:color="auto" w:fill="FFFEFC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8E00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Testing dataset – 10%</w:t>
            </w:r>
          </w:p>
        </w:tc>
        <w:tc>
          <w:tcPr>
            <w:tcW w:w="2693" w:type="dxa"/>
          </w:tcPr>
          <w:p w14:paraId="195F3512" w14:textId="77777777" w:rsidR="00DF44C0" w:rsidRPr="008E004A" w:rsidRDefault="00DF44C0" w:rsidP="00C07215">
            <w:pPr>
              <w:shd w:val="clear" w:color="auto" w:fill="FFFEFC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8E00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Training dataset – 70%</w:t>
            </w:r>
          </w:p>
          <w:p w14:paraId="7483AB82" w14:textId="77777777" w:rsidR="00DF44C0" w:rsidRPr="008E004A" w:rsidRDefault="00DF44C0" w:rsidP="00C07215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EFC"/>
              </w:rPr>
            </w:pPr>
            <w:r w:rsidRPr="008E00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Testing dataset – 30%</w:t>
            </w:r>
          </w:p>
        </w:tc>
        <w:tc>
          <w:tcPr>
            <w:tcW w:w="2500" w:type="dxa"/>
          </w:tcPr>
          <w:p w14:paraId="7A578E5D" w14:textId="77777777" w:rsidR="00DF44C0" w:rsidRPr="008E004A" w:rsidRDefault="00DF44C0" w:rsidP="00C07215">
            <w:pPr>
              <w:shd w:val="clear" w:color="auto" w:fill="FFFEFC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8E00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 xml:space="preserve">Training dataset –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60</w:t>
            </w:r>
            <w:r w:rsidRPr="008E00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%</w:t>
            </w:r>
          </w:p>
          <w:p w14:paraId="0BFD749C" w14:textId="77777777" w:rsidR="00DF44C0" w:rsidRDefault="00DF44C0" w:rsidP="00C07215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22222"/>
                <w:sz w:val="27"/>
                <w:szCs w:val="27"/>
                <w:shd w:val="clear" w:color="auto" w:fill="FFFEFC"/>
              </w:rPr>
            </w:pPr>
            <w:r w:rsidRPr="008E00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 xml:space="preserve">Testing dataset –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40</w:t>
            </w:r>
            <w:r w:rsidRPr="008E00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%</w:t>
            </w:r>
          </w:p>
        </w:tc>
      </w:tr>
      <w:tr w:rsidR="00DF44C0" w14:paraId="4A7BCD06" w14:textId="77777777" w:rsidTr="00C07215">
        <w:tc>
          <w:tcPr>
            <w:tcW w:w="1560" w:type="dxa"/>
          </w:tcPr>
          <w:p w14:paraId="64C472C1" w14:textId="77777777" w:rsidR="00DF44C0" w:rsidRPr="008E004A" w:rsidRDefault="00DF44C0" w:rsidP="00C07215">
            <w:pPr>
              <w:shd w:val="clear" w:color="auto" w:fill="FFFEFC"/>
              <w:spacing w:before="100" w:beforeAutospacing="1" w:after="100" w:afterAutospacing="1"/>
              <w:rPr>
                <w:rFonts w:ascii="Arial" w:hAnsi="Arial" w:cs="Arial"/>
                <w:color w:val="222222"/>
                <w:sz w:val="27"/>
                <w:szCs w:val="27"/>
                <w:shd w:val="clear" w:color="auto" w:fill="FFFEFC"/>
              </w:rPr>
            </w:pPr>
            <w:r w:rsidRPr="008E004A">
              <w:rPr>
                <w:rFonts w:ascii="Arial" w:hAnsi="Arial" w:cs="Arial"/>
                <w:color w:val="222222"/>
                <w:sz w:val="27"/>
                <w:szCs w:val="27"/>
                <w:shd w:val="clear" w:color="auto" w:fill="FFFEFC"/>
              </w:rPr>
              <w:t>Logistic Regression</w:t>
            </w:r>
          </w:p>
        </w:tc>
        <w:tc>
          <w:tcPr>
            <w:tcW w:w="2552" w:type="dxa"/>
          </w:tcPr>
          <w:p w14:paraId="5F733C64" w14:textId="77777777" w:rsidR="00DF44C0" w:rsidRDefault="00DF44C0" w:rsidP="00C07215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22222"/>
                <w:sz w:val="27"/>
                <w:szCs w:val="27"/>
                <w:shd w:val="clear" w:color="auto" w:fill="FFFEFC"/>
              </w:rPr>
            </w:pPr>
          </w:p>
        </w:tc>
        <w:tc>
          <w:tcPr>
            <w:tcW w:w="2693" w:type="dxa"/>
          </w:tcPr>
          <w:p w14:paraId="62E09FD8" w14:textId="77777777" w:rsidR="00DF44C0" w:rsidRDefault="00DF44C0" w:rsidP="00C07215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22222"/>
                <w:sz w:val="27"/>
                <w:szCs w:val="27"/>
                <w:shd w:val="clear" w:color="auto" w:fill="FFFEFC"/>
              </w:rPr>
            </w:pPr>
          </w:p>
        </w:tc>
        <w:tc>
          <w:tcPr>
            <w:tcW w:w="2500" w:type="dxa"/>
          </w:tcPr>
          <w:p w14:paraId="5E61014D" w14:textId="77777777" w:rsidR="00DF44C0" w:rsidRDefault="00DF44C0" w:rsidP="00C07215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22222"/>
                <w:sz w:val="27"/>
                <w:szCs w:val="27"/>
                <w:shd w:val="clear" w:color="auto" w:fill="FFFEFC"/>
              </w:rPr>
            </w:pPr>
          </w:p>
        </w:tc>
      </w:tr>
      <w:tr w:rsidR="00DF44C0" w14:paraId="2A02CF52" w14:textId="77777777" w:rsidTr="00C07215">
        <w:tc>
          <w:tcPr>
            <w:tcW w:w="1560" w:type="dxa"/>
          </w:tcPr>
          <w:p w14:paraId="0A754828" w14:textId="77777777" w:rsidR="00DF44C0" w:rsidRPr="008E004A" w:rsidRDefault="00DF44C0" w:rsidP="00C07215">
            <w:pPr>
              <w:shd w:val="clear" w:color="auto" w:fill="FFFEFC"/>
              <w:spacing w:before="100" w:beforeAutospacing="1" w:after="100" w:afterAutospacing="1"/>
              <w:rPr>
                <w:rFonts w:ascii="Arial" w:hAnsi="Arial" w:cs="Arial"/>
                <w:color w:val="222222"/>
                <w:sz w:val="27"/>
                <w:szCs w:val="27"/>
                <w:shd w:val="clear" w:color="auto" w:fill="FFFEFC"/>
              </w:rPr>
            </w:pPr>
            <w:r w:rsidRPr="008E004A">
              <w:rPr>
                <w:rFonts w:ascii="Arial" w:hAnsi="Arial" w:cs="Arial"/>
                <w:color w:val="222222"/>
                <w:sz w:val="27"/>
                <w:szCs w:val="27"/>
                <w:shd w:val="clear" w:color="auto" w:fill="FFFEFC"/>
              </w:rPr>
              <w:t>Decision tree</w:t>
            </w:r>
          </w:p>
        </w:tc>
        <w:tc>
          <w:tcPr>
            <w:tcW w:w="2552" w:type="dxa"/>
          </w:tcPr>
          <w:p w14:paraId="505DEC5D" w14:textId="77777777" w:rsidR="00DF44C0" w:rsidRDefault="00DF44C0" w:rsidP="00C07215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22222"/>
                <w:sz w:val="27"/>
                <w:szCs w:val="27"/>
                <w:shd w:val="clear" w:color="auto" w:fill="FFFEFC"/>
              </w:rPr>
            </w:pPr>
          </w:p>
        </w:tc>
        <w:tc>
          <w:tcPr>
            <w:tcW w:w="2693" w:type="dxa"/>
          </w:tcPr>
          <w:p w14:paraId="3E4190B7" w14:textId="77777777" w:rsidR="00DF44C0" w:rsidRDefault="00DF44C0" w:rsidP="00C07215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22222"/>
                <w:sz w:val="27"/>
                <w:szCs w:val="27"/>
                <w:shd w:val="clear" w:color="auto" w:fill="FFFEFC"/>
              </w:rPr>
            </w:pPr>
          </w:p>
        </w:tc>
        <w:tc>
          <w:tcPr>
            <w:tcW w:w="2500" w:type="dxa"/>
          </w:tcPr>
          <w:p w14:paraId="745989A7" w14:textId="77777777" w:rsidR="00DF44C0" w:rsidRDefault="00DF44C0" w:rsidP="00C07215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22222"/>
                <w:sz w:val="27"/>
                <w:szCs w:val="27"/>
                <w:shd w:val="clear" w:color="auto" w:fill="FFFEFC"/>
              </w:rPr>
            </w:pPr>
          </w:p>
        </w:tc>
      </w:tr>
      <w:tr w:rsidR="00DF44C0" w14:paraId="093D5386" w14:textId="77777777" w:rsidTr="00C07215">
        <w:tc>
          <w:tcPr>
            <w:tcW w:w="1560" w:type="dxa"/>
          </w:tcPr>
          <w:p w14:paraId="48D835CF" w14:textId="77777777" w:rsidR="00DF44C0" w:rsidRPr="008E004A" w:rsidRDefault="00DF44C0" w:rsidP="00C07215">
            <w:pPr>
              <w:shd w:val="clear" w:color="auto" w:fill="FFFEFC"/>
              <w:spacing w:before="100" w:beforeAutospacing="1" w:after="100" w:afterAutospacing="1"/>
              <w:rPr>
                <w:rFonts w:ascii="Arial" w:hAnsi="Arial" w:cs="Arial"/>
                <w:color w:val="222222"/>
                <w:sz w:val="27"/>
                <w:szCs w:val="27"/>
                <w:shd w:val="clear" w:color="auto" w:fill="FFFEFC"/>
              </w:rPr>
            </w:pPr>
            <w:r w:rsidRPr="008E004A">
              <w:rPr>
                <w:rFonts w:ascii="Arial" w:hAnsi="Arial" w:cs="Arial"/>
                <w:color w:val="222222"/>
                <w:sz w:val="27"/>
                <w:szCs w:val="27"/>
                <w:shd w:val="clear" w:color="auto" w:fill="FFFEFC"/>
              </w:rPr>
              <w:t>Random forest </w:t>
            </w:r>
          </w:p>
        </w:tc>
        <w:tc>
          <w:tcPr>
            <w:tcW w:w="2552" w:type="dxa"/>
          </w:tcPr>
          <w:p w14:paraId="299528CE" w14:textId="77777777" w:rsidR="00DF44C0" w:rsidRDefault="00DF44C0" w:rsidP="00C07215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22222"/>
                <w:sz w:val="27"/>
                <w:szCs w:val="27"/>
                <w:shd w:val="clear" w:color="auto" w:fill="FFFEFC"/>
              </w:rPr>
            </w:pPr>
          </w:p>
        </w:tc>
        <w:tc>
          <w:tcPr>
            <w:tcW w:w="2693" w:type="dxa"/>
          </w:tcPr>
          <w:p w14:paraId="5A4B422C" w14:textId="77777777" w:rsidR="00DF44C0" w:rsidRDefault="00DF44C0" w:rsidP="00C07215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22222"/>
                <w:sz w:val="27"/>
                <w:szCs w:val="27"/>
                <w:shd w:val="clear" w:color="auto" w:fill="FFFEFC"/>
              </w:rPr>
            </w:pPr>
          </w:p>
        </w:tc>
        <w:tc>
          <w:tcPr>
            <w:tcW w:w="2500" w:type="dxa"/>
          </w:tcPr>
          <w:p w14:paraId="14367BF0" w14:textId="77777777" w:rsidR="00DF44C0" w:rsidRDefault="00DF44C0" w:rsidP="00C07215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22222"/>
                <w:sz w:val="27"/>
                <w:szCs w:val="27"/>
                <w:shd w:val="clear" w:color="auto" w:fill="FFFEFC"/>
              </w:rPr>
            </w:pPr>
          </w:p>
        </w:tc>
      </w:tr>
    </w:tbl>
    <w:p w14:paraId="10B9EB0A" w14:textId="3538EC3B" w:rsidR="00DF44C0" w:rsidRDefault="00DF44C0" w:rsidP="00DF44C0">
      <w:pPr>
        <w:shd w:val="clear" w:color="auto" w:fill="FFFEFC"/>
        <w:spacing w:before="100" w:beforeAutospacing="1" w:after="100" w:afterAutospacing="1" w:line="240" w:lineRule="auto"/>
        <w:rPr>
          <w:rFonts w:ascii="Arial" w:hAnsi="Arial" w:cs="Arial"/>
          <w:b/>
          <w:bCs/>
          <w:color w:val="222222"/>
          <w:sz w:val="27"/>
          <w:szCs w:val="27"/>
          <w:shd w:val="clear" w:color="auto" w:fill="FFFEFC"/>
        </w:rPr>
      </w:pPr>
    </w:p>
    <w:p w14:paraId="63CB610F" w14:textId="0C575D2F" w:rsidR="00DF44C0" w:rsidRDefault="00DF44C0" w:rsidP="00DF44C0">
      <w:pPr>
        <w:shd w:val="clear" w:color="auto" w:fill="FFFEFC"/>
        <w:spacing w:before="100" w:beforeAutospacing="1" w:after="100" w:afterAutospacing="1" w:line="240" w:lineRule="auto"/>
        <w:rPr>
          <w:rFonts w:ascii="Arial" w:hAnsi="Arial" w:cs="Arial"/>
          <w:b/>
          <w:bCs/>
          <w:color w:val="222222"/>
          <w:sz w:val="27"/>
          <w:szCs w:val="27"/>
          <w:shd w:val="clear" w:color="auto" w:fill="FFFEFC"/>
        </w:rPr>
      </w:pPr>
    </w:p>
    <w:p w14:paraId="759FFCEA" w14:textId="734F1EC5" w:rsidR="00DF44C0" w:rsidRDefault="00DF44C0" w:rsidP="00DF44C0">
      <w:pPr>
        <w:shd w:val="clear" w:color="auto" w:fill="FFFEFC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045D4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Model </w:t>
      </w:r>
      <w:proofErr w:type="gramStart"/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3( refer</w:t>
      </w:r>
      <w:proofErr w:type="gramEnd"/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to datasets of training and testing in the demo pdf)</w:t>
      </w:r>
    </w:p>
    <w:p w14:paraId="15B68DB4" w14:textId="77777777" w:rsidR="00DF44C0" w:rsidRPr="008E004A" w:rsidRDefault="00DF44C0" w:rsidP="00DF44C0">
      <w:pPr>
        <w:shd w:val="clear" w:color="auto" w:fill="FFFEFC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1582"/>
        <w:gridCol w:w="2545"/>
        <w:gridCol w:w="2685"/>
        <w:gridCol w:w="2493"/>
      </w:tblGrid>
      <w:tr w:rsidR="00DF44C0" w14:paraId="66B8D1A2" w14:textId="77777777" w:rsidTr="00C07215">
        <w:tc>
          <w:tcPr>
            <w:tcW w:w="1560" w:type="dxa"/>
          </w:tcPr>
          <w:p w14:paraId="1766ED10" w14:textId="77777777" w:rsidR="00DF44C0" w:rsidRDefault="00DF44C0" w:rsidP="00C07215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22222"/>
                <w:sz w:val="27"/>
                <w:szCs w:val="27"/>
                <w:shd w:val="clear" w:color="auto" w:fill="FFFEFC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7"/>
                <w:szCs w:val="27"/>
                <w:shd w:val="clear" w:color="auto" w:fill="FFFEFC"/>
              </w:rPr>
              <w:t>ML Algorithm</w:t>
            </w:r>
          </w:p>
        </w:tc>
        <w:tc>
          <w:tcPr>
            <w:tcW w:w="2552" w:type="dxa"/>
          </w:tcPr>
          <w:p w14:paraId="62A13AE7" w14:textId="77777777" w:rsidR="00DF44C0" w:rsidRDefault="00DF44C0" w:rsidP="00C07215">
            <w:pPr>
              <w:shd w:val="clear" w:color="auto" w:fill="FFFEFC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8E00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Training dataset – 90%</w:t>
            </w:r>
          </w:p>
          <w:p w14:paraId="5E5DA3AE" w14:textId="77777777" w:rsidR="00DF44C0" w:rsidRPr="008E004A" w:rsidRDefault="00DF44C0" w:rsidP="00C07215">
            <w:pPr>
              <w:shd w:val="clear" w:color="auto" w:fill="FFFEFC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  <w:p w14:paraId="495D3C67" w14:textId="77777777" w:rsidR="00DF44C0" w:rsidRPr="008E004A" w:rsidRDefault="00DF44C0" w:rsidP="00C07215">
            <w:pPr>
              <w:shd w:val="clear" w:color="auto" w:fill="FFFEFC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8E00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Testing dataset – 10%</w:t>
            </w:r>
          </w:p>
        </w:tc>
        <w:tc>
          <w:tcPr>
            <w:tcW w:w="2693" w:type="dxa"/>
          </w:tcPr>
          <w:p w14:paraId="18E30E5E" w14:textId="77777777" w:rsidR="00DF44C0" w:rsidRPr="008E004A" w:rsidRDefault="00DF44C0" w:rsidP="00C07215">
            <w:pPr>
              <w:shd w:val="clear" w:color="auto" w:fill="FFFEFC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8E00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Training dataset – 70%</w:t>
            </w:r>
          </w:p>
          <w:p w14:paraId="59AAE28C" w14:textId="77777777" w:rsidR="00DF44C0" w:rsidRPr="008E004A" w:rsidRDefault="00DF44C0" w:rsidP="00C07215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EFC"/>
              </w:rPr>
            </w:pPr>
            <w:r w:rsidRPr="008E00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Testing dataset – 30%</w:t>
            </w:r>
          </w:p>
        </w:tc>
        <w:tc>
          <w:tcPr>
            <w:tcW w:w="2500" w:type="dxa"/>
          </w:tcPr>
          <w:p w14:paraId="0BC1E9C2" w14:textId="77777777" w:rsidR="00DF44C0" w:rsidRPr="008E004A" w:rsidRDefault="00DF44C0" w:rsidP="00C07215">
            <w:pPr>
              <w:shd w:val="clear" w:color="auto" w:fill="FFFEFC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8E00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 xml:space="preserve">Training dataset –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60</w:t>
            </w:r>
            <w:r w:rsidRPr="008E00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%</w:t>
            </w:r>
          </w:p>
          <w:p w14:paraId="2931633D" w14:textId="77777777" w:rsidR="00DF44C0" w:rsidRDefault="00DF44C0" w:rsidP="00C07215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22222"/>
                <w:sz w:val="27"/>
                <w:szCs w:val="27"/>
                <w:shd w:val="clear" w:color="auto" w:fill="FFFEFC"/>
              </w:rPr>
            </w:pPr>
            <w:r w:rsidRPr="008E00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 xml:space="preserve">Testing dataset –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40</w:t>
            </w:r>
            <w:r w:rsidRPr="008E00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%</w:t>
            </w:r>
          </w:p>
        </w:tc>
      </w:tr>
      <w:tr w:rsidR="00DF44C0" w14:paraId="53F7812B" w14:textId="77777777" w:rsidTr="00C07215">
        <w:tc>
          <w:tcPr>
            <w:tcW w:w="1560" w:type="dxa"/>
          </w:tcPr>
          <w:p w14:paraId="5B4F0FB6" w14:textId="77777777" w:rsidR="00DF44C0" w:rsidRPr="008E004A" w:rsidRDefault="00DF44C0" w:rsidP="00C07215">
            <w:pPr>
              <w:shd w:val="clear" w:color="auto" w:fill="FFFEFC"/>
              <w:spacing w:before="100" w:beforeAutospacing="1" w:after="100" w:afterAutospacing="1"/>
              <w:rPr>
                <w:rFonts w:ascii="Arial" w:hAnsi="Arial" w:cs="Arial"/>
                <w:color w:val="222222"/>
                <w:sz w:val="27"/>
                <w:szCs w:val="27"/>
                <w:shd w:val="clear" w:color="auto" w:fill="FFFEFC"/>
              </w:rPr>
            </w:pPr>
            <w:r w:rsidRPr="008E004A">
              <w:rPr>
                <w:rFonts w:ascii="Arial" w:hAnsi="Arial" w:cs="Arial"/>
                <w:color w:val="222222"/>
                <w:sz w:val="27"/>
                <w:szCs w:val="27"/>
                <w:shd w:val="clear" w:color="auto" w:fill="FFFEFC"/>
              </w:rPr>
              <w:t>Logistic Regression</w:t>
            </w:r>
          </w:p>
        </w:tc>
        <w:tc>
          <w:tcPr>
            <w:tcW w:w="2552" w:type="dxa"/>
          </w:tcPr>
          <w:p w14:paraId="031AAD7C" w14:textId="77777777" w:rsidR="00DF44C0" w:rsidRDefault="00DF44C0" w:rsidP="00C07215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22222"/>
                <w:sz w:val="27"/>
                <w:szCs w:val="27"/>
                <w:shd w:val="clear" w:color="auto" w:fill="FFFEFC"/>
              </w:rPr>
            </w:pPr>
          </w:p>
        </w:tc>
        <w:tc>
          <w:tcPr>
            <w:tcW w:w="2693" w:type="dxa"/>
          </w:tcPr>
          <w:p w14:paraId="317E24E5" w14:textId="77777777" w:rsidR="00DF44C0" w:rsidRDefault="00DF44C0" w:rsidP="00C07215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22222"/>
                <w:sz w:val="27"/>
                <w:szCs w:val="27"/>
                <w:shd w:val="clear" w:color="auto" w:fill="FFFEFC"/>
              </w:rPr>
            </w:pPr>
          </w:p>
        </w:tc>
        <w:tc>
          <w:tcPr>
            <w:tcW w:w="2500" w:type="dxa"/>
          </w:tcPr>
          <w:p w14:paraId="4F5A3D89" w14:textId="77777777" w:rsidR="00DF44C0" w:rsidRDefault="00DF44C0" w:rsidP="00C07215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22222"/>
                <w:sz w:val="27"/>
                <w:szCs w:val="27"/>
                <w:shd w:val="clear" w:color="auto" w:fill="FFFEFC"/>
              </w:rPr>
            </w:pPr>
          </w:p>
        </w:tc>
      </w:tr>
      <w:tr w:rsidR="00DF44C0" w14:paraId="1304E938" w14:textId="77777777" w:rsidTr="00C07215">
        <w:tc>
          <w:tcPr>
            <w:tcW w:w="1560" w:type="dxa"/>
          </w:tcPr>
          <w:p w14:paraId="592324A3" w14:textId="77777777" w:rsidR="00DF44C0" w:rsidRPr="008E004A" w:rsidRDefault="00DF44C0" w:rsidP="00C07215">
            <w:pPr>
              <w:shd w:val="clear" w:color="auto" w:fill="FFFEFC"/>
              <w:spacing w:before="100" w:beforeAutospacing="1" w:after="100" w:afterAutospacing="1"/>
              <w:rPr>
                <w:rFonts w:ascii="Arial" w:hAnsi="Arial" w:cs="Arial"/>
                <w:color w:val="222222"/>
                <w:sz w:val="27"/>
                <w:szCs w:val="27"/>
                <w:shd w:val="clear" w:color="auto" w:fill="FFFEFC"/>
              </w:rPr>
            </w:pPr>
            <w:r w:rsidRPr="008E004A">
              <w:rPr>
                <w:rFonts w:ascii="Arial" w:hAnsi="Arial" w:cs="Arial"/>
                <w:color w:val="222222"/>
                <w:sz w:val="27"/>
                <w:szCs w:val="27"/>
                <w:shd w:val="clear" w:color="auto" w:fill="FFFEFC"/>
              </w:rPr>
              <w:t>Decision tree</w:t>
            </w:r>
          </w:p>
        </w:tc>
        <w:tc>
          <w:tcPr>
            <w:tcW w:w="2552" w:type="dxa"/>
          </w:tcPr>
          <w:p w14:paraId="34416F23" w14:textId="77777777" w:rsidR="00DF44C0" w:rsidRDefault="00DF44C0" w:rsidP="00C07215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22222"/>
                <w:sz w:val="27"/>
                <w:szCs w:val="27"/>
                <w:shd w:val="clear" w:color="auto" w:fill="FFFEFC"/>
              </w:rPr>
            </w:pPr>
          </w:p>
        </w:tc>
        <w:tc>
          <w:tcPr>
            <w:tcW w:w="2693" w:type="dxa"/>
          </w:tcPr>
          <w:p w14:paraId="4D515719" w14:textId="77777777" w:rsidR="00DF44C0" w:rsidRDefault="00DF44C0" w:rsidP="00C07215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22222"/>
                <w:sz w:val="27"/>
                <w:szCs w:val="27"/>
                <w:shd w:val="clear" w:color="auto" w:fill="FFFEFC"/>
              </w:rPr>
            </w:pPr>
          </w:p>
        </w:tc>
        <w:tc>
          <w:tcPr>
            <w:tcW w:w="2500" w:type="dxa"/>
          </w:tcPr>
          <w:p w14:paraId="44873B90" w14:textId="77777777" w:rsidR="00DF44C0" w:rsidRDefault="00DF44C0" w:rsidP="00C07215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22222"/>
                <w:sz w:val="27"/>
                <w:szCs w:val="27"/>
                <w:shd w:val="clear" w:color="auto" w:fill="FFFEFC"/>
              </w:rPr>
            </w:pPr>
          </w:p>
        </w:tc>
      </w:tr>
      <w:tr w:rsidR="00DF44C0" w14:paraId="4B1A49EB" w14:textId="77777777" w:rsidTr="00C07215">
        <w:tc>
          <w:tcPr>
            <w:tcW w:w="1560" w:type="dxa"/>
          </w:tcPr>
          <w:p w14:paraId="3E73BE05" w14:textId="77777777" w:rsidR="00DF44C0" w:rsidRPr="008E004A" w:rsidRDefault="00DF44C0" w:rsidP="00C07215">
            <w:pPr>
              <w:shd w:val="clear" w:color="auto" w:fill="FFFEFC"/>
              <w:spacing w:before="100" w:beforeAutospacing="1" w:after="100" w:afterAutospacing="1"/>
              <w:rPr>
                <w:rFonts w:ascii="Arial" w:hAnsi="Arial" w:cs="Arial"/>
                <w:color w:val="222222"/>
                <w:sz w:val="27"/>
                <w:szCs w:val="27"/>
                <w:shd w:val="clear" w:color="auto" w:fill="FFFEFC"/>
              </w:rPr>
            </w:pPr>
            <w:r w:rsidRPr="008E004A">
              <w:rPr>
                <w:rFonts w:ascii="Arial" w:hAnsi="Arial" w:cs="Arial"/>
                <w:color w:val="222222"/>
                <w:sz w:val="27"/>
                <w:szCs w:val="27"/>
                <w:shd w:val="clear" w:color="auto" w:fill="FFFEFC"/>
              </w:rPr>
              <w:t>Random forest </w:t>
            </w:r>
          </w:p>
        </w:tc>
        <w:tc>
          <w:tcPr>
            <w:tcW w:w="2552" w:type="dxa"/>
          </w:tcPr>
          <w:p w14:paraId="794D93E3" w14:textId="77777777" w:rsidR="00DF44C0" w:rsidRDefault="00DF44C0" w:rsidP="00C07215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22222"/>
                <w:sz w:val="27"/>
                <w:szCs w:val="27"/>
                <w:shd w:val="clear" w:color="auto" w:fill="FFFEFC"/>
              </w:rPr>
            </w:pPr>
          </w:p>
        </w:tc>
        <w:tc>
          <w:tcPr>
            <w:tcW w:w="2693" w:type="dxa"/>
          </w:tcPr>
          <w:p w14:paraId="302F7602" w14:textId="77777777" w:rsidR="00DF44C0" w:rsidRDefault="00DF44C0" w:rsidP="00C07215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22222"/>
                <w:sz w:val="27"/>
                <w:szCs w:val="27"/>
                <w:shd w:val="clear" w:color="auto" w:fill="FFFEFC"/>
              </w:rPr>
            </w:pPr>
          </w:p>
        </w:tc>
        <w:tc>
          <w:tcPr>
            <w:tcW w:w="2500" w:type="dxa"/>
          </w:tcPr>
          <w:p w14:paraId="27CEFF06" w14:textId="77777777" w:rsidR="00DF44C0" w:rsidRDefault="00DF44C0" w:rsidP="00C07215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22222"/>
                <w:sz w:val="27"/>
                <w:szCs w:val="27"/>
                <w:shd w:val="clear" w:color="auto" w:fill="FFFEFC"/>
              </w:rPr>
            </w:pPr>
          </w:p>
        </w:tc>
      </w:tr>
    </w:tbl>
    <w:p w14:paraId="0E9E9AA9" w14:textId="4AF5277B" w:rsidR="00DF44C0" w:rsidRDefault="00DF44C0" w:rsidP="00DF44C0">
      <w:pPr>
        <w:shd w:val="clear" w:color="auto" w:fill="FFFEFC"/>
        <w:spacing w:before="100" w:beforeAutospacing="1" w:after="100" w:afterAutospacing="1" w:line="240" w:lineRule="auto"/>
        <w:rPr>
          <w:rFonts w:ascii="Arial" w:hAnsi="Arial" w:cs="Arial"/>
          <w:b/>
          <w:bCs/>
          <w:color w:val="222222"/>
          <w:sz w:val="27"/>
          <w:szCs w:val="27"/>
          <w:shd w:val="clear" w:color="auto" w:fill="FFFEFC"/>
        </w:rPr>
      </w:pPr>
    </w:p>
    <w:p w14:paraId="3882A739" w14:textId="161E29B3" w:rsidR="00485205" w:rsidRDefault="00A304A0" w:rsidP="00B24EC9">
      <w:pPr>
        <w:shd w:val="clear" w:color="auto" w:fill="FFFEFC"/>
        <w:spacing w:before="100" w:beforeAutospacing="1" w:after="100" w:afterAutospacing="1" w:line="240" w:lineRule="auto"/>
      </w:pPr>
      <w:r w:rsidRPr="00E71429">
        <w:rPr>
          <w:rFonts w:ascii="Arial Black" w:hAnsi="Arial Black" w:cs="Arial"/>
          <w:b/>
          <w:bCs/>
          <w:color w:val="222222"/>
          <w:sz w:val="32"/>
          <w:szCs w:val="32"/>
          <w:shd w:val="clear" w:color="auto" w:fill="FFFEFC"/>
        </w:rPr>
        <w:t xml:space="preserve">Finally prepare a </w:t>
      </w:r>
      <w:proofErr w:type="gramStart"/>
      <w:r w:rsidRPr="00E71429">
        <w:rPr>
          <w:rFonts w:ascii="Arial Black" w:hAnsi="Arial Black" w:cs="Courier New"/>
          <w:color w:val="212121"/>
          <w:sz w:val="32"/>
          <w:szCs w:val="32"/>
          <w:shd w:val="clear" w:color="auto" w:fill="FFFFFF"/>
        </w:rPr>
        <w:t xml:space="preserve">precision </w:t>
      </w:r>
      <w:r w:rsidR="00E71429" w:rsidRPr="00E71429">
        <w:rPr>
          <w:rFonts w:ascii="Arial Black" w:hAnsi="Arial Black" w:cs="Courier New"/>
          <w:color w:val="212121"/>
          <w:sz w:val="32"/>
          <w:szCs w:val="32"/>
          <w:shd w:val="clear" w:color="auto" w:fill="FFFFFF"/>
        </w:rPr>
        <w:t>,</w:t>
      </w:r>
      <w:proofErr w:type="gramEnd"/>
      <w:r w:rsidR="00E71429" w:rsidRPr="00E71429">
        <w:rPr>
          <w:rFonts w:ascii="Arial Black" w:hAnsi="Arial Black" w:cs="Courier New"/>
          <w:color w:val="212121"/>
          <w:sz w:val="32"/>
          <w:szCs w:val="32"/>
          <w:shd w:val="clear" w:color="auto" w:fill="FFFFFF"/>
        </w:rPr>
        <w:t xml:space="preserve"> </w:t>
      </w:r>
      <w:r w:rsidRPr="00E71429">
        <w:rPr>
          <w:rFonts w:ascii="Arial Black" w:hAnsi="Arial Black" w:cs="Courier New"/>
          <w:color w:val="212121"/>
          <w:sz w:val="32"/>
          <w:szCs w:val="32"/>
          <w:shd w:val="clear" w:color="auto" w:fill="FFFFFF"/>
        </w:rPr>
        <w:t xml:space="preserve">recall </w:t>
      </w:r>
      <w:r w:rsidR="00E71429" w:rsidRPr="00E71429">
        <w:rPr>
          <w:rFonts w:ascii="Arial Black" w:hAnsi="Arial Black" w:cs="Courier New"/>
          <w:color w:val="212121"/>
          <w:sz w:val="32"/>
          <w:szCs w:val="32"/>
          <w:shd w:val="clear" w:color="auto" w:fill="FFFFFF"/>
        </w:rPr>
        <w:t>,</w:t>
      </w:r>
      <w:r w:rsidRPr="00E71429">
        <w:rPr>
          <w:rFonts w:ascii="Arial Black" w:hAnsi="Arial Black" w:cs="Courier New"/>
          <w:color w:val="212121"/>
          <w:sz w:val="32"/>
          <w:szCs w:val="32"/>
          <w:shd w:val="clear" w:color="auto" w:fill="FFFFFF"/>
        </w:rPr>
        <w:t xml:space="preserve"> f1-score</w:t>
      </w:r>
      <w:r w:rsidR="00E71429" w:rsidRPr="00E71429">
        <w:rPr>
          <w:rFonts w:ascii="Arial Black" w:hAnsi="Arial Black" w:cs="Courier New"/>
          <w:color w:val="212121"/>
          <w:sz w:val="32"/>
          <w:szCs w:val="32"/>
          <w:shd w:val="clear" w:color="auto" w:fill="FFFFFF"/>
        </w:rPr>
        <w:t>,</w:t>
      </w:r>
      <w:r w:rsidRPr="00E71429">
        <w:rPr>
          <w:rFonts w:ascii="Arial Black" w:hAnsi="Arial Black" w:cs="Courier New"/>
          <w:color w:val="212121"/>
          <w:sz w:val="32"/>
          <w:szCs w:val="32"/>
          <w:shd w:val="clear" w:color="auto" w:fill="FFFFFF"/>
        </w:rPr>
        <w:t xml:space="preserve">  support</w:t>
      </w:r>
      <w:r w:rsidRPr="00E71429">
        <w:rPr>
          <w:rFonts w:ascii="Arial Black" w:hAnsi="Arial Black" w:cs="Courier New"/>
          <w:color w:val="212121"/>
          <w:sz w:val="32"/>
          <w:szCs w:val="32"/>
          <w:shd w:val="clear" w:color="auto" w:fill="FFFFFF"/>
        </w:rPr>
        <w:t xml:space="preserve"> factors and confusing matrix for all models</w:t>
      </w:r>
    </w:p>
    <w:sectPr w:rsidR="004852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5D5D22"/>
    <w:multiLevelType w:val="multilevel"/>
    <w:tmpl w:val="7CCAC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8B602C"/>
    <w:multiLevelType w:val="multilevel"/>
    <w:tmpl w:val="9F02B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205"/>
    <w:rsid w:val="00045D4D"/>
    <w:rsid w:val="00206EC9"/>
    <w:rsid w:val="00485205"/>
    <w:rsid w:val="0051757F"/>
    <w:rsid w:val="0073624E"/>
    <w:rsid w:val="008E004A"/>
    <w:rsid w:val="00A304A0"/>
    <w:rsid w:val="00B24EC9"/>
    <w:rsid w:val="00C60F47"/>
    <w:rsid w:val="00D9369E"/>
    <w:rsid w:val="00DF44C0"/>
    <w:rsid w:val="00E71429"/>
    <w:rsid w:val="00F71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9CE41"/>
  <w15:chartTrackingRefBased/>
  <w15:docId w15:val="{2F0ECB99-93AC-4ABC-AB12-F7916147C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60F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0F4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60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60F47"/>
    <w:pPr>
      <w:ind w:left="720"/>
      <w:contextualSpacing/>
    </w:pPr>
  </w:style>
  <w:style w:type="table" w:styleId="TableGrid">
    <w:name w:val="Table Grid"/>
    <w:basedOn w:val="TableNormal"/>
    <w:uiPriority w:val="39"/>
    <w:rsid w:val="00045D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mangasuli</dc:creator>
  <cp:keywords/>
  <dc:description/>
  <cp:lastModifiedBy>sushant mangasuli</cp:lastModifiedBy>
  <cp:revision>4</cp:revision>
  <dcterms:created xsi:type="dcterms:W3CDTF">2020-06-19T05:30:00Z</dcterms:created>
  <dcterms:modified xsi:type="dcterms:W3CDTF">2020-06-19T05:31:00Z</dcterms:modified>
</cp:coreProperties>
</file>