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outlineLvl w:val="0"/>
        <w:rPr>
          <w:rFonts w:ascii="Times New Roman" w:hAnsi="Times New Roman" w:eastAsia="Times New Roman" w:cs="Times New Roman"/>
          <w:b/>
          <w:b/>
          <w:bCs/>
          <w:kern w:val="2"/>
          <w:sz w:val="48"/>
          <w:szCs w:val="48"/>
          <w:lang w:eastAsia="en-IN"/>
        </w:rPr>
      </w:pPr>
      <w:r>
        <w:rPr>
          <w:rFonts w:eastAsia="Times New Roman" w:cs="Times New Roman" w:ascii="Times New Roman" w:hAnsi="Times New Roman"/>
          <w:b/>
          <w:bCs/>
          <w:kern w:val="2"/>
          <w:sz w:val="48"/>
          <w:szCs w:val="48"/>
          <w:lang w:eastAsia="en-IN"/>
        </w:rPr>
        <w:t>What are Packages in java and how to use them?</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Chaitanya Singh | Filed Under: </w:t>
      </w:r>
      <w:hyperlink r:id="rId2">
        <w:r>
          <w:rPr>
            <w:rFonts w:eastAsia="Times New Roman" w:cs="Times New Roman" w:ascii="Times New Roman" w:hAnsi="Times New Roman"/>
            <w:color w:val="0000FF"/>
            <w:sz w:val="24"/>
            <w:szCs w:val="24"/>
            <w:u w:val="single"/>
            <w:lang w:eastAsia="en-IN"/>
          </w:rPr>
          <w:t>OOPs Concept</w:t>
        </w:r>
      </w:hyperlink>
      <w:r>
        <w:rPr>
          <w:rFonts w:eastAsia="Times New Roman" w:cs="Times New Roman" w:ascii="Times New Roman" w:hAnsi="Times New Roman"/>
          <w:sz w:val="24"/>
          <w:szCs w:val="24"/>
          <w:lang w:eastAsia="en-IN"/>
        </w:rPr>
        <w:t xml:space="preserve"> | Updated: January 11, 2014</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Packages in Java</w:t>
      </w:r>
      <w:r>
        <w:rPr>
          <w:rFonts w:eastAsia="Times New Roman" w:cs="Times New Roman" w:ascii="Times New Roman" w:hAnsi="Times New Roman"/>
          <w:sz w:val="24"/>
          <w:szCs w:val="24"/>
          <w:lang w:eastAsia="en-IN"/>
        </w:rPr>
        <w:t xml:space="preserve"> is a mechanism to encapsulate a group of classes, interfaces and sub packages. Many implementations of Java use a hierarchical file system to manage source and class files. It is easy to organize class files into packages. All we need to do is put related class files in the same directory, give the directory a name that relates to the purpose of the classes, and add a line to the top of each class file that declares the package name, which is the same as the directory name where they reside.</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In java there are already many predefined packages that we use while programming.</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For example: </w:t>
      </w:r>
      <w:r>
        <w:rPr>
          <w:rFonts w:eastAsia="Times New Roman" w:cs="Courier New" w:ascii="Courier New" w:hAnsi="Courier New"/>
          <w:sz w:val="20"/>
          <w:lang w:eastAsia="en-IN"/>
        </w:rPr>
        <w:t>java.lang</w:t>
      </w:r>
      <w:r>
        <w:rPr>
          <w:rFonts w:eastAsia="Times New Roman" w:cs="Times New Roman" w:ascii="Times New Roman" w:hAnsi="Times New Roman"/>
          <w:sz w:val="24"/>
          <w:szCs w:val="24"/>
          <w:lang w:eastAsia="en-IN"/>
        </w:rPr>
        <w:t>, </w:t>
      </w:r>
      <w:r>
        <w:rPr>
          <w:rFonts w:eastAsia="Times New Roman" w:cs="Courier New" w:ascii="Courier New" w:hAnsi="Courier New"/>
          <w:sz w:val="20"/>
          <w:lang w:eastAsia="en-IN"/>
        </w:rPr>
        <w:t>java.io</w:t>
      </w:r>
      <w:r>
        <w:rPr>
          <w:rFonts w:eastAsia="Times New Roman" w:cs="Times New Roman" w:ascii="Times New Roman" w:hAnsi="Times New Roman"/>
          <w:sz w:val="24"/>
          <w:szCs w:val="24"/>
          <w:lang w:eastAsia="en-IN"/>
        </w:rPr>
        <w:t>, </w:t>
      </w:r>
      <w:r>
        <w:rPr>
          <w:rFonts w:eastAsia="Times New Roman" w:cs="Courier New" w:ascii="Courier New" w:hAnsi="Courier New"/>
          <w:sz w:val="20"/>
          <w:lang w:eastAsia="en-IN"/>
        </w:rPr>
        <w:t>java.util</w:t>
      </w:r>
      <w:r>
        <w:rPr>
          <w:rFonts w:eastAsia="Times New Roman" w:cs="Times New Roman" w:ascii="Times New Roman" w:hAnsi="Times New Roman"/>
          <w:sz w:val="24"/>
          <w:szCs w:val="24"/>
          <w:lang w:eastAsia="en-IN"/>
        </w:rPr>
        <w:t xml:space="preserve"> etc.</w:t>
        <w:br/>
        <w:t>However one of the most useful feature of java is that we can define our own packages</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u w:val="single"/>
          <w:lang w:eastAsia="en-IN"/>
        </w:rPr>
        <w:t>Advantages of using a package</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Before discussing how to use them Let see why we should use packages.</w:t>
      </w:r>
    </w:p>
    <w:p>
      <w:pPr>
        <w:pStyle w:val="Normal"/>
        <w:numPr>
          <w:ilvl w:val="0"/>
          <w:numId w:val="1"/>
        </w:numPr>
        <w:spacing w:lineRule="auto" w:line="240" w:beforeAutospacing="1"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Reusability:  Reusability of code is one of the most important requirements in the software industry. Reusability saves time, effort and also ensures consistency. A class once developed can be reused by any number of programs wishing to incorporate the class in that particular program.</w:t>
      </w:r>
    </w:p>
    <w:p>
      <w:pPr>
        <w:pStyle w:val="Normal"/>
        <w:numPr>
          <w:ilvl w:val="0"/>
          <w:numId w:val="1"/>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Easy to locate the files.</w:t>
      </w:r>
    </w:p>
    <w:p>
      <w:pPr>
        <w:pStyle w:val="Normal"/>
        <w:numPr>
          <w:ilvl w:val="0"/>
          <w:numId w:val="1"/>
        </w:numPr>
        <w:spacing w:lineRule="auto" w:line="240" w:before="0"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In real life situation there may arise scenarios where we need to define files of the same name. This may lead to “name-space collisions”. Packages are a way of avoiding “name-space collisions”.</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Types of package:</w:t>
      </w:r>
      <w:r>
        <w:rPr>
          <w:rFonts w:eastAsia="Times New Roman" w:cs="Times New Roman" w:ascii="Times New Roman" w:hAnsi="Times New Roman"/>
          <w:sz w:val="24"/>
          <w:szCs w:val="24"/>
          <w:lang w:eastAsia="en-IN"/>
        </w:rPr>
        <w:br/>
        <w:t>1) User defined package: The package we create is called user-defined package.</w:t>
        <w:br/>
        <w:t>2) Built-in package: The already defined package like java.io.*, java.lang.* etc are known as built-in packages.</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Defining a Package:</w:t>
      </w:r>
      <w:r>
        <w:rPr>
          <w:rFonts w:eastAsia="Times New Roman" w:cs="Times New Roman" w:ascii="Times New Roman" w:hAnsi="Times New Roman"/>
          <w:sz w:val="24"/>
          <w:szCs w:val="24"/>
          <w:lang w:eastAsia="en-IN"/>
        </w:rPr>
        <w:br/>
        <w:t>This statement should be used in the beginning of the program to include that program in that particular package.</w:t>
        <w:br/>
      </w:r>
      <w:r>
        <w:rPr>
          <w:rFonts w:eastAsia="Times New Roman" w:cs="Courier New" w:ascii="Courier New" w:hAnsi="Courier New"/>
          <w:sz w:val="20"/>
          <w:lang w:eastAsia="en-IN"/>
        </w:rPr>
        <w:t>package  &lt;package name&gt;;</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Example</w:t>
      </w:r>
      <w:r>
        <w:rPr>
          <w:rFonts w:eastAsia="Times New Roman" w:cs="Times New Roman" w:ascii="Times New Roman" w:hAnsi="Times New Roman"/>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package tools;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public class Hammer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public void id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System.out.println ("Hammer");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Points to remember:</w:t>
      </w:r>
      <w:r>
        <w:rPr>
          <w:rFonts w:eastAsia="Times New Roman" w:cs="Times New Roman" w:ascii="Times New Roman" w:hAnsi="Times New Roman"/>
          <w:sz w:val="24"/>
          <w:szCs w:val="24"/>
          <w:lang w:eastAsia="en-IN"/>
        </w:rPr>
        <w:br/>
        <w:t>1. At most one package declaration can appear in a source file.</w:t>
        <w:br/>
        <w:t>2. The package declaration must be the first statement in the unit.</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Naming conventions:</w:t>
      </w:r>
      <w:r>
        <w:rPr>
          <w:rFonts w:eastAsia="Times New Roman" w:cs="Times New Roman" w:ascii="Times New Roman" w:hAnsi="Times New Roman"/>
          <w:sz w:val="24"/>
          <w:szCs w:val="24"/>
          <w:lang w:eastAsia="en-IN"/>
        </w:rPr>
        <w:br/>
        <w:t>A global naming scheme has been proposed to use the internet domain names to uniquely identify packages. Companies use their reversed Internet domain name in their package names, like this:</w:t>
        <w:br/>
      </w:r>
      <w:r>
        <w:rPr>
          <w:rFonts w:eastAsia="Times New Roman" w:cs="Courier New" w:ascii="Courier New" w:hAnsi="Courier New"/>
          <w:sz w:val="20"/>
          <w:lang w:eastAsia="en-IN"/>
        </w:rPr>
        <w:t>com.company.packageName</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u w:val="single"/>
          <w:lang w:eastAsia="en-IN"/>
        </w:rPr>
        <w:t>How to Use a Package:</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1. We can call it by its full name. For instance,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com.myPackage1.myPackage2 myNewClass = new com.myPackage1.myPackage2();</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However this method is very time consuming. So normally we use the second method.</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2. We use the “import” keyword to access packages. If you say import </w:t>
      </w:r>
      <w:r>
        <w:rPr>
          <w:rFonts w:eastAsia="Times New Roman" w:cs="Courier New" w:ascii="Courier New" w:hAnsi="Courier New"/>
          <w:sz w:val="20"/>
          <w:lang w:eastAsia="en-IN"/>
        </w:rPr>
        <w:t>com.myPackage1.myPackage2</w:t>
      </w:r>
      <w:r>
        <w:rPr>
          <w:rFonts w:eastAsia="Times New Roman" w:cs="Times New Roman" w:ascii="Times New Roman" w:hAnsi="Times New Roman"/>
          <w:sz w:val="24"/>
          <w:szCs w:val="24"/>
          <w:lang w:eastAsia="en-IN"/>
        </w:rPr>
        <w:t xml:space="preserve">, then every time we type “myPackage2”, the compiler will understand that we mean </w:t>
      </w:r>
      <w:r>
        <w:rPr>
          <w:rFonts w:eastAsia="Times New Roman" w:cs="Courier New" w:ascii="Courier New" w:hAnsi="Courier New"/>
          <w:sz w:val="20"/>
          <w:lang w:eastAsia="en-IN"/>
        </w:rPr>
        <w:t>com.myPackage1.myPackage2</w:t>
      </w:r>
      <w:r>
        <w:rPr>
          <w:rFonts w:eastAsia="Times New Roman" w:cs="Times New Roman" w:ascii="Times New Roman" w:hAnsi="Times New Roman"/>
          <w:sz w:val="24"/>
          <w:szCs w:val="24"/>
          <w:lang w:eastAsia="en-IN"/>
        </w:rPr>
        <w:t>. So we can do: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import com.myPackage1.myPackage2;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class myClass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myPackage2 myNewClass= new myPackage2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There are two ways of importing a package:</w:t>
        <w:br/>
        <w:t>Importing only a single member of the package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//here ‘subclass’ is a java file in myPackage2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import com.myPackage1.myPackage2.subClass;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class myClass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r>
        <w:rPr>
          <w:rFonts w:eastAsia="Times New Roman" w:cs="Courier New" w:ascii="Courier New" w:hAnsi="Courier New"/>
          <w:sz w:val="20"/>
          <w:szCs w:val="20"/>
          <w:lang w:eastAsia="en-IN"/>
        </w:rPr>
        <w:t>subClass myNewClass= new subClass();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Importing all members of a package.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import com.myPackage1.*;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import java.sql.* ;</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Also, when we use *, only the classes in the package referred are imported, and not the classes in the sub package.</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The Java runtime automatically imports two entire packages by default:</w:t>
        <w:br/>
        <w:t>The java.lang package and the current package by default (the classes in the current folder/directory).</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Points to remember:</w:t>
      </w:r>
      <w:r>
        <w:rPr>
          <w:rFonts w:eastAsia="Times New Roman" w:cs="Times New Roman" w:ascii="Times New Roman" w:hAnsi="Times New Roman"/>
          <w:sz w:val="24"/>
          <w:szCs w:val="24"/>
          <w:lang w:eastAsia="en-IN"/>
        </w:rPr>
        <w:br/>
        <w:t>1. Sometimes class name conflict may occur. For example:</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There are two packages myPackage1 and myPackage2.Both of these packages contains a class with the same name, let it be </w:t>
      </w:r>
      <w:r>
        <w:rPr>
          <w:rFonts w:eastAsia="Times New Roman" w:cs="Courier New" w:ascii="Courier New" w:hAnsi="Courier New"/>
          <w:sz w:val="20"/>
          <w:lang w:eastAsia="en-IN"/>
        </w:rPr>
        <w:t>myClass.java</w:t>
      </w:r>
      <w:r>
        <w:rPr>
          <w:rFonts w:eastAsia="Times New Roman" w:cs="Times New Roman" w:ascii="Times New Roman" w:hAnsi="Times New Roman"/>
          <w:sz w:val="24"/>
          <w:szCs w:val="24"/>
          <w:lang w:eastAsia="en-IN"/>
        </w:rPr>
        <w:t>. Now both this packages are imported by some other class.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import myPackage1.*;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import myPackage2.*;</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This will cause compiler error. To avoid these naming conflicts in such a situation, we have to be more specific and use the member’s qualified name to indicate exactly which </w:t>
      </w:r>
      <w:r>
        <w:rPr>
          <w:rFonts w:eastAsia="Times New Roman" w:cs="Courier New" w:ascii="Courier New" w:hAnsi="Courier New"/>
          <w:sz w:val="20"/>
          <w:lang w:eastAsia="en-IN"/>
        </w:rPr>
        <w:t xml:space="preserve">myClass.java </w:t>
      </w:r>
      <w:r>
        <w:rPr>
          <w:rFonts w:eastAsia="Times New Roman" w:cs="Times New Roman" w:ascii="Times New Roman" w:hAnsi="Times New Roman"/>
          <w:sz w:val="24"/>
          <w:szCs w:val="24"/>
          <w:lang w:eastAsia="en-IN"/>
        </w:rPr>
        <w:t>class we want: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myPackage1.myClass myNewClass1 = new myPackage1.myClass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myPackage2.myClass myNewClass2 = new myPackage1.myClass ();</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2. While creating a package, which needs some other packages to be imported, the package statement should be the first statement of the program, followed by the import statement.</w:t>
      </w:r>
    </w:p>
    <w:p>
      <w:pPr>
        <w:pStyle w:val="Normal"/>
        <w:numPr>
          <w:ilvl w:val="0"/>
          <w:numId w:val="0"/>
        </w:numPr>
        <w:spacing w:lineRule="auto" w:line="240" w:beforeAutospacing="1" w:afterAutospacing="1"/>
        <w:outlineLvl w:val="3"/>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Compiling packages in java:</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The java compiler can place the byte codes in a directory that corresponds to the package declaration of the compilation unit. The java byte code for all the classes(and interfaces) specified in the source files </w:t>
      </w:r>
      <w:r>
        <w:rPr>
          <w:rFonts w:eastAsia="Times New Roman" w:cs="Courier New" w:ascii="Courier New" w:hAnsi="Courier New"/>
          <w:sz w:val="20"/>
          <w:lang w:eastAsia="en-IN"/>
        </w:rPr>
        <w:t>myClass1.java</w:t>
      </w:r>
      <w:r>
        <w:rPr>
          <w:rFonts w:eastAsia="Times New Roman" w:cs="Times New Roman" w:ascii="Times New Roman" w:hAnsi="Times New Roman"/>
          <w:sz w:val="24"/>
          <w:szCs w:val="24"/>
          <w:lang w:eastAsia="en-IN"/>
        </w:rPr>
        <w:t xml:space="preserve"> and </w:t>
      </w:r>
      <w:r>
        <w:rPr>
          <w:rFonts w:eastAsia="Times New Roman" w:cs="Courier New" w:ascii="Courier New" w:hAnsi="Courier New"/>
          <w:sz w:val="20"/>
          <w:lang w:eastAsia="en-IN"/>
        </w:rPr>
        <w:t>myClass2.java</w:t>
      </w:r>
      <w:r>
        <w:rPr>
          <w:rFonts w:eastAsia="Times New Roman" w:cs="Times New Roman" w:ascii="Times New Roman" w:hAnsi="Times New Roman"/>
          <w:sz w:val="24"/>
          <w:szCs w:val="24"/>
          <w:lang w:eastAsia="en-IN"/>
        </w:rPr>
        <w:t xml:space="preserve"> will be placed in the directory named </w:t>
      </w:r>
      <w:r>
        <w:rPr>
          <w:rFonts w:eastAsia="Times New Roman" w:cs="Courier New" w:ascii="Courier New" w:hAnsi="Courier New"/>
          <w:sz w:val="20"/>
          <w:lang w:eastAsia="en-IN"/>
        </w:rPr>
        <w:t>myPackage1/myPackage2</w:t>
      </w:r>
      <w:r>
        <w:rPr>
          <w:rFonts w:eastAsia="Times New Roman" w:cs="Times New Roman" w:ascii="Times New Roman" w:hAnsi="Times New Roman"/>
          <w:sz w:val="24"/>
          <w:szCs w:val="24"/>
          <w:lang w:eastAsia="en-IN"/>
        </w:rPr>
        <w:t xml:space="preserve"> , as these sources have the following package declaration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package  myPackage1.myPackage2;</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The absolute path of the myPackage1/myPackage2 directory is specified by using the –d (destination directory) option when compiling with the javac compiler.</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Assume that the current directory is /packages/project and all the source files are to be found here,the command,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javac –d .file1.java file2.java</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Issued in the working directory will create  </w:t>
      </w:r>
      <w:r>
        <w:rPr>
          <w:rFonts w:eastAsia="Times New Roman" w:cs="Courier New" w:ascii="Courier New" w:hAnsi="Courier New"/>
          <w:sz w:val="20"/>
          <w:lang w:eastAsia="en-IN"/>
        </w:rPr>
        <w:t>./ myPackage1/myPackage2</w:t>
      </w:r>
      <w:r>
        <w:rPr>
          <w:rFonts w:eastAsia="Times New Roman" w:cs="Times New Roman" w:ascii="Times New Roman" w:hAnsi="Times New Roman"/>
          <w:sz w:val="24"/>
          <w:szCs w:val="24"/>
          <w:lang w:eastAsia="en-IN"/>
        </w:rPr>
        <w:t>(and any sub directories required) under the current directory, and place the java byte code for all the classes(and interfaces) in the directories corresponding to the package names. The dot (.) after the –d option denotes the current directory. Without the –d option, the default behaviors of  the java compiler is to place all the class files in the current directory rather than the appropriate sub directories.</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How do we run the program?</w:t>
      </w:r>
      <w:r>
        <w:rPr>
          <w:rFonts w:eastAsia="Times New Roman" w:cs="Times New Roman" w:ascii="Times New Roman" w:hAnsi="Times New Roman"/>
          <w:sz w:val="24"/>
          <w:szCs w:val="24"/>
          <w:lang w:eastAsia="en-IN"/>
        </w:rPr>
        <w:br/>
        <w:t xml:space="preserve">Since the current directory is /packages/project and we want to run </w:t>
      </w:r>
      <w:r>
        <w:rPr>
          <w:rFonts w:eastAsia="Times New Roman" w:cs="Courier New" w:ascii="Courier New" w:hAnsi="Courier New"/>
          <w:sz w:val="20"/>
          <w:lang w:eastAsia="en-IN"/>
        </w:rPr>
        <w:t>file1.java</w:t>
      </w:r>
      <w:r>
        <w:rPr>
          <w:rFonts w:eastAsia="Times New Roman" w:cs="Times New Roman" w:ascii="Times New Roman" w:hAnsi="Times New Roman"/>
          <w:sz w:val="24"/>
          <w:szCs w:val="24"/>
          <w:lang w:eastAsia="en-IN"/>
        </w:rPr>
        <w:t>,the fully qualified name of the file1 class must be specified in the java command,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java myPackage1.myPackage2.file1</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Classpath :</w:t>
      </w:r>
      <w:r>
        <w:rPr>
          <w:rFonts w:eastAsia="Times New Roman" w:cs="Times New Roman" w:ascii="Times New Roman" w:hAnsi="Times New Roman"/>
          <w:sz w:val="24"/>
          <w:szCs w:val="24"/>
          <w:lang w:eastAsia="en-IN"/>
        </w:rPr>
        <w:br/>
        <w:t>It is a environmental variable, which contains the path for the default-working directory (.).</w:t>
        <w:br/>
        <w:t>The specific location that java compiler will consider, as the root of any package hierarchy is, controlled by Classpath</w:t>
      </w:r>
    </w:p>
    <w:p>
      <w:pPr>
        <w:pStyle w:val="Normal"/>
        <w:numPr>
          <w:ilvl w:val="0"/>
          <w:numId w:val="0"/>
        </w:numPr>
        <w:spacing w:lineRule="auto" w:line="240" w:beforeAutospacing="1" w:afterAutospacing="1"/>
        <w:outlineLvl w:val="3"/>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t>Access Specifiers</w:t>
      </w:r>
    </w:p>
    <w:p>
      <w:pPr>
        <w:pStyle w:val="Normal"/>
        <w:numPr>
          <w:ilvl w:val="0"/>
          <w:numId w:val="2"/>
        </w:numPr>
        <w:spacing w:lineRule="auto" w:line="240" w:beforeAutospacing="1" w:after="0"/>
        <w:rPr>
          <w:rFonts w:ascii="Times New Roman" w:hAnsi="Times New Roman" w:eastAsia="Times New Roman" w:cs="Times New Roman"/>
          <w:sz w:val="24"/>
          <w:szCs w:val="24"/>
          <w:lang w:eastAsia="en-IN"/>
        </w:rPr>
      </w:pPr>
      <w:r>
        <w:rPr>
          <w:rFonts w:eastAsia="Times New Roman" w:cs="Courier New" w:ascii="Courier New" w:hAnsi="Courier New"/>
          <w:sz w:val="20"/>
          <w:lang w:eastAsia="en-IN"/>
        </w:rPr>
        <w:t>private</w:t>
      </w:r>
      <w:r>
        <w:rPr>
          <w:rFonts w:eastAsia="Times New Roman" w:cs="Times New Roman" w:ascii="Times New Roman" w:hAnsi="Times New Roman"/>
          <w:sz w:val="24"/>
          <w:szCs w:val="24"/>
          <w:lang w:eastAsia="en-IN"/>
        </w:rPr>
        <w:t>: accessible only in the class</w:t>
      </w:r>
    </w:p>
    <w:p>
      <w:pPr>
        <w:pStyle w:val="Normal"/>
        <w:numPr>
          <w:ilvl w:val="0"/>
          <w:numId w:val="2"/>
        </w:numPr>
        <w:spacing w:lineRule="auto" w:line="240" w:before="0" w:after="0"/>
        <w:rPr>
          <w:rFonts w:ascii="Times New Roman" w:hAnsi="Times New Roman" w:eastAsia="Times New Roman" w:cs="Times New Roman"/>
          <w:sz w:val="24"/>
          <w:szCs w:val="24"/>
          <w:lang w:eastAsia="en-IN"/>
        </w:rPr>
      </w:pPr>
      <w:r>
        <w:rPr>
          <w:rFonts w:eastAsia="Times New Roman" w:cs="Courier New" w:ascii="Courier New" w:hAnsi="Courier New"/>
          <w:sz w:val="20"/>
          <w:lang w:eastAsia="en-IN"/>
        </w:rPr>
        <w:t>no modifier</w:t>
      </w:r>
      <w:r>
        <w:rPr>
          <w:rFonts w:eastAsia="Times New Roman" w:cs="Times New Roman" w:ascii="Times New Roman" w:hAnsi="Times New Roman"/>
          <w:sz w:val="24"/>
          <w:szCs w:val="24"/>
          <w:lang w:eastAsia="en-IN"/>
        </w:rPr>
        <w:t>: so-called “package” access — accessible only in the same package</w:t>
      </w:r>
    </w:p>
    <w:p>
      <w:pPr>
        <w:pStyle w:val="Normal"/>
        <w:numPr>
          <w:ilvl w:val="0"/>
          <w:numId w:val="2"/>
        </w:numPr>
        <w:spacing w:lineRule="auto" w:line="240" w:before="0" w:after="0"/>
        <w:rPr>
          <w:rFonts w:ascii="Times New Roman" w:hAnsi="Times New Roman" w:eastAsia="Times New Roman" w:cs="Times New Roman"/>
          <w:sz w:val="24"/>
          <w:szCs w:val="24"/>
          <w:lang w:eastAsia="en-IN"/>
        </w:rPr>
      </w:pPr>
      <w:r>
        <w:rPr>
          <w:rFonts w:eastAsia="Times New Roman" w:cs="Courier New" w:ascii="Courier New" w:hAnsi="Courier New"/>
          <w:sz w:val="20"/>
          <w:lang w:eastAsia="en-IN"/>
        </w:rPr>
        <w:t>protected</w:t>
      </w:r>
      <w:r>
        <w:rPr>
          <w:rFonts w:eastAsia="Times New Roman" w:cs="Times New Roman" w:ascii="Times New Roman" w:hAnsi="Times New Roman"/>
          <w:sz w:val="24"/>
          <w:szCs w:val="24"/>
          <w:lang w:eastAsia="en-IN"/>
        </w:rPr>
        <w:t>: accessible (inherited) by subclasses, and accessible by code in same package</w:t>
      </w:r>
    </w:p>
    <w:p>
      <w:pPr>
        <w:pStyle w:val="Normal"/>
        <w:numPr>
          <w:ilvl w:val="0"/>
          <w:numId w:val="2"/>
        </w:numPr>
        <w:spacing w:lineRule="auto" w:line="240" w:before="0" w:afterAutospacing="1"/>
        <w:rPr>
          <w:rFonts w:ascii="Times New Roman" w:hAnsi="Times New Roman" w:eastAsia="Times New Roman" w:cs="Times New Roman"/>
          <w:sz w:val="24"/>
          <w:szCs w:val="24"/>
          <w:lang w:eastAsia="en-IN"/>
        </w:rPr>
      </w:pPr>
      <w:r>
        <w:rPr>
          <w:rFonts w:eastAsia="Times New Roman" w:cs="Courier New" w:ascii="Courier New" w:hAnsi="Courier New"/>
          <w:sz w:val="20"/>
          <w:lang w:eastAsia="en-IN"/>
        </w:rPr>
        <w:t>public</w:t>
      </w:r>
      <w:r>
        <w:rPr>
          <w:rFonts w:eastAsia="Times New Roman" w:cs="Times New Roman" w:ascii="Times New Roman" w:hAnsi="Times New Roman"/>
          <w:sz w:val="24"/>
          <w:szCs w:val="24"/>
          <w:lang w:eastAsia="en-IN"/>
        </w:rPr>
        <w:t>: accessible anywhere the class is accessible, and inherited by subclasses</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Notice that </w:t>
      </w:r>
      <w:r>
        <w:rPr>
          <w:rFonts w:eastAsia="Times New Roman" w:cs="Courier New" w:ascii="Courier New" w:hAnsi="Courier New"/>
          <w:sz w:val="20"/>
          <w:lang w:eastAsia="en-IN"/>
        </w:rPr>
        <w:t>private protected</w:t>
      </w:r>
      <w:r>
        <w:rPr>
          <w:rFonts w:eastAsia="Times New Roman" w:cs="Times New Roman" w:ascii="Times New Roman" w:hAnsi="Times New Roman"/>
          <w:sz w:val="24"/>
          <w:szCs w:val="24"/>
          <w:lang w:eastAsia="en-IN"/>
        </w:rPr>
        <w:t xml:space="preserve"> is not syntactically legal.</w:t>
      </w:r>
    </w:p>
    <w:p>
      <w:pPr>
        <w:pStyle w:val="Normal"/>
        <w:spacing w:lineRule="auto" w:line="240" w:beforeAutospacing="1" w:afterAutospacing="1"/>
        <w:jc w:val="center"/>
        <w:rPr>
          <w:rFonts w:ascii="Times New Roman" w:hAnsi="Times New Roman" w:eastAsia="Times New Roman" w:cs="Times New Roman"/>
          <w:sz w:val="24"/>
          <w:szCs w:val="24"/>
          <w:lang w:eastAsia="en-IN"/>
        </w:rPr>
      </w:pPr>
      <w:r>
        <w:rPr/>
        <w:drawing>
          <wp:inline distT="0" distB="0" distL="0" distR="0">
            <wp:extent cx="5118100" cy="1250950"/>
            <wp:effectExtent l="0" t="0" r="0" b="0"/>
            <wp:docPr id="1" name="Picture 1" descr="java-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ava-packages"/>
                    <pic:cNvPicPr>
                      <a:picLocks noChangeAspect="1" noChangeArrowheads="1"/>
                    </pic:cNvPicPr>
                  </pic:nvPicPr>
                  <pic:blipFill>
                    <a:blip r:embed="rId3"/>
                    <a:stretch>
                      <a:fillRect/>
                    </a:stretch>
                  </pic:blipFill>
                  <pic:spPr bwMode="auto">
                    <a:xfrm>
                      <a:off x="0" y="0"/>
                      <a:ext cx="5118100" cy="1250950"/>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References:</w:t>
      </w:r>
      <w:r>
        <w:rPr>
          <w:rFonts w:eastAsia="Times New Roman" w:cs="Times New Roman" w:ascii="Times New Roman" w:hAnsi="Times New Roman"/>
          <w:sz w:val="24"/>
          <w:szCs w:val="24"/>
          <w:lang w:eastAsia="en-IN"/>
        </w:rPr>
        <w:br/>
        <w:t>The Complete Reference- JAVA 2, Herbert Schildt</w:t>
        <w:br/>
        <w:t>A Programmer Guide to Java Certification (Second Edition)</w: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824e6"/>
    <w:pPr>
      <w:widowControl/>
      <w:bidi w:val="0"/>
      <w:spacing w:lineRule="auto" w:line="276"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link w:val="Heading1Char"/>
    <w:uiPriority w:val="9"/>
    <w:qFormat/>
    <w:rsid w:val="00bc1b29"/>
    <w:pPr>
      <w:spacing w:lineRule="auto" w:line="240" w:beforeAutospacing="1" w:afterAutospacing="1"/>
      <w:outlineLvl w:val="0"/>
    </w:pPr>
    <w:rPr>
      <w:rFonts w:ascii="Times New Roman" w:hAnsi="Times New Roman" w:eastAsia="Times New Roman" w:cs="Times New Roman"/>
      <w:b/>
      <w:bCs/>
      <w:kern w:val="2"/>
      <w:sz w:val="48"/>
      <w:szCs w:val="48"/>
      <w:lang w:eastAsia="en-IN"/>
    </w:rPr>
  </w:style>
  <w:style w:type="paragraph" w:styleId="Heading3">
    <w:name w:val="Heading 3"/>
    <w:basedOn w:val="Normal"/>
    <w:link w:val="Heading3Char"/>
    <w:uiPriority w:val="9"/>
    <w:qFormat/>
    <w:rsid w:val="00bc1b29"/>
    <w:pPr>
      <w:spacing w:lineRule="auto" w:line="240" w:beforeAutospacing="1" w:afterAutospacing="1"/>
      <w:outlineLvl w:val="2"/>
    </w:pPr>
    <w:rPr>
      <w:rFonts w:ascii="Times New Roman" w:hAnsi="Times New Roman" w:eastAsia="Times New Roman" w:cs="Times New Roman"/>
      <w:b/>
      <w:bCs/>
      <w:sz w:val="27"/>
      <w:szCs w:val="27"/>
      <w:lang w:eastAsia="en-IN"/>
    </w:rPr>
  </w:style>
  <w:style w:type="paragraph" w:styleId="Heading4">
    <w:name w:val="Heading 4"/>
    <w:basedOn w:val="Normal"/>
    <w:link w:val="Heading4Char"/>
    <w:uiPriority w:val="9"/>
    <w:qFormat/>
    <w:rsid w:val="00bc1b29"/>
    <w:pPr>
      <w:spacing w:lineRule="auto" w:line="240" w:beforeAutospacing="1" w:afterAutospacing="1"/>
      <w:outlineLvl w:val="3"/>
    </w:pPr>
    <w:rPr>
      <w:rFonts w:ascii="Times New Roman" w:hAnsi="Times New Roman" w:eastAsia="Times New Roman" w:cs="Times New Roman"/>
      <w:b/>
      <w:bCs/>
      <w:sz w:val="24"/>
      <w:szCs w:val="24"/>
      <w:lang w:eastAsia="en-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c1b29"/>
    <w:rPr>
      <w:rFonts w:ascii="Times New Roman" w:hAnsi="Times New Roman" w:eastAsia="Times New Roman" w:cs="Times New Roman"/>
      <w:b/>
      <w:bCs/>
      <w:kern w:val="2"/>
      <w:sz w:val="48"/>
      <w:szCs w:val="48"/>
      <w:lang w:eastAsia="en-IN"/>
    </w:rPr>
  </w:style>
  <w:style w:type="character" w:styleId="Heading3Char" w:customStyle="1">
    <w:name w:val="Heading 3 Char"/>
    <w:basedOn w:val="DefaultParagraphFont"/>
    <w:link w:val="Heading3"/>
    <w:uiPriority w:val="9"/>
    <w:qFormat/>
    <w:rsid w:val="00bc1b29"/>
    <w:rPr>
      <w:rFonts w:ascii="Times New Roman" w:hAnsi="Times New Roman" w:eastAsia="Times New Roman" w:cs="Times New Roman"/>
      <w:b/>
      <w:bCs/>
      <w:sz w:val="27"/>
      <w:szCs w:val="27"/>
      <w:lang w:eastAsia="en-IN"/>
    </w:rPr>
  </w:style>
  <w:style w:type="character" w:styleId="Heading4Char" w:customStyle="1">
    <w:name w:val="Heading 4 Char"/>
    <w:basedOn w:val="DefaultParagraphFont"/>
    <w:link w:val="Heading4"/>
    <w:uiPriority w:val="9"/>
    <w:qFormat/>
    <w:rsid w:val="00bc1b29"/>
    <w:rPr>
      <w:rFonts w:ascii="Times New Roman" w:hAnsi="Times New Roman" w:eastAsia="Times New Roman" w:cs="Times New Roman"/>
      <w:b/>
      <w:bCs/>
      <w:sz w:val="24"/>
      <w:szCs w:val="24"/>
      <w:lang w:eastAsia="en-IN"/>
    </w:rPr>
  </w:style>
  <w:style w:type="character" w:styleId="Entryauthorname" w:customStyle="1">
    <w:name w:val="entry-author-name"/>
    <w:basedOn w:val="DefaultParagraphFont"/>
    <w:qFormat/>
    <w:rsid w:val="00bc1b29"/>
    <w:rPr/>
  </w:style>
  <w:style w:type="character" w:styleId="Entrycategories" w:customStyle="1">
    <w:name w:val="entry-categories"/>
    <w:basedOn w:val="DefaultParagraphFont"/>
    <w:qFormat/>
    <w:rsid w:val="00bc1b29"/>
    <w:rPr/>
  </w:style>
  <w:style w:type="character" w:styleId="InternetLink">
    <w:name w:val="Hyperlink"/>
    <w:basedOn w:val="DefaultParagraphFont"/>
    <w:uiPriority w:val="99"/>
    <w:semiHidden/>
    <w:unhideWhenUsed/>
    <w:rsid w:val="00bc1b29"/>
    <w:rPr>
      <w:color w:val="0000FF"/>
      <w:u w:val="single"/>
    </w:rPr>
  </w:style>
  <w:style w:type="character" w:styleId="Strong">
    <w:name w:val="Strong"/>
    <w:basedOn w:val="DefaultParagraphFont"/>
    <w:uiPriority w:val="22"/>
    <w:qFormat/>
    <w:rsid w:val="00bc1b29"/>
    <w:rPr>
      <w:b/>
      <w:bCs/>
    </w:rPr>
  </w:style>
  <w:style w:type="character" w:styleId="HTMLCode">
    <w:name w:val="HTML Code"/>
    <w:basedOn w:val="DefaultParagraphFont"/>
    <w:uiPriority w:val="99"/>
    <w:semiHidden/>
    <w:unhideWhenUsed/>
    <w:qFormat/>
    <w:rsid w:val="00bc1b29"/>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bc1b29"/>
    <w:rPr>
      <w:rFonts w:ascii="Courier New" w:hAnsi="Courier New" w:eastAsia="Times New Roman" w:cs="Courier New"/>
      <w:sz w:val="20"/>
      <w:szCs w:val="20"/>
      <w:lang w:eastAsia="en-IN"/>
    </w:rPr>
  </w:style>
  <w:style w:type="character" w:styleId="Kwd" w:customStyle="1">
    <w:name w:val="kwd"/>
    <w:basedOn w:val="DefaultParagraphFont"/>
    <w:qFormat/>
    <w:rsid w:val="00bc1b29"/>
    <w:rPr/>
  </w:style>
  <w:style w:type="character" w:styleId="Pln" w:customStyle="1">
    <w:name w:val="pln"/>
    <w:basedOn w:val="DefaultParagraphFont"/>
    <w:qFormat/>
    <w:rsid w:val="00bc1b29"/>
    <w:rPr/>
  </w:style>
  <w:style w:type="character" w:styleId="Pun" w:customStyle="1">
    <w:name w:val="pun"/>
    <w:basedOn w:val="DefaultParagraphFont"/>
    <w:qFormat/>
    <w:rsid w:val="00bc1b29"/>
    <w:rPr/>
  </w:style>
  <w:style w:type="character" w:styleId="Typ" w:customStyle="1">
    <w:name w:val="typ"/>
    <w:basedOn w:val="DefaultParagraphFont"/>
    <w:qFormat/>
    <w:rsid w:val="00bc1b29"/>
    <w:rPr/>
  </w:style>
  <w:style w:type="character" w:styleId="Str" w:customStyle="1">
    <w:name w:val="str"/>
    <w:basedOn w:val="DefaultParagraphFont"/>
    <w:qFormat/>
    <w:rsid w:val="00bc1b29"/>
    <w:rPr/>
  </w:style>
  <w:style w:type="character" w:styleId="Com" w:customStyle="1">
    <w:name w:val="com"/>
    <w:basedOn w:val="DefaultParagraphFont"/>
    <w:qFormat/>
    <w:rsid w:val="00bc1b29"/>
    <w:rPr/>
  </w:style>
  <w:style w:type="character" w:styleId="BalloonTextChar" w:customStyle="1">
    <w:name w:val="Balloon Text Char"/>
    <w:basedOn w:val="DefaultParagraphFont"/>
    <w:link w:val="BalloonText"/>
    <w:uiPriority w:val="99"/>
    <w:semiHidden/>
    <w:qFormat/>
    <w:rsid w:val="00bc1b29"/>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rymeta" w:customStyle="1">
    <w:name w:val="entry-meta"/>
    <w:basedOn w:val="Normal"/>
    <w:qFormat/>
    <w:rsid w:val="00bc1b29"/>
    <w:pPr>
      <w:spacing w:lineRule="auto" w:line="240" w:beforeAutospacing="1" w:afterAutospacing="1"/>
    </w:pPr>
    <w:rPr>
      <w:rFonts w:ascii="Times New Roman" w:hAnsi="Times New Roman" w:eastAsia="Times New Roman" w:cs="Times New Roman"/>
      <w:sz w:val="24"/>
      <w:szCs w:val="24"/>
      <w:lang w:eastAsia="en-IN"/>
    </w:rPr>
  </w:style>
  <w:style w:type="paragraph" w:styleId="NormalWeb">
    <w:name w:val="Normal (Web)"/>
    <w:basedOn w:val="Normal"/>
    <w:uiPriority w:val="99"/>
    <w:semiHidden/>
    <w:unhideWhenUsed/>
    <w:qFormat/>
    <w:rsid w:val="00bc1b29"/>
    <w:pPr>
      <w:spacing w:lineRule="auto" w:line="240" w:beforeAutospacing="1" w:afterAutospacing="1"/>
    </w:pPr>
    <w:rPr>
      <w:rFonts w:ascii="Times New Roman" w:hAnsi="Times New Roman" w:eastAsia="Times New Roman" w:cs="Times New Roman"/>
      <w:sz w:val="24"/>
      <w:szCs w:val="24"/>
      <w:lang w:eastAsia="en-IN"/>
    </w:rPr>
  </w:style>
  <w:style w:type="paragraph" w:styleId="HTMLPreformatted">
    <w:name w:val="HTML Preformatted"/>
    <w:basedOn w:val="Normal"/>
    <w:link w:val="HTMLPreformattedChar"/>
    <w:uiPriority w:val="99"/>
    <w:semiHidden/>
    <w:unhideWhenUsed/>
    <w:qFormat/>
    <w:rsid w:val="00bc1b2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eastAsia="en-IN"/>
    </w:rPr>
  </w:style>
  <w:style w:type="paragraph" w:styleId="BalloonText">
    <w:name w:val="Balloon Text"/>
    <w:basedOn w:val="Normal"/>
    <w:link w:val="BalloonTextChar"/>
    <w:uiPriority w:val="99"/>
    <w:semiHidden/>
    <w:unhideWhenUsed/>
    <w:qFormat/>
    <w:rsid w:val="00bc1b29"/>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eginnersbook.com/category/oops-concept/"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LibreOffice/7.0.6.2$Linux_X86_64 LibreOffice_project/00$Build-2</Application>
  <AppVersion>15.0000</AppVersion>
  <Pages>4</Pages>
  <Words>1003</Words>
  <Characters>5423</Characters>
  <CharactersWithSpaces>6392</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2017-04-19T16:10:00Z</dcterms:created>
  <dc:creator>Lenovo</dc:creator>
  <dc:description/>
  <dc:language>en-US</dc:language>
  <cp:lastModifiedBy/>
  <dcterms:modified xsi:type="dcterms:W3CDTF">2025-01-15T11:37:43Z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