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29BC6" w14:textId="28EFDBF1" w:rsidR="00175C66" w:rsidRPr="00175C66" w:rsidRDefault="00F43E6D" w:rsidP="00175C66">
      <w:pPr>
        <w:rPr>
          <w:b/>
          <w:bCs/>
        </w:rPr>
      </w:pPr>
      <w:r>
        <w:rPr>
          <w:noProof/>
        </w:rPr>
        <w:drawing>
          <wp:anchor distT="0" distB="0" distL="114300" distR="114300" simplePos="0" relativeHeight="251658240" behindDoc="0" locked="0" layoutInCell="1" allowOverlap="1" wp14:anchorId="616848DE" wp14:editId="2ECDBCE5">
            <wp:simplePos x="0" y="0"/>
            <wp:positionH relativeFrom="page">
              <wp:align>right</wp:align>
            </wp:positionH>
            <wp:positionV relativeFrom="page">
              <wp:align>top</wp:align>
            </wp:positionV>
            <wp:extent cx="7559040" cy="1143000"/>
            <wp:effectExtent l="0" t="0" r="3810" b="0"/>
            <wp:wrapSquare wrapText="bothSides"/>
            <wp:docPr id="19129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EDDAF" w14:textId="77777777" w:rsidR="00175C66" w:rsidRPr="00175C66" w:rsidRDefault="00175C66" w:rsidP="00175C66">
      <w:pPr>
        <w:rPr>
          <w:rFonts w:ascii="Arial" w:hAnsi="Arial" w:cs="Arial"/>
          <w:b/>
          <w:bCs/>
          <w:sz w:val="36"/>
          <w:szCs w:val="36"/>
        </w:rPr>
      </w:pPr>
      <w:r w:rsidRPr="00175C66">
        <w:rPr>
          <w:rFonts w:ascii="Arial" w:hAnsi="Arial" w:cs="Arial"/>
          <w:b/>
          <w:bCs/>
          <w:sz w:val="36"/>
          <w:szCs w:val="36"/>
        </w:rPr>
        <w:t>SOC Alert Management and Incident Response Report</w:t>
      </w:r>
    </w:p>
    <w:p w14:paraId="2E5C7373" w14:textId="2C99766F" w:rsidR="00175C66" w:rsidRDefault="00717264" w:rsidP="00175C66">
      <w:pPr>
        <w:rPr>
          <w:rFonts w:ascii="Arial" w:hAnsi="Arial" w:cs="Arial"/>
          <w:b/>
          <w:bCs/>
          <w:sz w:val="32"/>
          <w:szCs w:val="32"/>
        </w:rPr>
      </w:pPr>
      <w:r>
        <w:rPr>
          <w:rFonts w:ascii="Arial" w:hAnsi="Arial" w:cs="Arial"/>
          <w:b/>
          <w:bCs/>
          <w:sz w:val="32"/>
          <w:szCs w:val="32"/>
        </w:rPr>
        <w:t xml:space="preserve">                                                                        </w:t>
      </w:r>
      <w:r w:rsidR="00175C66" w:rsidRPr="00175C66">
        <w:rPr>
          <w:rFonts w:ascii="Arial" w:hAnsi="Arial" w:cs="Arial"/>
          <w:b/>
          <w:bCs/>
          <w:sz w:val="32"/>
          <w:szCs w:val="32"/>
        </w:rPr>
        <w:t>Submitted B</w:t>
      </w:r>
      <w:r>
        <w:rPr>
          <w:rFonts w:ascii="Arial" w:hAnsi="Arial" w:cs="Arial"/>
          <w:b/>
          <w:bCs/>
          <w:sz w:val="32"/>
          <w:szCs w:val="32"/>
        </w:rPr>
        <w:t>Y:</w:t>
      </w:r>
    </w:p>
    <w:p w14:paraId="2BC5CD55" w14:textId="16613933" w:rsidR="00175C66" w:rsidRPr="00717264" w:rsidRDefault="00717264" w:rsidP="00175C66">
      <w:pPr>
        <w:rPr>
          <w:rFonts w:ascii="Arial" w:hAnsi="Arial" w:cs="Arial"/>
          <w:sz w:val="28"/>
          <w:szCs w:val="28"/>
        </w:rPr>
      </w:pPr>
      <w:r>
        <w:rPr>
          <w:rFonts w:ascii="Arial" w:hAnsi="Arial" w:cs="Arial"/>
          <w:sz w:val="28"/>
          <w:szCs w:val="28"/>
        </w:rPr>
        <w:t xml:space="preserve">                                                                                   </w:t>
      </w:r>
      <w:proofErr w:type="gramStart"/>
      <w:r w:rsidRPr="00717264">
        <w:rPr>
          <w:rFonts w:ascii="Arial" w:hAnsi="Arial" w:cs="Arial"/>
          <w:sz w:val="28"/>
          <w:szCs w:val="28"/>
        </w:rPr>
        <w:t>B.PRANEETH</w:t>
      </w:r>
      <w:proofErr w:type="gramEnd"/>
    </w:p>
    <w:p w14:paraId="5E630574" w14:textId="2ADC07D6" w:rsidR="00175C66" w:rsidRPr="00175C66" w:rsidRDefault="00717264" w:rsidP="00175C66">
      <w:pPr>
        <w:rPr>
          <w:rFonts w:ascii="Arial" w:hAnsi="Arial" w:cs="Arial"/>
          <w:b/>
          <w:bCs/>
          <w:sz w:val="32"/>
          <w:szCs w:val="32"/>
        </w:rPr>
      </w:pPr>
      <w:r>
        <w:rPr>
          <w:rFonts w:ascii="Arial" w:hAnsi="Arial" w:cs="Arial"/>
          <w:b/>
          <w:bCs/>
          <w:sz w:val="32"/>
          <w:szCs w:val="32"/>
        </w:rPr>
        <w:t xml:space="preserve">                                                                         </w:t>
      </w:r>
      <w:r w:rsidR="00175C66" w:rsidRPr="00175C66">
        <w:rPr>
          <w:rFonts w:ascii="Arial" w:hAnsi="Arial" w:cs="Arial"/>
          <w:b/>
          <w:bCs/>
          <w:sz w:val="32"/>
          <w:szCs w:val="32"/>
        </w:rPr>
        <w:t>Date:</w:t>
      </w:r>
    </w:p>
    <w:p w14:paraId="17D5093C" w14:textId="562559F5" w:rsidR="00175C66" w:rsidRPr="00717264" w:rsidRDefault="00717264" w:rsidP="00175C66">
      <w:pPr>
        <w:rPr>
          <w:rFonts w:ascii="Arial" w:hAnsi="Arial" w:cs="Arial"/>
          <w:sz w:val="28"/>
          <w:szCs w:val="28"/>
        </w:rPr>
      </w:pPr>
      <w:r>
        <w:rPr>
          <w:rFonts w:ascii="Arial" w:hAnsi="Arial" w:cs="Arial"/>
          <w:sz w:val="28"/>
          <w:szCs w:val="28"/>
        </w:rPr>
        <w:t xml:space="preserve">                                                                                   </w:t>
      </w:r>
      <w:r w:rsidR="00175C66" w:rsidRPr="00717264">
        <w:rPr>
          <w:rFonts w:ascii="Arial" w:hAnsi="Arial" w:cs="Arial"/>
          <w:sz w:val="28"/>
          <w:szCs w:val="28"/>
        </w:rPr>
        <w:t>13 May 2026</w:t>
      </w:r>
    </w:p>
    <w:p w14:paraId="62D01152" w14:textId="3AA04660" w:rsidR="00175C66" w:rsidRPr="00175C66" w:rsidRDefault="00F82761" w:rsidP="00175C66">
      <w:r>
        <w:pict w14:anchorId="40CE04F0">
          <v:rect id="_x0000_i1025" style="width:0;height:1.5pt" o:hralign="center" o:hrstd="t" o:hr="t" fillcolor="#a0a0a0" stroked="f"/>
        </w:pict>
      </w:r>
    </w:p>
    <w:p w14:paraId="1173EA5E" w14:textId="6FB9CAFB" w:rsidR="00175C66" w:rsidRPr="00175C66" w:rsidRDefault="00175C66" w:rsidP="00175C66">
      <w:pPr>
        <w:rPr>
          <w:rFonts w:ascii="Arial" w:hAnsi="Arial" w:cs="Arial"/>
          <w:b/>
          <w:bCs/>
          <w:sz w:val="28"/>
          <w:szCs w:val="28"/>
        </w:rPr>
      </w:pPr>
      <w:r w:rsidRPr="00175C66">
        <w:rPr>
          <w:rFonts w:ascii="Arial" w:hAnsi="Arial" w:cs="Arial"/>
          <w:b/>
          <w:bCs/>
          <w:sz w:val="28"/>
          <w:szCs w:val="28"/>
        </w:rPr>
        <w:t>INTRODUCTION</w:t>
      </w:r>
      <w:r w:rsidR="007C6279">
        <w:rPr>
          <w:rFonts w:ascii="Arial" w:hAnsi="Arial" w:cs="Arial"/>
          <w:b/>
          <w:bCs/>
          <w:sz w:val="28"/>
          <w:szCs w:val="28"/>
        </w:rPr>
        <w:t>:</w:t>
      </w:r>
    </w:p>
    <w:p w14:paraId="26F2D42B" w14:textId="77777777" w:rsidR="00175C66" w:rsidRPr="00175C66" w:rsidRDefault="00175C66" w:rsidP="00175C66">
      <w:pPr>
        <w:rPr>
          <w:rFonts w:ascii="Arial" w:hAnsi="Arial" w:cs="Arial"/>
          <w:sz w:val="24"/>
        </w:rPr>
      </w:pPr>
      <w:r w:rsidRPr="00175C66">
        <w:rPr>
          <w:rFonts w:ascii="Arial" w:hAnsi="Arial" w:cs="Arial"/>
          <w:sz w:val="24"/>
        </w:rPr>
        <w:t xml:space="preserve">This practical task was performed to understand the basic workflow followed in a Security Operations </w:t>
      </w:r>
      <w:proofErr w:type="spellStart"/>
      <w:r w:rsidRPr="00175C66">
        <w:rPr>
          <w:rFonts w:ascii="Arial" w:hAnsi="Arial" w:cs="Arial"/>
          <w:sz w:val="24"/>
        </w:rPr>
        <w:t>Center</w:t>
      </w:r>
      <w:proofErr w:type="spellEnd"/>
      <w:r w:rsidRPr="00175C66">
        <w:rPr>
          <w:rFonts w:ascii="Arial" w:hAnsi="Arial" w:cs="Arial"/>
          <w:sz w:val="24"/>
        </w:rPr>
        <w:t xml:space="preserve"> (SOC). Different activities related to alert classification, incident handling, alert triage, and investigation documentation were completed during this task. The practical work helped in understanding how SOC analysts monitor suspicious activities, classify alerts based on severity, and document incidents during investigations.</w:t>
      </w:r>
    </w:p>
    <w:p w14:paraId="4CC23C0E" w14:textId="2B7A8106" w:rsidR="00175C66" w:rsidRPr="00175C66" w:rsidRDefault="00175C66" w:rsidP="00175C66"/>
    <w:p w14:paraId="5286B509" w14:textId="45ACE3D0" w:rsidR="00175C66" w:rsidRPr="00175C66" w:rsidRDefault="00175C66" w:rsidP="00175C66">
      <w:pPr>
        <w:rPr>
          <w:rFonts w:ascii="Arial" w:hAnsi="Arial" w:cs="Arial"/>
          <w:b/>
          <w:bCs/>
          <w:sz w:val="28"/>
          <w:szCs w:val="28"/>
        </w:rPr>
      </w:pPr>
      <w:r w:rsidRPr="00175C66">
        <w:rPr>
          <w:rFonts w:ascii="Arial" w:hAnsi="Arial" w:cs="Arial"/>
          <w:b/>
          <w:bCs/>
          <w:sz w:val="28"/>
          <w:szCs w:val="28"/>
        </w:rPr>
        <w:t>Objectives</w:t>
      </w:r>
      <w:r w:rsidR="007C6279">
        <w:rPr>
          <w:rFonts w:ascii="Arial" w:hAnsi="Arial" w:cs="Arial"/>
          <w:b/>
          <w:bCs/>
          <w:sz w:val="28"/>
          <w:szCs w:val="28"/>
        </w:rPr>
        <w:t>:</w:t>
      </w:r>
    </w:p>
    <w:p w14:paraId="14DBECD8" w14:textId="77777777" w:rsidR="00175C66" w:rsidRPr="00175C66" w:rsidRDefault="00175C66" w:rsidP="00175C66">
      <w:pPr>
        <w:numPr>
          <w:ilvl w:val="0"/>
          <w:numId w:val="1"/>
        </w:numPr>
        <w:rPr>
          <w:rFonts w:ascii="Arial" w:hAnsi="Arial" w:cs="Arial"/>
          <w:sz w:val="24"/>
        </w:rPr>
      </w:pPr>
      <w:r w:rsidRPr="00175C66">
        <w:rPr>
          <w:rFonts w:ascii="Arial" w:hAnsi="Arial" w:cs="Arial"/>
          <w:sz w:val="24"/>
        </w:rPr>
        <w:t xml:space="preserve">To understand SOC alert classification </w:t>
      </w:r>
    </w:p>
    <w:p w14:paraId="5419D463" w14:textId="77777777" w:rsidR="00175C66" w:rsidRPr="00175C66" w:rsidRDefault="00175C66" w:rsidP="00175C66">
      <w:pPr>
        <w:numPr>
          <w:ilvl w:val="0"/>
          <w:numId w:val="1"/>
        </w:numPr>
        <w:rPr>
          <w:rFonts w:ascii="Arial" w:hAnsi="Arial" w:cs="Arial"/>
          <w:sz w:val="24"/>
        </w:rPr>
      </w:pPr>
      <w:r w:rsidRPr="00175C66">
        <w:rPr>
          <w:rFonts w:ascii="Arial" w:hAnsi="Arial" w:cs="Arial"/>
          <w:sz w:val="24"/>
        </w:rPr>
        <w:t xml:space="preserve">To learn alert prioritization methods </w:t>
      </w:r>
    </w:p>
    <w:p w14:paraId="7DF5C376" w14:textId="77777777" w:rsidR="00175C66" w:rsidRPr="00175C66" w:rsidRDefault="00175C66" w:rsidP="00175C66">
      <w:pPr>
        <w:numPr>
          <w:ilvl w:val="0"/>
          <w:numId w:val="1"/>
        </w:numPr>
        <w:rPr>
          <w:rFonts w:ascii="Arial" w:hAnsi="Arial" w:cs="Arial"/>
          <w:sz w:val="24"/>
        </w:rPr>
      </w:pPr>
      <w:r w:rsidRPr="00175C66">
        <w:rPr>
          <w:rFonts w:ascii="Arial" w:hAnsi="Arial" w:cs="Arial"/>
          <w:sz w:val="24"/>
        </w:rPr>
        <w:t xml:space="preserve">To practice incident documentation </w:t>
      </w:r>
    </w:p>
    <w:p w14:paraId="58587C7A" w14:textId="77777777" w:rsidR="00175C66" w:rsidRPr="00175C66" w:rsidRDefault="00175C66" w:rsidP="00175C66">
      <w:pPr>
        <w:numPr>
          <w:ilvl w:val="0"/>
          <w:numId w:val="1"/>
        </w:numPr>
        <w:rPr>
          <w:rFonts w:ascii="Arial" w:hAnsi="Arial" w:cs="Arial"/>
          <w:sz w:val="24"/>
        </w:rPr>
      </w:pPr>
      <w:r w:rsidRPr="00175C66">
        <w:rPr>
          <w:rFonts w:ascii="Arial" w:hAnsi="Arial" w:cs="Arial"/>
          <w:sz w:val="24"/>
        </w:rPr>
        <w:t xml:space="preserve">To understand investigation workflow </w:t>
      </w:r>
    </w:p>
    <w:p w14:paraId="55AC42D7" w14:textId="77777777" w:rsidR="00175C66" w:rsidRPr="00175C66" w:rsidRDefault="00175C66" w:rsidP="00175C66">
      <w:pPr>
        <w:numPr>
          <w:ilvl w:val="0"/>
          <w:numId w:val="1"/>
        </w:numPr>
        <w:rPr>
          <w:rFonts w:ascii="Arial" w:hAnsi="Arial" w:cs="Arial"/>
          <w:sz w:val="24"/>
        </w:rPr>
      </w:pPr>
      <w:r w:rsidRPr="00175C66">
        <w:rPr>
          <w:rFonts w:ascii="Arial" w:hAnsi="Arial" w:cs="Arial"/>
          <w:sz w:val="24"/>
        </w:rPr>
        <w:t xml:space="preserve">To learn basic SOC monitoring activities </w:t>
      </w:r>
    </w:p>
    <w:p w14:paraId="4C8D08DF" w14:textId="06B92B02" w:rsidR="00175C66" w:rsidRPr="00175C66" w:rsidRDefault="00175C66" w:rsidP="00175C66"/>
    <w:p w14:paraId="599A39E3" w14:textId="14AC7A4E" w:rsidR="00175C66" w:rsidRPr="00175C66" w:rsidRDefault="00175C66" w:rsidP="00175C66">
      <w:pPr>
        <w:rPr>
          <w:rFonts w:ascii="Arial" w:hAnsi="Arial" w:cs="Arial"/>
          <w:b/>
          <w:bCs/>
          <w:sz w:val="28"/>
          <w:szCs w:val="28"/>
        </w:rPr>
      </w:pPr>
      <w:r w:rsidRPr="00175C66">
        <w:rPr>
          <w:rFonts w:ascii="Arial" w:hAnsi="Arial" w:cs="Arial"/>
          <w:b/>
          <w:bCs/>
          <w:sz w:val="28"/>
          <w:szCs w:val="28"/>
        </w:rPr>
        <w:t>Tools Used</w:t>
      </w:r>
      <w:r w:rsidR="007C6279">
        <w:rPr>
          <w:rFonts w:ascii="Arial" w:hAnsi="Arial" w:cs="Arial"/>
          <w:b/>
          <w:bCs/>
          <w:sz w:val="28"/>
          <w:szCs w:val="28"/>
        </w:rPr>
        <w:t>:</w:t>
      </w:r>
    </w:p>
    <w:p w14:paraId="0CABA25E" w14:textId="77777777" w:rsidR="00175C66" w:rsidRPr="00175C66" w:rsidRDefault="00175C66" w:rsidP="00175C66">
      <w:pPr>
        <w:numPr>
          <w:ilvl w:val="0"/>
          <w:numId w:val="2"/>
        </w:numPr>
        <w:rPr>
          <w:rFonts w:ascii="Arial" w:hAnsi="Arial" w:cs="Arial"/>
          <w:sz w:val="24"/>
        </w:rPr>
      </w:pPr>
      <w:r w:rsidRPr="00175C66">
        <w:rPr>
          <w:rFonts w:ascii="Arial" w:hAnsi="Arial" w:cs="Arial"/>
          <w:sz w:val="24"/>
        </w:rPr>
        <w:t xml:space="preserve">Kali Linux </w:t>
      </w:r>
    </w:p>
    <w:p w14:paraId="2F80AF04" w14:textId="77777777" w:rsidR="00175C66" w:rsidRPr="00175C66" w:rsidRDefault="00175C66" w:rsidP="00175C66">
      <w:pPr>
        <w:numPr>
          <w:ilvl w:val="0"/>
          <w:numId w:val="2"/>
        </w:numPr>
        <w:rPr>
          <w:rFonts w:ascii="Arial" w:hAnsi="Arial" w:cs="Arial"/>
          <w:sz w:val="24"/>
        </w:rPr>
      </w:pPr>
      <w:r w:rsidRPr="00175C66">
        <w:rPr>
          <w:rFonts w:ascii="Arial" w:hAnsi="Arial" w:cs="Arial"/>
          <w:sz w:val="24"/>
        </w:rPr>
        <w:t xml:space="preserve">Microsoft Word </w:t>
      </w:r>
    </w:p>
    <w:p w14:paraId="76C6EF23" w14:textId="77777777" w:rsidR="00175C66" w:rsidRPr="00175C66" w:rsidRDefault="00175C66" w:rsidP="00175C66">
      <w:pPr>
        <w:numPr>
          <w:ilvl w:val="0"/>
          <w:numId w:val="2"/>
        </w:numPr>
        <w:rPr>
          <w:rFonts w:ascii="Arial" w:hAnsi="Arial" w:cs="Arial"/>
          <w:sz w:val="24"/>
        </w:rPr>
      </w:pPr>
      <w:r w:rsidRPr="00175C66">
        <w:rPr>
          <w:rFonts w:ascii="Arial" w:hAnsi="Arial" w:cs="Arial"/>
          <w:sz w:val="24"/>
        </w:rPr>
        <w:t xml:space="preserve">SSH Command </w:t>
      </w:r>
    </w:p>
    <w:p w14:paraId="48D104E1" w14:textId="77777777" w:rsidR="00175C66" w:rsidRPr="00175C66" w:rsidRDefault="00175C66" w:rsidP="00175C66">
      <w:pPr>
        <w:numPr>
          <w:ilvl w:val="0"/>
          <w:numId w:val="2"/>
        </w:numPr>
        <w:rPr>
          <w:rFonts w:ascii="Arial" w:hAnsi="Arial" w:cs="Arial"/>
          <w:sz w:val="24"/>
        </w:rPr>
      </w:pPr>
      <w:r w:rsidRPr="00175C66">
        <w:rPr>
          <w:rFonts w:ascii="Arial" w:hAnsi="Arial" w:cs="Arial"/>
          <w:sz w:val="24"/>
        </w:rPr>
        <w:t xml:space="preserve">GitHub </w:t>
      </w:r>
    </w:p>
    <w:p w14:paraId="15B50CA0" w14:textId="30DA5100" w:rsidR="00175C66" w:rsidRPr="00175C66" w:rsidRDefault="00F43E6D" w:rsidP="00175C66">
      <w:r>
        <w:rPr>
          <w:noProof/>
        </w:rPr>
        <w:drawing>
          <wp:anchor distT="0" distB="0" distL="114300" distR="114300" simplePos="0" relativeHeight="251660288" behindDoc="0" locked="0" layoutInCell="1" allowOverlap="1" wp14:anchorId="6604C8D9" wp14:editId="3CCA5D24">
            <wp:simplePos x="0" y="0"/>
            <wp:positionH relativeFrom="page">
              <wp:align>right</wp:align>
            </wp:positionH>
            <wp:positionV relativeFrom="page">
              <wp:align>top</wp:align>
            </wp:positionV>
            <wp:extent cx="7559040" cy="1143000"/>
            <wp:effectExtent l="0" t="0" r="3810" b="0"/>
            <wp:wrapSquare wrapText="bothSides"/>
            <wp:docPr id="39153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62C41" w14:textId="77777777" w:rsidR="007C6279" w:rsidRDefault="007C6279" w:rsidP="00175C66">
      <w:pPr>
        <w:rPr>
          <w:rFonts w:ascii="Arial" w:hAnsi="Arial" w:cs="Arial"/>
          <w:b/>
          <w:bCs/>
          <w:sz w:val="28"/>
          <w:szCs w:val="28"/>
        </w:rPr>
      </w:pPr>
    </w:p>
    <w:p w14:paraId="5DB20448" w14:textId="37DCD0B6" w:rsidR="00175C66" w:rsidRDefault="00175C66" w:rsidP="00175C66">
      <w:pPr>
        <w:rPr>
          <w:rFonts w:ascii="Arial" w:hAnsi="Arial" w:cs="Arial"/>
          <w:b/>
          <w:bCs/>
          <w:sz w:val="28"/>
          <w:szCs w:val="28"/>
        </w:rPr>
      </w:pPr>
      <w:r w:rsidRPr="00175C66">
        <w:rPr>
          <w:rFonts w:ascii="Arial" w:hAnsi="Arial" w:cs="Arial"/>
          <w:b/>
          <w:bCs/>
          <w:sz w:val="28"/>
          <w:szCs w:val="28"/>
        </w:rPr>
        <w:t>ENVIRONMENT SETUP</w:t>
      </w:r>
      <w:r w:rsidR="007C6279">
        <w:rPr>
          <w:rFonts w:ascii="Arial" w:hAnsi="Arial" w:cs="Arial"/>
          <w:b/>
          <w:bCs/>
          <w:sz w:val="28"/>
          <w:szCs w:val="28"/>
        </w:rPr>
        <w:t>:</w:t>
      </w:r>
    </w:p>
    <w:p w14:paraId="79EB7D35" w14:textId="073FDC15" w:rsidR="00175C66" w:rsidRPr="007C6279" w:rsidRDefault="00754AE1" w:rsidP="00175C66">
      <w:pPr>
        <w:rPr>
          <w:rFonts w:ascii="Arial" w:hAnsi="Arial" w:cs="Arial"/>
          <w:b/>
          <w:bCs/>
          <w:sz w:val="28"/>
          <w:szCs w:val="28"/>
        </w:rPr>
      </w:pPr>
      <w:r w:rsidRPr="00754AE1">
        <w:rPr>
          <w:rFonts w:ascii="Arial" w:hAnsi="Arial" w:cs="Arial"/>
          <w:b/>
          <w:bCs/>
          <w:noProof/>
          <w:sz w:val="28"/>
          <w:szCs w:val="28"/>
        </w:rPr>
        <w:drawing>
          <wp:inline distT="0" distB="0" distL="0" distR="0" wp14:anchorId="6EF1FE03" wp14:editId="1F3361F8">
            <wp:extent cx="5731510" cy="2931160"/>
            <wp:effectExtent l="0" t="0" r="2540" b="2540"/>
            <wp:docPr id="1947237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14:paraId="6B916CC5" w14:textId="71D64479" w:rsidR="00F43E6D" w:rsidRPr="00C7430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2A84967C" w14:textId="43C871D8" w:rsidR="00F43E6D" w:rsidRPr="00C74308" w:rsidRDefault="00C74308" w:rsidP="00175C66">
      <w:pPr>
        <w:rPr>
          <w:rFonts w:ascii="Arial" w:hAnsi="Arial" w:cs="Arial"/>
          <w:sz w:val="24"/>
        </w:rPr>
      </w:pPr>
      <w:r w:rsidRPr="00C74308">
        <w:rPr>
          <w:rFonts w:ascii="Arial" w:hAnsi="Arial" w:cs="Arial"/>
          <w:sz w:val="24"/>
        </w:rPr>
        <w:t xml:space="preserve">The environment setup process was completed in Kali Linux by creating and verifying a dedicated working directory for the SOC practical task. Terminal commands such as cd and </w:t>
      </w:r>
      <w:proofErr w:type="spellStart"/>
      <w:r w:rsidRPr="00C74308">
        <w:rPr>
          <w:rFonts w:ascii="Arial" w:hAnsi="Arial" w:cs="Arial"/>
          <w:sz w:val="24"/>
        </w:rPr>
        <w:t>pwd</w:t>
      </w:r>
      <w:proofErr w:type="spellEnd"/>
      <w:r w:rsidRPr="00C74308">
        <w:rPr>
          <w:rFonts w:ascii="Arial" w:hAnsi="Arial" w:cs="Arial"/>
          <w:sz w:val="24"/>
        </w:rPr>
        <w:t xml:space="preserve"> were used to confirm the correct directory location before starting the practical activities. This working environment helped organize screenshots, documentation files, and workflow-related content in a structured manner throughout the task. Maintaining a separate directory also improved file management and made the overall documentation process easier during the SOC practical implementation.</w:t>
      </w:r>
    </w:p>
    <w:p w14:paraId="4B5319D7" w14:textId="77777777" w:rsidR="00F43E6D" w:rsidRDefault="00F43E6D" w:rsidP="00175C66">
      <w:pPr>
        <w:rPr>
          <w:b/>
          <w:bCs/>
        </w:rPr>
      </w:pPr>
    </w:p>
    <w:p w14:paraId="4F9905C9" w14:textId="77777777" w:rsidR="00F43E6D" w:rsidRDefault="00F43E6D" w:rsidP="00175C66">
      <w:pPr>
        <w:rPr>
          <w:b/>
          <w:bCs/>
        </w:rPr>
      </w:pPr>
    </w:p>
    <w:p w14:paraId="0C5EBAE2" w14:textId="77777777" w:rsidR="00F43E6D" w:rsidRDefault="00F43E6D" w:rsidP="00175C66">
      <w:pPr>
        <w:rPr>
          <w:b/>
          <w:bCs/>
        </w:rPr>
      </w:pPr>
    </w:p>
    <w:p w14:paraId="516249A2" w14:textId="77777777" w:rsidR="00F43E6D" w:rsidRDefault="00F43E6D" w:rsidP="00175C66">
      <w:pPr>
        <w:rPr>
          <w:b/>
          <w:bCs/>
        </w:rPr>
      </w:pPr>
    </w:p>
    <w:p w14:paraId="697C9190" w14:textId="77777777" w:rsidR="00F43E6D" w:rsidRDefault="00F43E6D" w:rsidP="00175C66">
      <w:pPr>
        <w:rPr>
          <w:b/>
          <w:bCs/>
        </w:rPr>
      </w:pPr>
    </w:p>
    <w:p w14:paraId="0EE574C3" w14:textId="77777777" w:rsidR="00F43E6D" w:rsidRDefault="00F43E6D" w:rsidP="00175C66">
      <w:pPr>
        <w:rPr>
          <w:b/>
          <w:bCs/>
        </w:rPr>
      </w:pPr>
    </w:p>
    <w:p w14:paraId="574483CE" w14:textId="77777777" w:rsidR="00F43E6D" w:rsidRPr="00175C66" w:rsidRDefault="00F43E6D" w:rsidP="00175C66">
      <w:pPr>
        <w:rPr>
          <w:b/>
          <w:bCs/>
        </w:rPr>
      </w:pPr>
    </w:p>
    <w:p w14:paraId="4D5BF736" w14:textId="539356AB" w:rsidR="00F43E6D" w:rsidRDefault="00F43E6D" w:rsidP="00175C66">
      <w:pPr>
        <w:rPr>
          <w:b/>
          <w:bCs/>
        </w:rPr>
      </w:pPr>
      <w:r>
        <w:rPr>
          <w:noProof/>
        </w:rPr>
        <w:drawing>
          <wp:anchor distT="0" distB="0" distL="114300" distR="114300" simplePos="0" relativeHeight="251662336" behindDoc="0" locked="0" layoutInCell="1" allowOverlap="1" wp14:anchorId="7771E8CC" wp14:editId="24147853">
            <wp:simplePos x="0" y="0"/>
            <wp:positionH relativeFrom="page">
              <wp:align>left</wp:align>
            </wp:positionH>
            <wp:positionV relativeFrom="page">
              <wp:align>top</wp:align>
            </wp:positionV>
            <wp:extent cx="7559040" cy="1143000"/>
            <wp:effectExtent l="0" t="0" r="3810" b="0"/>
            <wp:wrapSquare wrapText="bothSides"/>
            <wp:docPr id="127261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668E3" w14:textId="77777777" w:rsidR="007C6279" w:rsidRDefault="007C6279" w:rsidP="00175C66">
      <w:pPr>
        <w:rPr>
          <w:b/>
          <w:bCs/>
        </w:rPr>
      </w:pPr>
    </w:p>
    <w:p w14:paraId="620312E2" w14:textId="77777777" w:rsidR="00C74308" w:rsidRDefault="00C74308" w:rsidP="00175C66">
      <w:pPr>
        <w:rPr>
          <w:b/>
          <w:bCs/>
        </w:rPr>
      </w:pPr>
    </w:p>
    <w:p w14:paraId="146D850A" w14:textId="77777777" w:rsidR="00C74308" w:rsidRDefault="00C74308" w:rsidP="00175C66">
      <w:pPr>
        <w:rPr>
          <w:b/>
          <w:bCs/>
        </w:rPr>
      </w:pPr>
    </w:p>
    <w:p w14:paraId="65B4A0E0" w14:textId="5BCA509D" w:rsidR="00C74308" w:rsidRDefault="00C74308" w:rsidP="00175C66">
      <w:pPr>
        <w:rPr>
          <w:b/>
          <w:bCs/>
        </w:rPr>
      </w:pPr>
      <w:r>
        <w:rPr>
          <w:noProof/>
        </w:rPr>
        <w:drawing>
          <wp:anchor distT="0" distB="0" distL="114300" distR="114300" simplePos="0" relativeHeight="251676672" behindDoc="0" locked="0" layoutInCell="1" allowOverlap="1" wp14:anchorId="5EB11024" wp14:editId="7B837032">
            <wp:simplePos x="0" y="0"/>
            <wp:positionH relativeFrom="page">
              <wp:align>right</wp:align>
            </wp:positionH>
            <wp:positionV relativeFrom="page">
              <wp:align>top</wp:align>
            </wp:positionV>
            <wp:extent cx="7559040" cy="1143000"/>
            <wp:effectExtent l="0" t="0" r="3810" b="0"/>
            <wp:wrapSquare wrapText="bothSides"/>
            <wp:docPr id="18905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F32D50" w14:textId="77777777" w:rsidR="00C74308" w:rsidRDefault="00C74308" w:rsidP="00175C66">
      <w:pPr>
        <w:rPr>
          <w:b/>
          <w:bCs/>
        </w:rPr>
      </w:pPr>
    </w:p>
    <w:p w14:paraId="5FDAD7A7" w14:textId="77777777" w:rsidR="00C74308" w:rsidRDefault="00C74308" w:rsidP="00175C66">
      <w:pPr>
        <w:rPr>
          <w:b/>
          <w:bCs/>
        </w:rPr>
      </w:pPr>
    </w:p>
    <w:p w14:paraId="57D02A47" w14:textId="489594F8" w:rsidR="00175C66" w:rsidRDefault="00175C66" w:rsidP="00175C66">
      <w:pPr>
        <w:rPr>
          <w:rFonts w:ascii="Arial" w:hAnsi="Arial" w:cs="Arial"/>
          <w:b/>
          <w:bCs/>
          <w:sz w:val="28"/>
          <w:szCs w:val="28"/>
        </w:rPr>
      </w:pPr>
      <w:r w:rsidRPr="00175C66">
        <w:rPr>
          <w:b/>
          <w:bCs/>
        </w:rPr>
        <w:t xml:space="preserve"> </w:t>
      </w:r>
      <w:r w:rsidRPr="00050078">
        <w:rPr>
          <w:rFonts w:ascii="Arial" w:hAnsi="Arial" w:cs="Arial"/>
          <w:b/>
          <w:bCs/>
          <w:sz w:val="28"/>
          <w:szCs w:val="28"/>
        </w:rPr>
        <w:t>Failed SSH Login Attempt</w:t>
      </w:r>
      <w:r w:rsidR="007C6279">
        <w:rPr>
          <w:rFonts w:ascii="Arial" w:hAnsi="Arial" w:cs="Arial"/>
          <w:b/>
          <w:bCs/>
          <w:sz w:val="28"/>
          <w:szCs w:val="28"/>
        </w:rPr>
        <w:t>:</w:t>
      </w:r>
    </w:p>
    <w:p w14:paraId="65BA2684" w14:textId="3601F2F6" w:rsidR="00175C66" w:rsidRPr="00D45577" w:rsidRDefault="00754AE1" w:rsidP="00175C66">
      <w:pPr>
        <w:rPr>
          <w:rFonts w:ascii="Arial" w:hAnsi="Arial" w:cs="Arial"/>
          <w:b/>
          <w:bCs/>
          <w:sz w:val="28"/>
          <w:szCs w:val="28"/>
        </w:rPr>
      </w:pPr>
      <w:r w:rsidRPr="00754AE1">
        <w:rPr>
          <w:rFonts w:ascii="Arial" w:hAnsi="Arial" w:cs="Arial"/>
          <w:b/>
          <w:bCs/>
          <w:noProof/>
          <w:sz w:val="28"/>
          <w:szCs w:val="28"/>
        </w:rPr>
        <w:drawing>
          <wp:inline distT="0" distB="0" distL="0" distR="0" wp14:anchorId="45B01F5B" wp14:editId="5F28117A">
            <wp:extent cx="5731510" cy="2931160"/>
            <wp:effectExtent l="0" t="0" r="2540" b="2540"/>
            <wp:docPr id="1192035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14:paraId="3164745D" w14:textId="15FBC175" w:rsidR="00175C66" w:rsidRPr="0005007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35FA1F16" w14:textId="25AC73CD" w:rsidR="00175C66" w:rsidRPr="00C74308" w:rsidRDefault="00C74308" w:rsidP="00175C66">
      <w:pPr>
        <w:rPr>
          <w:rFonts w:ascii="Arial" w:hAnsi="Arial" w:cs="Arial"/>
          <w:sz w:val="24"/>
        </w:rPr>
      </w:pPr>
      <w:r w:rsidRPr="00C74308">
        <w:rPr>
          <w:rFonts w:ascii="Arial" w:hAnsi="Arial" w:cs="Arial"/>
          <w:sz w:val="24"/>
        </w:rPr>
        <w:t>A failed SSH login attempt was simulated using the SSH command in Kali Linux to understand how unauthorized access attempts may appear during SOC monitoring activities. During the connection process, the target system rejected the request and displayed a “Connection Refused” message. This practical activity helped in understanding how failed authentication attempts can generate alerts and suspicious login events in security monitoring environments. The exercise also provided basic knowledge about SSH-related alert analysis and incident investigation procedures followed in SOC operations.</w:t>
      </w:r>
    </w:p>
    <w:p w14:paraId="2A30BDFC" w14:textId="77777777" w:rsidR="00F43E6D" w:rsidRDefault="00F43E6D" w:rsidP="00175C66">
      <w:pPr>
        <w:rPr>
          <w:b/>
          <w:bCs/>
        </w:rPr>
      </w:pPr>
    </w:p>
    <w:p w14:paraId="1D46E4E6" w14:textId="77777777" w:rsidR="00F43E6D" w:rsidRDefault="00F43E6D" w:rsidP="00175C66">
      <w:pPr>
        <w:rPr>
          <w:b/>
          <w:bCs/>
        </w:rPr>
      </w:pPr>
    </w:p>
    <w:p w14:paraId="6E60FB9B" w14:textId="77777777" w:rsidR="00F43E6D" w:rsidRDefault="00F43E6D" w:rsidP="00175C66">
      <w:pPr>
        <w:rPr>
          <w:b/>
          <w:bCs/>
        </w:rPr>
      </w:pPr>
    </w:p>
    <w:p w14:paraId="5D45FBC5" w14:textId="77777777" w:rsidR="00F43E6D" w:rsidRDefault="00F43E6D" w:rsidP="00175C66">
      <w:pPr>
        <w:rPr>
          <w:b/>
          <w:bCs/>
        </w:rPr>
      </w:pPr>
    </w:p>
    <w:p w14:paraId="7254357D" w14:textId="77777777" w:rsidR="00F43E6D" w:rsidRDefault="00F43E6D" w:rsidP="00175C66">
      <w:pPr>
        <w:rPr>
          <w:b/>
          <w:bCs/>
        </w:rPr>
      </w:pPr>
    </w:p>
    <w:p w14:paraId="247E1270" w14:textId="77777777" w:rsidR="00F43E6D" w:rsidRDefault="00F43E6D" w:rsidP="00175C66">
      <w:pPr>
        <w:rPr>
          <w:b/>
          <w:bCs/>
        </w:rPr>
      </w:pPr>
    </w:p>
    <w:p w14:paraId="0117C129" w14:textId="77777777" w:rsidR="00F43E6D" w:rsidRDefault="00F43E6D" w:rsidP="00175C66">
      <w:pPr>
        <w:rPr>
          <w:b/>
          <w:bCs/>
        </w:rPr>
      </w:pPr>
    </w:p>
    <w:p w14:paraId="22D35BEB" w14:textId="77777777" w:rsidR="00F43E6D" w:rsidRDefault="00F43E6D" w:rsidP="00175C66">
      <w:pPr>
        <w:rPr>
          <w:b/>
          <w:bCs/>
        </w:rPr>
      </w:pPr>
    </w:p>
    <w:p w14:paraId="611228D1" w14:textId="77777777" w:rsidR="00F43E6D" w:rsidRDefault="00F43E6D" w:rsidP="00175C66">
      <w:pPr>
        <w:rPr>
          <w:b/>
          <w:bCs/>
        </w:rPr>
      </w:pPr>
    </w:p>
    <w:p w14:paraId="7F2EEA19" w14:textId="77777777" w:rsidR="00F43E6D" w:rsidRDefault="00F43E6D" w:rsidP="00175C66">
      <w:pPr>
        <w:rPr>
          <w:b/>
          <w:bCs/>
        </w:rPr>
      </w:pPr>
    </w:p>
    <w:p w14:paraId="58A0FF32" w14:textId="22443597" w:rsidR="00F43E6D" w:rsidRDefault="00F43E6D" w:rsidP="00175C66">
      <w:pPr>
        <w:rPr>
          <w:b/>
          <w:bCs/>
        </w:rPr>
      </w:pPr>
      <w:r>
        <w:rPr>
          <w:noProof/>
        </w:rPr>
        <w:drawing>
          <wp:anchor distT="0" distB="0" distL="114300" distR="114300" simplePos="0" relativeHeight="251664384" behindDoc="0" locked="0" layoutInCell="1" allowOverlap="1" wp14:anchorId="2C5F8DB0" wp14:editId="3CDEE5A2">
            <wp:simplePos x="0" y="0"/>
            <wp:positionH relativeFrom="page">
              <wp:align>right</wp:align>
            </wp:positionH>
            <wp:positionV relativeFrom="page">
              <wp:align>top</wp:align>
            </wp:positionV>
            <wp:extent cx="7559040" cy="1143000"/>
            <wp:effectExtent l="0" t="0" r="3810" b="0"/>
            <wp:wrapSquare wrapText="bothSides"/>
            <wp:docPr id="103741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AC86F9" w14:textId="77777777" w:rsidR="00717264" w:rsidRDefault="00717264" w:rsidP="00175C66">
      <w:pPr>
        <w:rPr>
          <w:b/>
          <w:bCs/>
        </w:rPr>
      </w:pPr>
    </w:p>
    <w:p w14:paraId="0B3B69EC" w14:textId="77777777" w:rsidR="00717264" w:rsidRDefault="00717264" w:rsidP="00175C66">
      <w:pPr>
        <w:rPr>
          <w:b/>
          <w:bCs/>
        </w:rPr>
      </w:pPr>
    </w:p>
    <w:p w14:paraId="209DFFB3" w14:textId="61C2DA3E" w:rsidR="00CC7F12" w:rsidRDefault="00175C66" w:rsidP="00175C66">
      <w:pPr>
        <w:rPr>
          <w:rFonts w:ascii="Arial" w:hAnsi="Arial" w:cs="Arial"/>
          <w:b/>
          <w:bCs/>
          <w:sz w:val="28"/>
          <w:szCs w:val="28"/>
        </w:rPr>
      </w:pPr>
      <w:r w:rsidRPr="00175C66">
        <w:rPr>
          <w:b/>
          <w:bCs/>
        </w:rPr>
        <w:t xml:space="preserve"> </w:t>
      </w:r>
      <w:r w:rsidRPr="00050078">
        <w:rPr>
          <w:rFonts w:ascii="Arial" w:hAnsi="Arial" w:cs="Arial"/>
          <w:b/>
          <w:bCs/>
          <w:sz w:val="28"/>
          <w:szCs w:val="28"/>
        </w:rPr>
        <w:t>Alert Classification Table</w:t>
      </w:r>
      <w:r w:rsidR="007C6279">
        <w:rPr>
          <w:rFonts w:ascii="Arial" w:hAnsi="Arial" w:cs="Arial"/>
          <w:b/>
          <w:bCs/>
          <w:sz w:val="28"/>
          <w:szCs w:val="28"/>
        </w:rPr>
        <w:t>:</w:t>
      </w:r>
    </w:p>
    <w:tbl>
      <w:tblPr>
        <w:tblStyle w:val="TableGrid"/>
        <w:tblW w:w="9440" w:type="dxa"/>
        <w:tblLook w:val="04A0" w:firstRow="1" w:lastRow="0" w:firstColumn="1" w:lastColumn="0" w:noHBand="0" w:noVBand="1"/>
      </w:tblPr>
      <w:tblGrid>
        <w:gridCol w:w="2360"/>
        <w:gridCol w:w="2360"/>
        <w:gridCol w:w="2360"/>
        <w:gridCol w:w="2360"/>
      </w:tblGrid>
      <w:tr w:rsidR="00CC7F12" w14:paraId="44781614" w14:textId="77777777" w:rsidTr="002A2B27">
        <w:trPr>
          <w:trHeight w:val="502"/>
        </w:trPr>
        <w:tc>
          <w:tcPr>
            <w:tcW w:w="2360" w:type="dxa"/>
          </w:tcPr>
          <w:p w14:paraId="73C26EE5" w14:textId="77777777" w:rsidR="00CC7F12" w:rsidRPr="00E26E6C" w:rsidRDefault="00CC7F12" w:rsidP="002A2B27">
            <w:pPr>
              <w:rPr>
                <w:rFonts w:ascii="Arial" w:hAnsi="Arial" w:cs="Arial"/>
                <w:b/>
                <w:bCs/>
                <w:sz w:val="28"/>
                <w:szCs w:val="28"/>
              </w:rPr>
            </w:pPr>
            <w:r w:rsidRPr="00E26E6C">
              <w:rPr>
                <w:rFonts w:ascii="Arial" w:hAnsi="Arial" w:cs="Arial"/>
                <w:b/>
                <w:bCs/>
                <w:sz w:val="28"/>
                <w:szCs w:val="28"/>
              </w:rPr>
              <w:t>Alert ID</w:t>
            </w:r>
          </w:p>
        </w:tc>
        <w:tc>
          <w:tcPr>
            <w:tcW w:w="2360" w:type="dxa"/>
          </w:tcPr>
          <w:p w14:paraId="05253CE8" w14:textId="77777777" w:rsidR="00CC7F12" w:rsidRPr="00E26E6C" w:rsidRDefault="00CC7F12" w:rsidP="002A2B27">
            <w:pPr>
              <w:rPr>
                <w:rFonts w:ascii="Arial" w:hAnsi="Arial" w:cs="Arial"/>
                <w:b/>
                <w:bCs/>
                <w:sz w:val="28"/>
                <w:szCs w:val="28"/>
              </w:rPr>
            </w:pPr>
            <w:r w:rsidRPr="00E26E6C">
              <w:rPr>
                <w:rFonts w:ascii="Arial" w:hAnsi="Arial" w:cs="Arial"/>
                <w:b/>
                <w:bCs/>
                <w:sz w:val="28"/>
                <w:szCs w:val="28"/>
              </w:rPr>
              <w:t>Alert Type</w:t>
            </w:r>
          </w:p>
        </w:tc>
        <w:tc>
          <w:tcPr>
            <w:tcW w:w="2360" w:type="dxa"/>
          </w:tcPr>
          <w:p w14:paraId="009E518C" w14:textId="77777777" w:rsidR="00CC7F12" w:rsidRPr="00E26E6C" w:rsidRDefault="00CC7F12" w:rsidP="002A2B27">
            <w:pPr>
              <w:rPr>
                <w:rFonts w:ascii="Arial" w:hAnsi="Arial" w:cs="Arial"/>
                <w:b/>
                <w:bCs/>
                <w:sz w:val="28"/>
                <w:szCs w:val="28"/>
              </w:rPr>
            </w:pPr>
            <w:r w:rsidRPr="00E26E6C">
              <w:rPr>
                <w:rFonts w:ascii="Arial" w:hAnsi="Arial" w:cs="Arial"/>
                <w:b/>
                <w:bCs/>
                <w:sz w:val="28"/>
                <w:szCs w:val="28"/>
              </w:rPr>
              <w:t>Priority</w:t>
            </w:r>
          </w:p>
        </w:tc>
        <w:tc>
          <w:tcPr>
            <w:tcW w:w="2360" w:type="dxa"/>
          </w:tcPr>
          <w:p w14:paraId="54AB235A" w14:textId="77777777" w:rsidR="00CC7F12" w:rsidRPr="00E26E6C" w:rsidRDefault="00CC7F12" w:rsidP="002A2B27">
            <w:pPr>
              <w:rPr>
                <w:rFonts w:ascii="Arial" w:hAnsi="Arial" w:cs="Arial"/>
                <w:b/>
                <w:bCs/>
                <w:sz w:val="28"/>
                <w:szCs w:val="28"/>
              </w:rPr>
            </w:pPr>
            <w:r w:rsidRPr="00E26E6C">
              <w:rPr>
                <w:rFonts w:ascii="Arial" w:hAnsi="Arial" w:cs="Arial"/>
                <w:b/>
                <w:bCs/>
                <w:sz w:val="28"/>
                <w:szCs w:val="28"/>
              </w:rPr>
              <w:t>MIT</w:t>
            </w:r>
            <w:r>
              <w:rPr>
                <w:rFonts w:ascii="Arial" w:hAnsi="Arial" w:cs="Arial"/>
                <w:b/>
                <w:bCs/>
                <w:sz w:val="28"/>
                <w:szCs w:val="28"/>
              </w:rPr>
              <w:t xml:space="preserve">RE </w:t>
            </w:r>
            <w:r w:rsidRPr="00E26E6C">
              <w:rPr>
                <w:rFonts w:ascii="Arial" w:hAnsi="Arial" w:cs="Arial"/>
                <w:b/>
                <w:bCs/>
                <w:sz w:val="28"/>
                <w:szCs w:val="28"/>
              </w:rPr>
              <w:t>Technique</w:t>
            </w:r>
          </w:p>
        </w:tc>
      </w:tr>
      <w:tr w:rsidR="00CC7F12" w14:paraId="1A399BC8" w14:textId="77777777" w:rsidTr="002A2B27">
        <w:trPr>
          <w:trHeight w:val="536"/>
        </w:trPr>
        <w:tc>
          <w:tcPr>
            <w:tcW w:w="2360" w:type="dxa"/>
          </w:tcPr>
          <w:p w14:paraId="4DF3CF29" w14:textId="77777777" w:rsidR="00CC7F12" w:rsidRPr="00E26E6C" w:rsidRDefault="00CC7F12" w:rsidP="002A2B27">
            <w:pPr>
              <w:rPr>
                <w:sz w:val="24"/>
              </w:rPr>
            </w:pPr>
            <w:r w:rsidRPr="00E26E6C">
              <w:rPr>
                <w:sz w:val="24"/>
              </w:rPr>
              <w:t>001</w:t>
            </w:r>
          </w:p>
        </w:tc>
        <w:tc>
          <w:tcPr>
            <w:tcW w:w="2360" w:type="dxa"/>
          </w:tcPr>
          <w:p w14:paraId="1D5F4631" w14:textId="77777777" w:rsidR="00CC7F12" w:rsidRPr="00E26E6C" w:rsidRDefault="00CC7F12" w:rsidP="002A2B27">
            <w:pPr>
              <w:rPr>
                <w:sz w:val="24"/>
              </w:rPr>
            </w:pPr>
            <w:r w:rsidRPr="00E26E6C">
              <w:rPr>
                <w:sz w:val="24"/>
              </w:rPr>
              <w:t>Phishing Email</w:t>
            </w:r>
          </w:p>
        </w:tc>
        <w:tc>
          <w:tcPr>
            <w:tcW w:w="2360" w:type="dxa"/>
          </w:tcPr>
          <w:p w14:paraId="6B1487A9" w14:textId="77777777" w:rsidR="00CC7F12" w:rsidRPr="00E26E6C" w:rsidRDefault="00CC7F12" w:rsidP="002A2B27">
            <w:pPr>
              <w:rPr>
                <w:sz w:val="24"/>
              </w:rPr>
            </w:pPr>
            <w:r w:rsidRPr="00E26E6C">
              <w:rPr>
                <w:sz w:val="24"/>
              </w:rPr>
              <w:t>High</w:t>
            </w:r>
          </w:p>
        </w:tc>
        <w:tc>
          <w:tcPr>
            <w:tcW w:w="2360" w:type="dxa"/>
          </w:tcPr>
          <w:p w14:paraId="0DA551A3" w14:textId="77777777" w:rsidR="00CC7F12" w:rsidRPr="00E26E6C" w:rsidRDefault="00CC7F12" w:rsidP="002A2B27">
            <w:pPr>
              <w:rPr>
                <w:sz w:val="24"/>
              </w:rPr>
            </w:pPr>
            <w:r w:rsidRPr="00E26E6C">
              <w:rPr>
                <w:sz w:val="24"/>
              </w:rPr>
              <w:t>T1566</w:t>
            </w:r>
          </w:p>
        </w:tc>
      </w:tr>
      <w:tr w:rsidR="00CC7F12" w14:paraId="53194047" w14:textId="77777777" w:rsidTr="002A2B27">
        <w:trPr>
          <w:trHeight w:val="502"/>
        </w:trPr>
        <w:tc>
          <w:tcPr>
            <w:tcW w:w="2360" w:type="dxa"/>
          </w:tcPr>
          <w:p w14:paraId="2F19F8A9" w14:textId="77777777" w:rsidR="00CC7F12" w:rsidRPr="00E26E6C" w:rsidRDefault="00CC7F12" w:rsidP="002A2B27">
            <w:pPr>
              <w:rPr>
                <w:sz w:val="24"/>
              </w:rPr>
            </w:pPr>
            <w:r w:rsidRPr="00E26E6C">
              <w:rPr>
                <w:sz w:val="24"/>
              </w:rPr>
              <w:t>002</w:t>
            </w:r>
          </w:p>
        </w:tc>
        <w:tc>
          <w:tcPr>
            <w:tcW w:w="2360" w:type="dxa"/>
          </w:tcPr>
          <w:p w14:paraId="12653D4B" w14:textId="77777777" w:rsidR="00CC7F12" w:rsidRPr="00E26E6C" w:rsidRDefault="00CC7F12" w:rsidP="002A2B27">
            <w:pPr>
              <w:rPr>
                <w:sz w:val="24"/>
              </w:rPr>
            </w:pPr>
            <w:r w:rsidRPr="00E26E6C">
              <w:rPr>
                <w:sz w:val="24"/>
              </w:rPr>
              <w:t>Brute-force SSH</w:t>
            </w:r>
          </w:p>
        </w:tc>
        <w:tc>
          <w:tcPr>
            <w:tcW w:w="2360" w:type="dxa"/>
          </w:tcPr>
          <w:p w14:paraId="50ED2E2D" w14:textId="77777777" w:rsidR="00CC7F12" w:rsidRPr="00E26E6C" w:rsidRDefault="00CC7F12" w:rsidP="002A2B27">
            <w:pPr>
              <w:rPr>
                <w:sz w:val="24"/>
              </w:rPr>
            </w:pPr>
            <w:r w:rsidRPr="00E26E6C">
              <w:rPr>
                <w:sz w:val="24"/>
              </w:rPr>
              <w:t>Medium</w:t>
            </w:r>
          </w:p>
        </w:tc>
        <w:tc>
          <w:tcPr>
            <w:tcW w:w="2360" w:type="dxa"/>
          </w:tcPr>
          <w:p w14:paraId="36115C93" w14:textId="77777777" w:rsidR="00CC7F12" w:rsidRPr="00E26E6C" w:rsidRDefault="00CC7F12" w:rsidP="002A2B27">
            <w:pPr>
              <w:rPr>
                <w:sz w:val="24"/>
              </w:rPr>
            </w:pPr>
            <w:r w:rsidRPr="00E26E6C">
              <w:rPr>
                <w:sz w:val="24"/>
              </w:rPr>
              <w:t>T1110</w:t>
            </w:r>
          </w:p>
        </w:tc>
      </w:tr>
      <w:tr w:rsidR="00CC7F12" w14:paraId="318AC897" w14:textId="77777777" w:rsidTr="002A2B27">
        <w:trPr>
          <w:trHeight w:val="502"/>
        </w:trPr>
        <w:tc>
          <w:tcPr>
            <w:tcW w:w="2360" w:type="dxa"/>
          </w:tcPr>
          <w:p w14:paraId="0AC3CB92" w14:textId="77777777" w:rsidR="00CC7F12" w:rsidRPr="00E26E6C" w:rsidRDefault="00CC7F12" w:rsidP="002A2B27">
            <w:pPr>
              <w:rPr>
                <w:sz w:val="24"/>
              </w:rPr>
            </w:pPr>
            <w:r w:rsidRPr="00E26E6C">
              <w:rPr>
                <w:sz w:val="24"/>
              </w:rPr>
              <w:t>003</w:t>
            </w:r>
          </w:p>
        </w:tc>
        <w:tc>
          <w:tcPr>
            <w:tcW w:w="2360" w:type="dxa"/>
          </w:tcPr>
          <w:p w14:paraId="14656979" w14:textId="77777777" w:rsidR="00CC7F12" w:rsidRPr="00E26E6C" w:rsidRDefault="00CC7F12" w:rsidP="002A2B27">
            <w:pPr>
              <w:rPr>
                <w:sz w:val="24"/>
              </w:rPr>
            </w:pPr>
            <w:r w:rsidRPr="00E26E6C">
              <w:rPr>
                <w:sz w:val="24"/>
              </w:rPr>
              <w:t>Port Scan</w:t>
            </w:r>
          </w:p>
        </w:tc>
        <w:tc>
          <w:tcPr>
            <w:tcW w:w="2360" w:type="dxa"/>
          </w:tcPr>
          <w:p w14:paraId="118BFABC" w14:textId="77777777" w:rsidR="00CC7F12" w:rsidRPr="00E26E6C" w:rsidRDefault="00CC7F12" w:rsidP="002A2B27">
            <w:pPr>
              <w:rPr>
                <w:sz w:val="24"/>
              </w:rPr>
            </w:pPr>
            <w:r w:rsidRPr="00E26E6C">
              <w:rPr>
                <w:sz w:val="24"/>
              </w:rPr>
              <w:t>Low</w:t>
            </w:r>
          </w:p>
        </w:tc>
        <w:tc>
          <w:tcPr>
            <w:tcW w:w="2360" w:type="dxa"/>
          </w:tcPr>
          <w:p w14:paraId="421EC57B" w14:textId="77777777" w:rsidR="00CC7F12" w:rsidRPr="00E26E6C" w:rsidRDefault="00CC7F12" w:rsidP="002A2B27">
            <w:pPr>
              <w:rPr>
                <w:sz w:val="24"/>
              </w:rPr>
            </w:pPr>
            <w:r w:rsidRPr="00E26E6C">
              <w:rPr>
                <w:sz w:val="24"/>
              </w:rPr>
              <w:t>T1046</w:t>
            </w:r>
          </w:p>
        </w:tc>
      </w:tr>
    </w:tbl>
    <w:p w14:paraId="70649EC1" w14:textId="77777777" w:rsidR="00D45577" w:rsidRPr="00175C66" w:rsidRDefault="00D45577" w:rsidP="00175C66"/>
    <w:p w14:paraId="3E2AE11B" w14:textId="14FFB9DA" w:rsidR="00175C66" w:rsidRPr="0005007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0E0AA293" w14:textId="77777777" w:rsidR="00175C66" w:rsidRPr="00050078" w:rsidRDefault="00175C66" w:rsidP="00175C66">
      <w:pPr>
        <w:rPr>
          <w:rFonts w:ascii="Arial" w:hAnsi="Arial" w:cs="Arial"/>
          <w:sz w:val="24"/>
        </w:rPr>
      </w:pPr>
      <w:r w:rsidRPr="00050078">
        <w:rPr>
          <w:rFonts w:ascii="Arial" w:hAnsi="Arial" w:cs="Arial"/>
          <w:sz w:val="24"/>
        </w:rPr>
        <w:t>The alert classification table was created to understand how SOC analysts categorize different security alerts based on severity and attack type. Alerts such as phishing emails, brute-force SSH attempts, and port scanning activities were assigned different priority levels according to their potential impact on the system. MITRE ATT&amp;CK techniques were also mapped to understand attack classification methods used in SOC operations.</w:t>
      </w:r>
    </w:p>
    <w:p w14:paraId="3EF9C8A4" w14:textId="374114CD" w:rsidR="00175C66" w:rsidRPr="00175C66" w:rsidRDefault="00175C66" w:rsidP="00175C66"/>
    <w:p w14:paraId="0F930ADB" w14:textId="1D807B08" w:rsidR="00175C66" w:rsidRPr="00175C66" w:rsidRDefault="00175C66" w:rsidP="00175C66"/>
    <w:p w14:paraId="17142DC8" w14:textId="1662C53E" w:rsidR="00175C66" w:rsidRPr="00050078" w:rsidRDefault="00175C66" w:rsidP="00175C66">
      <w:pPr>
        <w:rPr>
          <w:rFonts w:ascii="Arial" w:hAnsi="Arial" w:cs="Arial"/>
          <w:b/>
          <w:bCs/>
          <w:sz w:val="28"/>
          <w:szCs w:val="28"/>
        </w:rPr>
      </w:pPr>
    </w:p>
    <w:p w14:paraId="2E8DEF73" w14:textId="77777777" w:rsidR="00F43E6D" w:rsidRDefault="00F43E6D" w:rsidP="00175C66">
      <w:pPr>
        <w:rPr>
          <w:rFonts w:ascii="Arial" w:hAnsi="Arial" w:cs="Arial"/>
          <w:b/>
          <w:bCs/>
          <w:sz w:val="28"/>
          <w:szCs w:val="28"/>
        </w:rPr>
      </w:pPr>
    </w:p>
    <w:p w14:paraId="6A96A014" w14:textId="77777777" w:rsidR="007C6279" w:rsidRDefault="007C6279" w:rsidP="00175C66">
      <w:pPr>
        <w:rPr>
          <w:rFonts w:ascii="Arial" w:hAnsi="Arial" w:cs="Arial"/>
          <w:b/>
          <w:bCs/>
          <w:sz w:val="28"/>
          <w:szCs w:val="28"/>
        </w:rPr>
      </w:pPr>
    </w:p>
    <w:p w14:paraId="13C1B50E" w14:textId="77777777" w:rsidR="007C6279" w:rsidRDefault="007C6279" w:rsidP="00175C66">
      <w:pPr>
        <w:rPr>
          <w:rFonts w:ascii="Arial" w:hAnsi="Arial" w:cs="Arial"/>
          <w:b/>
          <w:bCs/>
          <w:sz w:val="28"/>
          <w:szCs w:val="28"/>
        </w:rPr>
      </w:pPr>
    </w:p>
    <w:p w14:paraId="324C0171" w14:textId="77777777" w:rsidR="007C6279" w:rsidRDefault="007C6279" w:rsidP="00175C66">
      <w:pPr>
        <w:rPr>
          <w:rFonts w:ascii="Arial" w:hAnsi="Arial" w:cs="Arial"/>
          <w:b/>
          <w:bCs/>
          <w:sz w:val="28"/>
          <w:szCs w:val="28"/>
        </w:rPr>
      </w:pPr>
    </w:p>
    <w:p w14:paraId="3A458B90" w14:textId="77777777" w:rsidR="007C6279" w:rsidRDefault="007C6279" w:rsidP="00175C66">
      <w:pPr>
        <w:rPr>
          <w:rFonts w:ascii="Arial" w:hAnsi="Arial" w:cs="Arial"/>
          <w:b/>
          <w:bCs/>
          <w:sz w:val="28"/>
          <w:szCs w:val="28"/>
        </w:rPr>
      </w:pPr>
    </w:p>
    <w:p w14:paraId="08846673" w14:textId="77777777" w:rsidR="00F43E6D" w:rsidRDefault="00F43E6D" w:rsidP="00175C66">
      <w:pPr>
        <w:rPr>
          <w:rFonts w:ascii="Arial" w:hAnsi="Arial" w:cs="Arial"/>
          <w:b/>
          <w:bCs/>
          <w:sz w:val="28"/>
          <w:szCs w:val="28"/>
        </w:rPr>
      </w:pPr>
    </w:p>
    <w:p w14:paraId="7102C927" w14:textId="3C07AC2C" w:rsidR="00F43E6D" w:rsidRDefault="00F43E6D" w:rsidP="00175C66">
      <w:pPr>
        <w:rPr>
          <w:rFonts w:ascii="Arial" w:hAnsi="Arial" w:cs="Arial"/>
          <w:b/>
          <w:bCs/>
          <w:sz w:val="28"/>
          <w:szCs w:val="28"/>
        </w:rPr>
      </w:pPr>
      <w:r>
        <w:rPr>
          <w:noProof/>
        </w:rPr>
        <w:drawing>
          <wp:anchor distT="0" distB="0" distL="114300" distR="114300" simplePos="0" relativeHeight="251666432" behindDoc="0" locked="0" layoutInCell="1" allowOverlap="1" wp14:anchorId="7A429DBD" wp14:editId="22DAD5DF">
            <wp:simplePos x="0" y="0"/>
            <wp:positionH relativeFrom="page">
              <wp:align>right</wp:align>
            </wp:positionH>
            <wp:positionV relativeFrom="page">
              <wp:align>top</wp:align>
            </wp:positionV>
            <wp:extent cx="7559040" cy="1143000"/>
            <wp:effectExtent l="0" t="0" r="3810" b="0"/>
            <wp:wrapSquare wrapText="bothSides"/>
            <wp:docPr id="4007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3A8BE9" w14:textId="77777777" w:rsidR="000452A4" w:rsidRDefault="000452A4" w:rsidP="00175C66">
      <w:pPr>
        <w:rPr>
          <w:rFonts w:ascii="Arial" w:hAnsi="Arial" w:cs="Arial"/>
          <w:b/>
          <w:bCs/>
          <w:sz w:val="28"/>
          <w:szCs w:val="28"/>
        </w:rPr>
      </w:pPr>
    </w:p>
    <w:p w14:paraId="12DCD593" w14:textId="77777777" w:rsidR="000452A4" w:rsidRDefault="000452A4" w:rsidP="00175C66">
      <w:pPr>
        <w:rPr>
          <w:rFonts w:ascii="Arial" w:hAnsi="Arial" w:cs="Arial"/>
          <w:b/>
          <w:bCs/>
          <w:sz w:val="28"/>
          <w:szCs w:val="28"/>
        </w:rPr>
      </w:pPr>
    </w:p>
    <w:p w14:paraId="635129CB" w14:textId="77777777" w:rsidR="000452A4" w:rsidRDefault="000452A4" w:rsidP="00175C66">
      <w:pPr>
        <w:rPr>
          <w:rFonts w:ascii="Arial" w:hAnsi="Arial" w:cs="Arial"/>
          <w:b/>
          <w:bCs/>
          <w:sz w:val="28"/>
          <w:szCs w:val="28"/>
        </w:rPr>
      </w:pPr>
    </w:p>
    <w:p w14:paraId="035CD1AE" w14:textId="77777777" w:rsidR="00C74308" w:rsidRDefault="00C74308" w:rsidP="00175C66">
      <w:pPr>
        <w:rPr>
          <w:rFonts w:ascii="Arial" w:hAnsi="Arial" w:cs="Arial"/>
          <w:b/>
          <w:bCs/>
          <w:sz w:val="28"/>
          <w:szCs w:val="28"/>
        </w:rPr>
      </w:pPr>
    </w:p>
    <w:p w14:paraId="51ABE5AC" w14:textId="77777777" w:rsidR="00C74308" w:rsidRDefault="00C74308" w:rsidP="00175C66">
      <w:pPr>
        <w:rPr>
          <w:rFonts w:ascii="Arial" w:hAnsi="Arial" w:cs="Arial"/>
          <w:b/>
          <w:bCs/>
          <w:sz w:val="28"/>
          <w:szCs w:val="28"/>
        </w:rPr>
      </w:pPr>
    </w:p>
    <w:p w14:paraId="66F4D645" w14:textId="77777777" w:rsidR="00717264" w:rsidRDefault="00717264" w:rsidP="00175C66">
      <w:pPr>
        <w:rPr>
          <w:rFonts w:ascii="Arial" w:hAnsi="Arial" w:cs="Arial"/>
          <w:b/>
          <w:bCs/>
          <w:sz w:val="28"/>
          <w:szCs w:val="28"/>
        </w:rPr>
      </w:pPr>
    </w:p>
    <w:p w14:paraId="70E02381" w14:textId="6A914669" w:rsidR="00717264" w:rsidRPr="00717264" w:rsidRDefault="00175C66" w:rsidP="00175C66">
      <w:pPr>
        <w:rPr>
          <w:rFonts w:ascii="Arial" w:hAnsi="Arial" w:cs="Arial"/>
          <w:b/>
          <w:bCs/>
          <w:sz w:val="32"/>
          <w:szCs w:val="32"/>
        </w:rPr>
      </w:pPr>
      <w:r w:rsidRPr="00050078">
        <w:rPr>
          <w:rFonts w:ascii="Arial" w:hAnsi="Arial" w:cs="Arial"/>
          <w:b/>
          <w:bCs/>
          <w:sz w:val="28"/>
          <w:szCs w:val="28"/>
        </w:rPr>
        <w:t xml:space="preserve"> </w:t>
      </w:r>
      <w:r w:rsidRPr="00717264">
        <w:rPr>
          <w:rFonts w:ascii="Arial" w:hAnsi="Arial" w:cs="Arial"/>
          <w:b/>
          <w:bCs/>
          <w:sz w:val="32"/>
          <w:szCs w:val="32"/>
        </w:rPr>
        <w:t>Incident Ticket</w:t>
      </w:r>
      <w:r w:rsidR="007C6279" w:rsidRPr="00717264">
        <w:rPr>
          <w:rFonts w:ascii="Arial" w:hAnsi="Arial" w:cs="Arial"/>
          <w:b/>
          <w:bCs/>
          <w:sz w:val="32"/>
          <w:szCs w:val="32"/>
        </w:rPr>
        <w:t>:</w:t>
      </w:r>
    </w:p>
    <w:p w14:paraId="36EEBF1D" w14:textId="77777777" w:rsidR="00CC7F12" w:rsidRPr="00CC7F12" w:rsidRDefault="00CC7F12" w:rsidP="00CC7F12">
      <w:pPr>
        <w:rPr>
          <w:rFonts w:ascii="Arial" w:hAnsi="Arial" w:cs="Arial"/>
          <w:b/>
          <w:bCs/>
          <w:sz w:val="28"/>
          <w:szCs w:val="28"/>
        </w:rPr>
      </w:pPr>
      <w:r w:rsidRPr="00CC7F12">
        <w:rPr>
          <w:rFonts w:ascii="Arial" w:hAnsi="Arial" w:cs="Arial"/>
          <w:b/>
          <w:bCs/>
          <w:sz w:val="28"/>
          <w:szCs w:val="28"/>
        </w:rPr>
        <w:t>Incident Title:</w:t>
      </w:r>
    </w:p>
    <w:p w14:paraId="00267D40" w14:textId="77777777" w:rsidR="00CC7F12" w:rsidRPr="00CC7F12" w:rsidRDefault="00CC7F12" w:rsidP="00CC7F12">
      <w:pPr>
        <w:rPr>
          <w:rFonts w:ascii="Arial" w:hAnsi="Arial" w:cs="Arial"/>
          <w:sz w:val="24"/>
        </w:rPr>
      </w:pPr>
      <w:r w:rsidRPr="00CC7F12">
        <w:rPr>
          <w:rFonts w:ascii="Arial" w:hAnsi="Arial" w:cs="Arial"/>
          <w:sz w:val="24"/>
        </w:rPr>
        <w:t>Brute-force SSH Attempt</w:t>
      </w:r>
    </w:p>
    <w:p w14:paraId="5F9FBF30" w14:textId="77777777" w:rsidR="00CC7F12" w:rsidRPr="00CC7F12" w:rsidRDefault="00CC7F12" w:rsidP="00CC7F12">
      <w:pPr>
        <w:rPr>
          <w:rFonts w:ascii="Arial" w:hAnsi="Arial" w:cs="Arial"/>
          <w:b/>
          <w:bCs/>
          <w:sz w:val="28"/>
          <w:szCs w:val="28"/>
        </w:rPr>
      </w:pPr>
      <w:r w:rsidRPr="00CC7F12">
        <w:rPr>
          <w:rFonts w:ascii="Arial" w:hAnsi="Arial" w:cs="Arial"/>
          <w:b/>
          <w:bCs/>
          <w:sz w:val="28"/>
          <w:szCs w:val="28"/>
        </w:rPr>
        <w:t>Description:</w:t>
      </w:r>
    </w:p>
    <w:p w14:paraId="0E768476" w14:textId="77777777" w:rsidR="00CC7F12" w:rsidRPr="00CC7F12" w:rsidRDefault="00CC7F12" w:rsidP="00CC7F12">
      <w:pPr>
        <w:rPr>
          <w:rFonts w:ascii="Arial" w:hAnsi="Arial" w:cs="Arial"/>
          <w:sz w:val="24"/>
        </w:rPr>
      </w:pPr>
      <w:r w:rsidRPr="00CC7F12">
        <w:rPr>
          <w:rFonts w:ascii="Arial" w:hAnsi="Arial" w:cs="Arial"/>
          <w:sz w:val="24"/>
        </w:rPr>
        <w:t>Multiple failed SSH login attempts were detected from source IP 192.168.1.100.</w:t>
      </w:r>
    </w:p>
    <w:p w14:paraId="73C45391" w14:textId="77777777" w:rsidR="00CC7F12" w:rsidRPr="00CC7F12" w:rsidRDefault="00CC7F12" w:rsidP="00CC7F12">
      <w:pPr>
        <w:rPr>
          <w:rFonts w:ascii="Arial" w:hAnsi="Arial" w:cs="Arial"/>
          <w:b/>
          <w:bCs/>
          <w:sz w:val="28"/>
          <w:szCs w:val="28"/>
        </w:rPr>
      </w:pPr>
      <w:r w:rsidRPr="00CC7F12">
        <w:rPr>
          <w:rFonts w:ascii="Arial" w:hAnsi="Arial" w:cs="Arial"/>
          <w:b/>
          <w:bCs/>
          <w:sz w:val="28"/>
          <w:szCs w:val="28"/>
        </w:rPr>
        <w:t>Priority:</w:t>
      </w:r>
    </w:p>
    <w:p w14:paraId="4DC6E46D" w14:textId="77777777" w:rsidR="00CC7F12" w:rsidRPr="00CC7F12" w:rsidRDefault="00CC7F12" w:rsidP="00CC7F12">
      <w:pPr>
        <w:rPr>
          <w:rFonts w:ascii="Arial" w:hAnsi="Arial" w:cs="Arial"/>
          <w:sz w:val="24"/>
        </w:rPr>
      </w:pPr>
      <w:r w:rsidRPr="00CC7F12">
        <w:rPr>
          <w:rFonts w:ascii="Arial" w:hAnsi="Arial" w:cs="Arial"/>
          <w:sz w:val="24"/>
        </w:rPr>
        <w:t>Medium</w:t>
      </w:r>
    </w:p>
    <w:p w14:paraId="62360216" w14:textId="77777777" w:rsidR="00CC7F12" w:rsidRPr="00CC7F12" w:rsidRDefault="00CC7F12" w:rsidP="00CC7F12">
      <w:pPr>
        <w:rPr>
          <w:rFonts w:ascii="Arial" w:hAnsi="Arial" w:cs="Arial"/>
          <w:b/>
          <w:bCs/>
          <w:sz w:val="28"/>
          <w:szCs w:val="28"/>
        </w:rPr>
      </w:pPr>
      <w:r w:rsidRPr="00CC7F12">
        <w:rPr>
          <w:rFonts w:ascii="Arial" w:hAnsi="Arial" w:cs="Arial"/>
          <w:b/>
          <w:bCs/>
          <w:sz w:val="28"/>
          <w:szCs w:val="28"/>
        </w:rPr>
        <w:t>Assigned To:</w:t>
      </w:r>
    </w:p>
    <w:p w14:paraId="4CFAF3B0" w14:textId="77777777" w:rsidR="00CC7F12" w:rsidRPr="00CC7F12" w:rsidRDefault="00CC7F12" w:rsidP="00CC7F12">
      <w:pPr>
        <w:rPr>
          <w:rFonts w:ascii="Arial" w:hAnsi="Arial" w:cs="Arial"/>
          <w:sz w:val="24"/>
        </w:rPr>
      </w:pPr>
      <w:r w:rsidRPr="00CC7F12">
        <w:rPr>
          <w:rFonts w:ascii="Arial" w:hAnsi="Arial" w:cs="Arial"/>
          <w:sz w:val="24"/>
        </w:rPr>
        <w:t>SOC Analyst</w:t>
      </w:r>
    </w:p>
    <w:p w14:paraId="52637DC7" w14:textId="77777777" w:rsidR="00CC7F12" w:rsidRPr="00CC7F12" w:rsidRDefault="00CC7F12" w:rsidP="00CC7F12">
      <w:pPr>
        <w:rPr>
          <w:rFonts w:ascii="Arial" w:hAnsi="Arial" w:cs="Arial"/>
          <w:sz w:val="24"/>
        </w:rPr>
      </w:pPr>
      <w:r w:rsidRPr="00CC7F12">
        <w:rPr>
          <w:rFonts w:ascii="Arial" w:hAnsi="Arial" w:cs="Arial"/>
          <w:sz w:val="24"/>
        </w:rPr>
        <w:t>This incident was classified as a medium priority alert because repeated failed login attempts may indicate suspicious or unauthorized access activity.</w:t>
      </w:r>
    </w:p>
    <w:p w14:paraId="49503919" w14:textId="7D5DCBF0" w:rsidR="00175C66" w:rsidRPr="00175C66" w:rsidRDefault="00175C66" w:rsidP="00175C66"/>
    <w:p w14:paraId="25AB6321" w14:textId="0973D6CF" w:rsidR="00175C66" w:rsidRPr="0005007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3B06A3CF" w14:textId="77777777" w:rsidR="00175C66" w:rsidRPr="00050078" w:rsidRDefault="00175C66" w:rsidP="00175C66">
      <w:pPr>
        <w:rPr>
          <w:rFonts w:ascii="Arial" w:hAnsi="Arial" w:cs="Arial"/>
          <w:sz w:val="24"/>
        </w:rPr>
      </w:pPr>
      <w:r w:rsidRPr="00050078">
        <w:rPr>
          <w:rFonts w:ascii="Arial" w:hAnsi="Arial" w:cs="Arial"/>
          <w:sz w:val="24"/>
        </w:rPr>
        <w:t>An incident ticket was created to document the failed SSH login activity detected during monitoring. The ticket included details such as incident title, description, priority level, and assigned analyst information. Incident tickets help SOC teams track and manage suspicious activities in an organized manner during investigations.</w:t>
      </w:r>
    </w:p>
    <w:p w14:paraId="2D2CDBA6" w14:textId="77777777" w:rsidR="00F43E6D" w:rsidRDefault="00F43E6D" w:rsidP="00175C66">
      <w:pPr>
        <w:rPr>
          <w:rFonts w:ascii="Arial" w:hAnsi="Arial" w:cs="Arial"/>
          <w:b/>
          <w:bCs/>
          <w:sz w:val="28"/>
          <w:szCs w:val="28"/>
        </w:rPr>
      </w:pPr>
    </w:p>
    <w:p w14:paraId="0C60E115" w14:textId="77777777" w:rsidR="00F43E6D" w:rsidRDefault="00F43E6D" w:rsidP="00175C66">
      <w:pPr>
        <w:rPr>
          <w:rFonts w:ascii="Arial" w:hAnsi="Arial" w:cs="Arial"/>
          <w:b/>
          <w:bCs/>
          <w:sz w:val="28"/>
          <w:szCs w:val="28"/>
        </w:rPr>
      </w:pPr>
    </w:p>
    <w:p w14:paraId="67F412F1" w14:textId="77777777" w:rsidR="00F43E6D" w:rsidRDefault="00F43E6D" w:rsidP="00175C66">
      <w:pPr>
        <w:rPr>
          <w:rFonts w:ascii="Arial" w:hAnsi="Arial" w:cs="Arial"/>
          <w:b/>
          <w:bCs/>
          <w:sz w:val="28"/>
          <w:szCs w:val="28"/>
        </w:rPr>
      </w:pPr>
    </w:p>
    <w:p w14:paraId="708C679E" w14:textId="4C0E3A39" w:rsidR="00F43E6D" w:rsidRDefault="00F43E6D" w:rsidP="00175C66">
      <w:pPr>
        <w:rPr>
          <w:rFonts w:ascii="Arial" w:hAnsi="Arial" w:cs="Arial"/>
          <w:b/>
          <w:bCs/>
          <w:sz w:val="28"/>
          <w:szCs w:val="28"/>
        </w:rPr>
      </w:pPr>
      <w:r>
        <w:rPr>
          <w:noProof/>
        </w:rPr>
        <w:drawing>
          <wp:anchor distT="0" distB="0" distL="114300" distR="114300" simplePos="0" relativeHeight="251668480" behindDoc="0" locked="0" layoutInCell="1" allowOverlap="1" wp14:anchorId="4A88F858" wp14:editId="232E8FA9">
            <wp:simplePos x="0" y="0"/>
            <wp:positionH relativeFrom="page">
              <wp:align>left</wp:align>
            </wp:positionH>
            <wp:positionV relativeFrom="page">
              <wp:align>top</wp:align>
            </wp:positionV>
            <wp:extent cx="7559040" cy="1143000"/>
            <wp:effectExtent l="0" t="0" r="3810" b="0"/>
            <wp:wrapSquare wrapText="bothSides"/>
            <wp:docPr id="63010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CC947" w14:textId="5FC2B7B3" w:rsidR="00F43E6D" w:rsidRDefault="00F43E6D" w:rsidP="00175C66">
      <w:pPr>
        <w:rPr>
          <w:rFonts w:ascii="Arial" w:hAnsi="Arial" w:cs="Arial"/>
          <w:b/>
          <w:bCs/>
          <w:sz w:val="28"/>
          <w:szCs w:val="28"/>
        </w:rPr>
      </w:pPr>
    </w:p>
    <w:p w14:paraId="5139161C" w14:textId="77777777" w:rsidR="00CC7F12" w:rsidRDefault="00CC7F12" w:rsidP="00175C66">
      <w:pPr>
        <w:rPr>
          <w:rFonts w:ascii="Arial" w:hAnsi="Arial" w:cs="Arial"/>
          <w:b/>
          <w:bCs/>
          <w:sz w:val="28"/>
          <w:szCs w:val="28"/>
        </w:rPr>
      </w:pPr>
    </w:p>
    <w:p w14:paraId="4F13AFDF" w14:textId="4E6B73AC" w:rsidR="00CC7F12" w:rsidRDefault="00CC7F12" w:rsidP="00175C66">
      <w:pPr>
        <w:rPr>
          <w:rFonts w:ascii="Arial" w:hAnsi="Arial" w:cs="Arial"/>
          <w:b/>
          <w:bCs/>
          <w:sz w:val="28"/>
          <w:szCs w:val="28"/>
        </w:rPr>
      </w:pPr>
    </w:p>
    <w:p w14:paraId="245AFA5C" w14:textId="77777777" w:rsidR="00717264" w:rsidRDefault="00717264" w:rsidP="00175C66">
      <w:pPr>
        <w:rPr>
          <w:rFonts w:ascii="Arial" w:hAnsi="Arial" w:cs="Arial"/>
          <w:b/>
          <w:bCs/>
          <w:sz w:val="28"/>
          <w:szCs w:val="28"/>
        </w:rPr>
      </w:pPr>
    </w:p>
    <w:p w14:paraId="1FA0DA6F" w14:textId="77777777" w:rsidR="00717264" w:rsidRDefault="00717264" w:rsidP="00175C66">
      <w:pPr>
        <w:rPr>
          <w:rFonts w:ascii="Arial" w:hAnsi="Arial" w:cs="Arial"/>
          <w:b/>
          <w:bCs/>
          <w:sz w:val="28"/>
          <w:szCs w:val="28"/>
        </w:rPr>
      </w:pPr>
    </w:p>
    <w:p w14:paraId="1079FDED" w14:textId="77777777" w:rsidR="00717264" w:rsidRDefault="00717264" w:rsidP="00175C66">
      <w:pPr>
        <w:rPr>
          <w:rFonts w:ascii="Arial" w:hAnsi="Arial" w:cs="Arial"/>
          <w:b/>
          <w:bCs/>
          <w:sz w:val="28"/>
          <w:szCs w:val="28"/>
        </w:rPr>
      </w:pPr>
    </w:p>
    <w:p w14:paraId="6713B10E" w14:textId="77777777" w:rsidR="00717264" w:rsidRDefault="00717264" w:rsidP="00175C66">
      <w:pPr>
        <w:rPr>
          <w:rFonts w:ascii="Arial" w:hAnsi="Arial" w:cs="Arial"/>
          <w:b/>
          <w:bCs/>
          <w:sz w:val="28"/>
          <w:szCs w:val="28"/>
        </w:rPr>
      </w:pPr>
    </w:p>
    <w:p w14:paraId="0627E7A2" w14:textId="330F2538" w:rsidR="00CC7F12" w:rsidRDefault="00175C66" w:rsidP="00175C66">
      <w:pPr>
        <w:rPr>
          <w:rFonts w:ascii="Arial" w:hAnsi="Arial" w:cs="Arial"/>
          <w:b/>
          <w:bCs/>
          <w:sz w:val="28"/>
          <w:szCs w:val="28"/>
        </w:rPr>
      </w:pPr>
      <w:r w:rsidRPr="00050078">
        <w:rPr>
          <w:rFonts w:ascii="Arial" w:hAnsi="Arial" w:cs="Arial"/>
          <w:b/>
          <w:bCs/>
          <w:sz w:val="28"/>
          <w:szCs w:val="28"/>
        </w:rPr>
        <w:t>Investigation Steps</w:t>
      </w:r>
      <w:r w:rsidR="007C6279">
        <w:rPr>
          <w:rFonts w:ascii="Arial" w:hAnsi="Arial" w:cs="Arial"/>
          <w:b/>
          <w:bCs/>
          <w:sz w:val="28"/>
          <w:szCs w:val="28"/>
        </w:rPr>
        <w:t>:</w:t>
      </w:r>
    </w:p>
    <w:tbl>
      <w:tblPr>
        <w:tblStyle w:val="TableGrid"/>
        <w:tblW w:w="0" w:type="auto"/>
        <w:tblLook w:val="04A0" w:firstRow="1" w:lastRow="0" w:firstColumn="1" w:lastColumn="0" w:noHBand="0" w:noVBand="1"/>
      </w:tblPr>
      <w:tblGrid>
        <w:gridCol w:w="2122"/>
        <w:gridCol w:w="4819"/>
      </w:tblGrid>
      <w:tr w:rsidR="00966459" w14:paraId="0728A402" w14:textId="77777777" w:rsidTr="00966459">
        <w:trPr>
          <w:trHeight w:val="656"/>
        </w:trPr>
        <w:tc>
          <w:tcPr>
            <w:tcW w:w="2122" w:type="dxa"/>
          </w:tcPr>
          <w:p w14:paraId="4B1F3097" w14:textId="77777777" w:rsidR="00966459" w:rsidRPr="00FB3887" w:rsidRDefault="00966459" w:rsidP="00966459">
            <w:pPr>
              <w:rPr>
                <w:rFonts w:ascii="Arial" w:hAnsi="Arial" w:cs="Arial"/>
                <w:b/>
                <w:bCs/>
                <w:sz w:val="28"/>
                <w:szCs w:val="28"/>
              </w:rPr>
            </w:pPr>
            <w:r w:rsidRPr="00FB3887">
              <w:rPr>
                <w:rFonts w:ascii="Arial" w:hAnsi="Arial" w:cs="Arial"/>
                <w:b/>
                <w:bCs/>
                <w:sz w:val="28"/>
                <w:szCs w:val="28"/>
              </w:rPr>
              <w:t>Timestamp</w:t>
            </w:r>
          </w:p>
          <w:p w14:paraId="0079CE0A" w14:textId="77777777" w:rsidR="00966459" w:rsidRDefault="00966459" w:rsidP="00CC7F12">
            <w:pPr>
              <w:rPr>
                <w:rFonts w:ascii="Arial" w:hAnsi="Arial" w:cs="Arial"/>
                <w:b/>
                <w:bCs/>
                <w:sz w:val="36"/>
                <w:szCs w:val="36"/>
              </w:rPr>
            </w:pPr>
          </w:p>
        </w:tc>
        <w:tc>
          <w:tcPr>
            <w:tcW w:w="4819" w:type="dxa"/>
          </w:tcPr>
          <w:tbl>
            <w:tblPr>
              <w:tblW w:w="1041" w:type="dxa"/>
              <w:tblCellSpacing w:w="15" w:type="dxa"/>
              <w:tblCellMar>
                <w:top w:w="15" w:type="dxa"/>
                <w:left w:w="15" w:type="dxa"/>
                <w:bottom w:w="15" w:type="dxa"/>
                <w:right w:w="15" w:type="dxa"/>
              </w:tblCellMar>
              <w:tblLook w:val="04A0" w:firstRow="1" w:lastRow="0" w:firstColumn="1" w:lastColumn="0" w:noHBand="0" w:noVBand="1"/>
            </w:tblPr>
            <w:tblGrid>
              <w:gridCol w:w="1041"/>
            </w:tblGrid>
            <w:tr w:rsidR="00966459" w:rsidRPr="00FB3887" w14:paraId="2038ABAB" w14:textId="77777777" w:rsidTr="002A2B27">
              <w:trPr>
                <w:trHeight w:val="319"/>
                <w:tblCellSpacing w:w="15" w:type="dxa"/>
              </w:trPr>
              <w:tc>
                <w:tcPr>
                  <w:tcW w:w="0" w:type="auto"/>
                  <w:vAlign w:val="center"/>
                  <w:hideMark/>
                </w:tcPr>
                <w:p w14:paraId="472CE421" w14:textId="77777777" w:rsidR="00966459" w:rsidRPr="00FB3887" w:rsidRDefault="00966459" w:rsidP="00966459">
                  <w:pPr>
                    <w:spacing w:after="0" w:line="240" w:lineRule="auto"/>
                    <w:rPr>
                      <w:rFonts w:ascii="Arial" w:hAnsi="Arial" w:cs="Arial"/>
                      <w:b/>
                      <w:bCs/>
                      <w:sz w:val="28"/>
                      <w:szCs w:val="28"/>
                    </w:rPr>
                  </w:pPr>
                  <w:r w:rsidRPr="00FB3887">
                    <w:rPr>
                      <w:rFonts w:ascii="Arial" w:hAnsi="Arial" w:cs="Arial"/>
                      <w:b/>
                      <w:bCs/>
                      <w:sz w:val="28"/>
                      <w:szCs w:val="28"/>
                    </w:rPr>
                    <w:t>Action</w:t>
                  </w:r>
                </w:p>
              </w:tc>
            </w:tr>
          </w:tbl>
          <w:p w14:paraId="5BE1F95F" w14:textId="77777777" w:rsidR="00966459" w:rsidRDefault="00966459" w:rsidP="00CC7F12">
            <w:pPr>
              <w:rPr>
                <w:rFonts w:ascii="Arial" w:hAnsi="Arial" w:cs="Arial"/>
                <w:b/>
                <w:bCs/>
                <w:sz w:val="36"/>
                <w:szCs w:val="36"/>
              </w:rPr>
            </w:pPr>
          </w:p>
        </w:tc>
      </w:tr>
      <w:tr w:rsidR="00966459" w14:paraId="5F2CA057" w14:textId="77777777" w:rsidTr="00966459">
        <w:trPr>
          <w:trHeight w:val="469"/>
        </w:trPr>
        <w:tc>
          <w:tcPr>
            <w:tcW w:w="2122" w:type="dxa"/>
          </w:tcPr>
          <w:p w14:paraId="3D288E49" w14:textId="1E54D493" w:rsidR="00966459" w:rsidRDefault="00966459" w:rsidP="00CC7F12">
            <w:pPr>
              <w:rPr>
                <w:rFonts w:ascii="Arial" w:hAnsi="Arial" w:cs="Arial"/>
                <w:b/>
                <w:bCs/>
                <w:sz w:val="36"/>
                <w:szCs w:val="36"/>
              </w:rPr>
            </w:pPr>
            <w:r w:rsidRPr="00FB3887">
              <w:rPr>
                <w:rFonts w:ascii="Arial" w:hAnsi="Arial" w:cs="Arial"/>
                <w:sz w:val="24"/>
              </w:rPr>
              <w:t>10:00 AM</w:t>
            </w:r>
          </w:p>
        </w:tc>
        <w:tc>
          <w:tcPr>
            <w:tcW w:w="4819" w:type="dxa"/>
          </w:tcPr>
          <w:p w14:paraId="57E74AC7" w14:textId="55D0CB05" w:rsidR="00966459" w:rsidRDefault="00966459" w:rsidP="00CC7F12">
            <w:pPr>
              <w:rPr>
                <w:rFonts w:ascii="Arial" w:hAnsi="Arial" w:cs="Arial"/>
                <w:b/>
                <w:bCs/>
                <w:sz w:val="36"/>
                <w:szCs w:val="36"/>
              </w:rPr>
            </w:pPr>
            <w:r w:rsidRPr="00FB3887">
              <w:rPr>
                <w:rFonts w:ascii="Arial" w:hAnsi="Arial" w:cs="Arial"/>
                <w:sz w:val="24"/>
              </w:rPr>
              <w:t>Detected failed SSH attempts</w:t>
            </w:r>
          </w:p>
        </w:tc>
      </w:tr>
      <w:tr w:rsidR="00966459" w14:paraId="608CB389" w14:textId="77777777" w:rsidTr="00966459">
        <w:trPr>
          <w:trHeight w:val="418"/>
        </w:trPr>
        <w:tc>
          <w:tcPr>
            <w:tcW w:w="2122" w:type="dxa"/>
          </w:tcPr>
          <w:p w14:paraId="4E100099" w14:textId="7740BAE3" w:rsidR="00966459" w:rsidRDefault="00966459" w:rsidP="00CC7F12">
            <w:pPr>
              <w:rPr>
                <w:rFonts w:ascii="Arial" w:hAnsi="Arial" w:cs="Arial"/>
                <w:b/>
                <w:bCs/>
                <w:sz w:val="36"/>
                <w:szCs w:val="36"/>
              </w:rPr>
            </w:pPr>
            <w:r w:rsidRPr="00FB3887">
              <w:rPr>
                <w:rFonts w:ascii="Arial" w:hAnsi="Arial" w:cs="Arial"/>
                <w:sz w:val="24"/>
              </w:rPr>
              <w:t>10:10 AM</w:t>
            </w:r>
          </w:p>
        </w:tc>
        <w:tc>
          <w:tcPr>
            <w:tcW w:w="4819" w:type="dxa"/>
          </w:tcPr>
          <w:p w14:paraId="56F3C300" w14:textId="01D759BA" w:rsidR="00966459" w:rsidRDefault="00966459" w:rsidP="00CC7F12">
            <w:pPr>
              <w:rPr>
                <w:rFonts w:ascii="Arial" w:hAnsi="Arial" w:cs="Arial"/>
                <w:b/>
                <w:bCs/>
                <w:sz w:val="36"/>
                <w:szCs w:val="36"/>
              </w:rPr>
            </w:pPr>
            <w:r w:rsidRPr="00FB3887">
              <w:rPr>
                <w:rFonts w:ascii="Arial" w:hAnsi="Arial" w:cs="Arial"/>
                <w:sz w:val="24"/>
              </w:rPr>
              <w:t>Checked source IP</w:t>
            </w:r>
          </w:p>
        </w:tc>
      </w:tr>
      <w:tr w:rsidR="00966459" w14:paraId="6F04EF19" w14:textId="77777777" w:rsidTr="00966459">
        <w:trPr>
          <w:trHeight w:val="409"/>
        </w:trPr>
        <w:tc>
          <w:tcPr>
            <w:tcW w:w="2122" w:type="dxa"/>
          </w:tcPr>
          <w:p w14:paraId="10D07520" w14:textId="61B2C77C" w:rsidR="00966459" w:rsidRDefault="00966459" w:rsidP="00CC7F12">
            <w:pPr>
              <w:rPr>
                <w:rFonts w:ascii="Arial" w:hAnsi="Arial" w:cs="Arial"/>
                <w:b/>
                <w:bCs/>
                <w:sz w:val="36"/>
                <w:szCs w:val="36"/>
              </w:rPr>
            </w:pPr>
            <w:r w:rsidRPr="00FB3887">
              <w:rPr>
                <w:rFonts w:ascii="Arial" w:hAnsi="Arial" w:cs="Arial"/>
                <w:sz w:val="24"/>
              </w:rPr>
              <w:t>10:20 AM</w:t>
            </w:r>
          </w:p>
        </w:tc>
        <w:tc>
          <w:tcPr>
            <w:tcW w:w="4819" w:type="dxa"/>
          </w:tcPr>
          <w:p w14:paraId="282A04C0" w14:textId="3ADC5118" w:rsidR="00966459" w:rsidRDefault="00966459" w:rsidP="00CC7F12">
            <w:pPr>
              <w:rPr>
                <w:rFonts w:ascii="Arial" w:hAnsi="Arial" w:cs="Arial"/>
                <w:b/>
                <w:bCs/>
                <w:sz w:val="36"/>
                <w:szCs w:val="36"/>
              </w:rPr>
            </w:pPr>
            <w:r w:rsidRPr="00FB3887">
              <w:rPr>
                <w:rFonts w:ascii="Arial" w:hAnsi="Arial" w:cs="Arial"/>
                <w:sz w:val="24"/>
              </w:rPr>
              <w:t>Monitored network traffic</w:t>
            </w:r>
          </w:p>
        </w:tc>
      </w:tr>
      <w:tr w:rsidR="00966459" w14:paraId="6BDFE2AC" w14:textId="77777777" w:rsidTr="00966459">
        <w:trPr>
          <w:trHeight w:val="466"/>
        </w:trPr>
        <w:tc>
          <w:tcPr>
            <w:tcW w:w="2122" w:type="dxa"/>
          </w:tcPr>
          <w:p w14:paraId="2B557883" w14:textId="5E6268E4" w:rsidR="00966459" w:rsidRDefault="00966459" w:rsidP="00CC7F12">
            <w:pPr>
              <w:rPr>
                <w:rFonts w:ascii="Arial" w:hAnsi="Arial" w:cs="Arial"/>
                <w:b/>
                <w:bCs/>
                <w:sz w:val="36"/>
                <w:szCs w:val="36"/>
              </w:rPr>
            </w:pPr>
            <w:r w:rsidRPr="00FB3887">
              <w:rPr>
                <w:rFonts w:ascii="Arial" w:hAnsi="Arial" w:cs="Arial"/>
                <w:sz w:val="24"/>
              </w:rPr>
              <w:t>10:30 AM</w:t>
            </w:r>
          </w:p>
        </w:tc>
        <w:tc>
          <w:tcPr>
            <w:tcW w:w="4819" w:type="dxa"/>
          </w:tcPr>
          <w:p w14:paraId="08FCF8C2" w14:textId="3CA0B05D" w:rsidR="00966459" w:rsidRDefault="00966459" w:rsidP="00CC7F12">
            <w:pPr>
              <w:rPr>
                <w:rFonts w:ascii="Arial" w:hAnsi="Arial" w:cs="Arial"/>
                <w:b/>
                <w:bCs/>
                <w:sz w:val="36"/>
                <w:szCs w:val="36"/>
              </w:rPr>
            </w:pPr>
            <w:r w:rsidRPr="00FB3887">
              <w:rPr>
                <w:rFonts w:ascii="Arial" w:hAnsi="Arial" w:cs="Arial"/>
                <w:sz w:val="24"/>
              </w:rPr>
              <w:t>Documented the incident</w:t>
            </w:r>
          </w:p>
        </w:tc>
      </w:tr>
    </w:tbl>
    <w:p w14:paraId="2469D015" w14:textId="18206EC0" w:rsidR="00175C66" w:rsidRPr="00175C66" w:rsidRDefault="00175C66" w:rsidP="00175C66"/>
    <w:p w14:paraId="0A606EF4" w14:textId="15013D3A" w:rsidR="00175C66" w:rsidRPr="0005007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372F3333" w14:textId="427839D9" w:rsidR="00966459" w:rsidRPr="00C74308" w:rsidRDefault="00175C66" w:rsidP="00175C66">
      <w:pPr>
        <w:rPr>
          <w:rFonts w:ascii="Arial" w:hAnsi="Arial" w:cs="Arial"/>
          <w:sz w:val="24"/>
        </w:rPr>
      </w:pPr>
      <w:r w:rsidRPr="00050078">
        <w:rPr>
          <w:rFonts w:ascii="Arial" w:hAnsi="Arial" w:cs="Arial"/>
          <w:sz w:val="24"/>
        </w:rPr>
        <w:t>The investigation process was documented step-by-step to record the activities performed during alert analysis and monitoring. Different actions such as detecting failed login attempts, checking source IP addresses, monitoring traffic activity, and documenting the incident were included in the workflow.</w:t>
      </w:r>
      <w:r w:rsidR="00F43E6D">
        <w:rPr>
          <w:noProof/>
        </w:rPr>
        <w:drawing>
          <wp:anchor distT="0" distB="0" distL="114300" distR="114300" simplePos="0" relativeHeight="251670528" behindDoc="0" locked="0" layoutInCell="1" allowOverlap="1" wp14:anchorId="3D8B8479" wp14:editId="3E750E40">
            <wp:simplePos x="0" y="0"/>
            <wp:positionH relativeFrom="page">
              <wp:align>right</wp:align>
            </wp:positionH>
            <wp:positionV relativeFrom="page">
              <wp:align>top</wp:align>
            </wp:positionV>
            <wp:extent cx="7559040" cy="1143000"/>
            <wp:effectExtent l="0" t="0" r="3810" b="0"/>
            <wp:wrapSquare wrapText="bothSides"/>
            <wp:docPr id="52163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2E658" w14:textId="77777777" w:rsidR="00966459" w:rsidRDefault="00966459" w:rsidP="00175C66">
      <w:pPr>
        <w:rPr>
          <w:b/>
          <w:bCs/>
        </w:rPr>
      </w:pPr>
    </w:p>
    <w:p w14:paraId="6E83204F" w14:textId="77777777" w:rsidR="00966459" w:rsidRDefault="00175C66" w:rsidP="00175C66">
      <w:pPr>
        <w:rPr>
          <w:rFonts w:ascii="Arial" w:hAnsi="Arial" w:cs="Arial"/>
          <w:b/>
          <w:bCs/>
          <w:sz w:val="28"/>
          <w:szCs w:val="28"/>
        </w:rPr>
      </w:pPr>
      <w:r w:rsidRPr="00175C66">
        <w:rPr>
          <w:b/>
          <w:bCs/>
        </w:rPr>
        <w:t xml:space="preserve"> </w:t>
      </w:r>
      <w:r w:rsidRPr="00050078">
        <w:rPr>
          <w:rFonts w:ascii="Arial" w:hAnsi="Arial" w:cs="Arial"/>
          <w:b/>
          <w:bCs/>
          <w:sz w:val="28"/>
          <w:szCs w:val="28"/>
        </w:rPr>
        <w:t>Alert Triage Table</w:t>
      </w:r>
      <w:r w:rsidR="007C6279">
        <w:rPr>
          <w:rFonts w:ascii="Arial" w:hAnsi="Arial" w:cs="Arial"/>
          <w:b/>
          <w:bCs/>
          <w:sz w:val="28"/>
          <w:szCs w:val="28"/>
        </w:rPr>
        <w:t>:</w:t>
      </w:r>
    </w:p>
    <w:tbl>
      <w:tblPr>
        <w:tblStyle w:val="TableGrid"/>
        <w:tblW w:w="9026" w:type="dxa"/>
        <w:tblLook w:val="04A0" w:firstRow="1" w:lastRow="0" w:firstColumn="1" w:lastColumn="0" w:noHBand="0" w:noVBand="1"/>
      </w:tblPr>
      <w:tblGrid>
        <w:gridCol w:w="1805"/>
        <w:gridCol w:w="1805"/>
        <w:gridCol w:w="1805"/>
        <w:gridCol w:w="1805"/>
        <w:gridCol w:w="1806"/>
      </w:tblGrid>
      <w:tr w:rsidR="00C238A9" w14:paraId="5679815F" w14:textId="77777777" w:rsidTr="00C238A9">
        <w:trPr>
          <w:trHeight w:val="923"/>
        </w:trPr>
        <w:tc>
          <w:tcPr>
            <w:tcW w:w="1805" w:type="dxa"/>
          </w:tcPr>
          <w:p w14:paraId="42C5D444" w14:textId="1D510961" w:rsidR="00C238A9" w:rsidRDefault="00C238A9" w:rsidP="00175C66">
            <w:pPr>
              <w:rPr>
                <w:rFonts w:ascii="Arial" w:hAnsi="Arial" w:cs="Arial"/>
                <w:b/>
                <w:bCs/>
                <w:sz w:val="28"/>
                <w:szCs w:val="28"/>
              </w:rPr>
            </w:pPr>
            <w:r>
              <w:rPr>
                <w:rFonts w:ascii="Arial" w:hAnsi="Arial" w:cs="Arial"/>
                <w:b/>
                <w:bCs/>
                <w:sz w:val="28"/>
                <w:szCs w:val="28"/>
              </w:rPr>
              <w:t>Alert ID</w:t>
            </w:r>
          </w:p>
        </w:tc>
        <w:tc>
          <w:tcPr>
            <w:tcW w:w="1805" w:type="dxa"/>
          </w:tcPr>
          <w:p w14:paraId="3A6D1A28" w14:textId="42D099E8" w:rsidR="00C238A9" w:rsidRDefault="00C238A9" w:rsidP="00175C66">
            <w:pPr>
              <w:rPr>
                <w:rFonts w:ascii="Arial" w:hAnsi="Arial" w:cs="Arial"/>
                <w:b/>
                <w:bCs/>
                <w:sz w:val="28"/>
                <w:szCs w:val="28"/>
              </w:rPr>
            </w:pPr>
            <w:r>
              <w:rPr>
                <w:rFonts w:ascii="Arial" w:hAnsi="Arial" w:cs="Arial"/>
                <w:b/>
                <w:bCs/>
                <w:sz w:val="28"/>
                <w:szCs w:val="28"/>
              </w:rPr>
              <w:t>Description</w:t>
            </w:r>
          </w:p>
        </w:tc>
        <w:tc>
          <w:tcPr>
            <w:tcW w:w="1805" w:type="dxa"/>
          </w:tcPr>
          <w:p w14:paraId="06914820" w14:textId="3DE3F13B" w:rsidR="00C238A9" w:rsidRDefault="00C238A9" w:rsidP="00175C66">
            <w:pPr>
              <w:rPr>
                <w:rFonts w:ascii="Arial" w:hAnsi="Arial" w:cs="Arial"/>
                <w:b/>
                <w:bCs/>
                <w:sz w:val="28"/>
                <w:szCs w:val="28"/>
              </w:rPr>
            </w:pPr>
            <w:r>
              <w:rPr>
                <w:rFonts w:ascii="Arial" w:hAnsi="Arial" w:cs="Arial"/>
                <w:b/>
                <w:bCs/>
                <w:sz w:val="28"/>
                <w:szCs w:val="28"/>
              </w:rPr>
              <w:t>Source IP</w:t>
            </w:r>
          </w:p>
        </w:tc>
        <w:tc>
          <w:tcPr>
            <w:tcW w:w="1805" w:type="dxa"/>
          </w:tcPr>
          <w:p w14:paraId="0E88B411" w14:textId="0EF7DF49" w:rsidR="00C238A9" w:rsidRDefault="00C238A9" w:rsidP="00175C66">
            <w:pPr>
              <w:rPr>
                <w:rFonts w:ascii="Arial" w:hAnsi="Arial" w:cs="Arial"/>
                <w:b/>
                <w:bCs/>
                <w:sz w:val="28"/>
                <w:szCs w:val="28"/>
              </w:rPr>
            </w:pPr>
            <w:r>
              <w:rPr>
                <w:rFonts w:ascii="Arial" w:hAnsi="Arial" w:cs="Arial"/>
                <w:b/>
                <w:bCs/>
                <w:sz w:val="28"/>
                <w:szCs w:val="28"/>
              </w:rPr>
              <w:t>Priority</w:t>
            </w:r>
          </w:p>
        </w:tc>
        <w:tc>
          <w:tcPr>
            <w:tcW w:w="1806" w:type="dxa"/>
          </w:tcPr>
          <w:p w14:paraId="2D70ABBF" w14:textId="2750070C" w:rsidR="00C238A9" w:rsidRDefault="00C238A9" w:rsidP="00175C66">
            <w:pPr>
              <w:rPr>
                <w:rFonts w:ascii="Arial" w:hAnsi="Arial" w:cs="Arial"/>
                <w:b/>
                <w:bCs/>
                <w:sz w:val="28"/>
                <w:szCs w:val="28"/>
              </w:rPr>
            </w:pPr>
            <w:r>
              <w:rPr>
                <w:rFonts w:ascii="Arial" w:hAnsi="Arial" w:cs="Arial"/>
                <w:b/>
                <w:bCs/>
                <w:sz w:val="28"/>
                <w:szCs w:val="28"/>
              </w:rPr>
              <w:t>Status</w:t>
            </w:r>
          </w:p>
        </w:tc>
      </w:tr>
      <w:tr w:rsidR="00C238A9" w14:paraId="13CB16CE" w14:textId="77777777" w:rsidTr="00C238A9">
        <w:trPr>
          <w:trHeight w:val="889"/>
        </w:trPr>
        <w:tc>
          <w:tcPr>
            <w:tcW w:w="1805" w:type="dxa"/>
          </w:tcPr>
          <w:p w14:paraId="0E650231" w14:textId="6786D494" w:rsidR="00C238A9" w:rsidRPr="00C238A9" w:rsidRDefault="00C238A9" w:rsidP="00175C66">
            <w:pPr>
              <w:rPr>
                <w:rFonts w:ascii="Arial" w:hAnsi="Arial" w:cs="Arial"/>
                <w:sz w:val="24"/>
              </w:rPr>
            </w:pPr>
            <w:r w:rsidRPr="00C238A9">
              <w:rPr>
                <w:rFonts w:ascii="Arial" w:hAnsi="Arial" w:cs="Arial"/>
                <w:sz w:val="24"/>
              </w:rPr>
              <w:t>004</w:t>
            </w:r>
          </w:p>
        </w:tc>
        <w:tc>
          <w:tcPr>
            <w:tcW w:w="1805" w:type="dxa"/>
          </w:tcPr>
          <w:p w14:paraId="5411BBC2" w14:textId="38D16132" w:rsidR="00C238A9" w:rsidRPr="00C238A9" w:rsidRDefault="00C238A9" w:rsidP="00175C66">
            <w:pPr>
              <w:rPr>
                <w:rFonts w:ascii="Arial" w:hAnsi="Arial" w:cs="Arial"/>
                <w:sz w:val="24"/>
              </w:rPr>
            </w:pPr>
            <w:r w:rsidRPr="00C238A9">
              <w:rPr>
                <w:rFonts w:ascii="Arial" w:hAnsi="Arial" w:cs="Arial"/>
                <w:sz w:val="24"/>
              </w:rPr>
              <w:t xml:space="preserve">Brute-force     SSH </w:t>
            </w:r>
          </w:p>
        </w:tc>
        <w:tc>
          <w:tcPr>
            <w:tcW w:w="1805" w:type="dxa"/>
          </w:tcPr>
          <w:p w14:paraId="475CF6E4" w14:textId="013A8010" w:rsidR="00C238A9" w:rsidRPr="00C238A9" w:rsidRDefault="00C238A9" w:rsidP="00175C66">
            <w:pPr>
              <w:rPr>
                <w:rFonts w:ascii="Arial" w:hAnsi="Arial" w:cs="Arial"/>
                <w:sz w:val="24"/>
              </w:rPr>
            </w:pPr>
            <w:r w:rsidRPr="00C238A9">
              <w:rPr>
                <w:rFonts w:ascii="Arial" w:hAnsi="Arial" w:cs="Arial"/>
                <w:sz w:val="24"/>
              </w:rPr>
              <w:t>192.168.1.100</w:t>
            </w:r>
          </w:p>
        </w:tc>
        <w:tc>
          <w:tcPr>
            <w:tcW w:w="1805" w:type="dxa"/>
          </w:tcPr>
          <w:p w14:paraId="54785481" w14:textId="11D418B5" w:rsidR="00C238A9" w:rsidRPr="00C238A9" w:rsidRDefault="00C238A9" w:rsidP="00175C66">
            <w:pPr>
              <w:rPr>
                <w:rFonts w:ascii="Arial" w:hAnsi="Arial" w:cs="Arial"/>
                <w:sz w:val="24"/>
              </w:rPr>
            </w:pPr>
            <w:r w:rsidRPr="00C238A9">
              <w:rPr>
                <w:rFonts w:ascii="Arial" w:hAnsi="Arial" w:cs="Arial"/>
                <w:sz w:val="24"/>
              </w:rPr>
              <w:t>Medium</w:t>
            </w:r>
          </w:p>
        </w:tc>
        <w:tc>
          <w:tcPr>
            <w:tcW w:w="1806" w:type="dxa"/>
          </w:tcPr>
          <w:p w14:paraId="274EC43D" w14:textId="5C25BDF7" w:rsidR="00C238A9" w:rsidRPr="00C238A9" w:rsidRDefault="00C238A9" w:rsidP="00175C66">
            <w:pPr>
              <w:rPr>
                <w:rFonts w:ascii="Arial" w:hAnsi="Arial" w:cs="Arial"/>
                <w:sz w:val="24"/>
              </w:rPr>
            </w:pPr>
            <w:r w:rsidRPr="00C238A9">
              <w:rPr>
                <w:rFonts w:ascii="Arial" w:hAnsi="Arial" w:cs="Arial"/>
                <w:sz w:val="24"/>
              </w:rPr>
              <w:t>Open</w:t>
            </w:r>
          </w:p>
        </w:tc>
      </w:tr>
    </w:tbl>
    <w:p w14:paraId="23FCC7EF" w14:textId="74932166" w:rsidR="00175C66" w:rsidRPr="00D45577" w:rsidRDefault="00175C66" w:rsidP="00175C66">
      <w:pPr>
        <w:rPr>
          <w:rFonts w:ascii="Arial" w:hAnsi="Arial" w:cs="Arial"/>
          <w:b/>
          <w:bCs/>
          <w:sz w:val="28"/>
          <w:szCs w:val="28"/>
        </w:rPr>
      </w:pPr>
    </w:p>
    <w:p w14:paraId="338ED1A0" w14:textId="09B5860D" w:rsidR="00175C66" w:rsidRPr="0005007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090CAAA4" w14:textId="77777777" w:rsidR="00175C66" w:rsidRPr="00050078" w:rsidRDefault="00175C66" w:rsidP="00175C66">
      <w:pPr>
        <w:rPr>
          <w:rFonts w:ascii="Arial" w:hAnsi="Arial" w:cs="Arial"/>
          <w:sz w:val="24"/>
        </w:rPr>
      </w:pPr>
      <w:r w:rsidRPr="00050078">
        <w:rPr>
          <w:rFonts w:ascii="Arial" w:hAnsi="Arial" w:cs="Arial"/>
          <w:sz w:val="24"/>
        </w:rPr>
        <w:t>The alert triage table was created to understand how SOC analysts prioritize and manage alerts based on severity and suspicious activity. Important information such as alert description, source IP address, priority level, and alert status was documented as part of the triage process.</w:t>
      </w:r>
    </w:p>
    <w:p w14:paraId="6703355A" w14:textId="77777777" w:rsidR="00F43E6D" w:rsidRDefault="00F43E6D" w:rsidP="00175C66">
      <w:pPr>
        <w:rPr>
          <w:rFonts w:ascii="Arial" w:hAnsi="Arial" w:cs="Arial"/>
          <w:b/>
          <w:bCs/>
          <w:sz w:val="28"/>
          <w:szCs w:val="28"/>
        </w:rPr>
      </w:pPr>
    </w:p>
    <w:p w14:paraId="27EB2B22" w14:textId="0E8FE88C" w:rsidR="00F43E6D" w:rsidRDefault="00F43E6D" w:rsidP="00175C66">
      <w:pPr>
        <w:rPr>
          <w:rFonts w:ascii="Arial" w:hAnsi="Arial" w:cs="Arial"/>
          <w:b/>
          <w:bCs/>
          <w:sz w:val="28"/>
          <w:szCs w:val="28"/>
        </w:rPr>
      </w:pPr>
      <w:r>
        <w:rPr>
          <w:noProof/>
        </w:rPr>
        <w:drawing>
          <wp:anchor distT="0" distB="0" distL="114300" distR="114300" simplePos="0" relativeHeight="251672576" behindDoc="0" locked="0" layoutInCell="1" allowOverlap="1" wp14:anchorId="219ED361" wp14:editId="3AB1A378">
            <wp:simplePos x="0" y="0"/>
            <wp:positionH relativeFrom="page">
              <wp:align>left</wp:align>
            </wp:positionH>
            <wp:positionV relativeFrom="page">
              <wp:align>top</wp:align>
            </wp:positionV>
            <wp:extent cx="7559040" cy="1143000"/>
            <wp:effectExtent l="0" t="0" r="3810" b="0"/>
            <wp:wrapSquare wrapText="bothSides"/>
            <wp:docPr id="94730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1E728" w14:textId="77777777" w:rsidR="00C74308" w:rsidRDefault="00C74308" w:rsidP="00175C66">
      <w:pPr>
        <w:rPr>
          <w:rFonts w:ascii="Arial" w:hAnsi="Arial" w:cs="Arial"/>
          <w:b/>
          <w:bCs/>
          <w:sz w:val="28"/>
          <w:szCs w:val="28"/>
        </w:rPr>
      </w:pPr>
    </w:p>
    <w:p w14:paraId="2554AD26" w14:textId="77777777" w:rsidR="00C74308" w:rsidRDefault="00C74308" w:rsidP="00175C66">
      <w:pPr>
        <w:rPr>
          <w:rFonts w:ascii="Arial" w:hAnsi="Arial" w:cs="Arial"/>
          <w:b/>
          <w:bCs/>
          <w:sz w:val="28"/>
          <w:szCs w:val="28"/>
        </w:rPr>
      </w:pPr>
    </w:p>
    <w:p w14:paraId="602F94CB" w14:textId="77777777" w:rsidR="00C74308" w:rsidRDefault="00C74308" w:rsidP="00175C66">
      <w:pPr>
        <w:rPr>
          <w:rFonts w:ascii="Arial" w:hAnsi="Arial" w:cs="Arial"/>
          <w:b/>
          <w:bCs/>
          <w:sz w:val="28"/>
          <w:szCs w:val="28"/>
        </w:rPr>
      </w:pPr>
    </w:p>
    <w:p w14:paraId="130475CE" w14:textId="41A13308" w:rsidR="00C74308" w:rsidRDefault="00175C66" w:rsidP="00175C66">
      <w:pPr>
        <w:rPr>
          <w:rFonts w:ascii="Arial" w:hAnsi="Arial" w:cs="Arial"/>
          <w:b/>
          <w:bCs/>
          <w:sz w:val="28"/>
          <w:szCs w:val="28"/>
        </w:rPr>
      </w:pPr>
      <w:r w:rsidRPr="00050078">
        <w:rPr>
          <w:rFonts w:ascii="Arial" w:hAnsi="Arial" w:cs="Arial"/>
          <w:b/>
          <w:bCs/>
          <w:sz w:val="28"/>
          <w:szCs w:val="28"/>
        </w:rPr>
        <w:t>Alert Priority Levels</w:t>
      </w:r>
      <w:r w:rsidR="007C6279">
        <w:rPr>
          <w:rFonts w:ascii="Arial" w:hAnsi="Arial" w:cs="Arial"/>
          <w:b/>
          <w:bCs/>
          <w:sz w:val="28"/>
          <w:szCs w:val="28"/>
        </w:rPr>
        <w:t>:</w:t>
      </w:r>
    </w:p>
    <w:tbl>
      <w:tblPr>
        <w:tblStyle w:val="TableGrid"/>
        <w:tblW w:w="9037" w:type="dxa"/>
        <w:tblLook w:val="04A0" w:firstRow="1" w:lastRow="0" w:firstColumn="1" w:lastColumn="0" w:noHBand="0" w:noVBand="1"/>
      </w:tblPr>
      <w:tblGrid>
        <w:gridCol w:w="3012"/>
        <w:gridCol w:w="3012"/>
        <w:gridCol w:w="3013"/>
      </w:tblGrid>
      <w:tr w:rsidR="00C238A9" w14:paraId="13DB53DB" w14:textId="77777777" w:rsidTr="00C238A9">
        <w:trPr>
          <w:trHeight w:val="706"/>
        </w:trPr>
        <w:tc>
          <w:tcPr>
            <w:tcW w:w="3012" w:type="dxa"/>
          </w:tcPr>
          <w:p w14:paraId="6BB8A15F" w14:textId="6714DA2A" w:rsidR="00C238A9" w:rsidRDefault="00C238A9" w:rsidP="00175C66">
            <w:pPr>
              <w:rPr>
                <w:rFonts w:ascii="Arial" w:hAnsi="Arial" w:cs="Arial"/>
                <w:b/>
                <w:bCs/>
                <w:sz w:val="28"/>
                <w:szCs w:val="28"/>
              </w:rPr>
            </w:pPr>
            <w:r>
              <w:rPr>
                <w:rFonts w:ascii="Arial" w:hAnsi="Arial" w:cs="Arial"/>
                <w:b/>
                <w:bCs/>
                <w:sz w:val="28"/>
                <w:szCs w:val="28"/>
              </w:rPr>
              <w:t>Alert</w:t>
            </w:r>
          </w:p>
        </w:tc>
        <w:tc>
          <w:tcPr>
            <w:tcW w:w="3012" w:type="dxa"/>
          </w:tcPr>
          <w:p w14:paraId="2513A170" w14:textId="5260E397" w:rsidR="00C238A9" w:rsidRDefault="00C238A9" w:rsidP="00175C66">
            <w:pPr>
              <w:rPr>
                <w:rFonts w:ascii="Arial" w:hAnsi="Arial" w:cs="Arial"/>
                <w:b/>
                <w:bCs/>
                <w:sz w:val="28"/>
                <w:szCs w:val="28"/>
              </w:rPr>
            </w:pPr>
            <w:r>
              <w:rPr>
                <w:rFonts w:ascii="Arial" w:hAnsi="Arial" w:cs="Arial"/>
                <w:b/>
                <w:bCs/>
                <w:sz w:val="28"/>
                <w:szCs w:val="28"/>
              </w:rPr>
              <w:t>CVSS Score</w:t>
            </w:r>
          </w:p>
        </w:tc>
        <w:tc>
          <w:tcPr>
            <w:tcW w:w="3013" w:type="dxa"/>
          </w:tcPr>
          <w:p w14:paraId="7D251D20" w14:textId="1F0397A2" w:rsidR="00C238A9" w:rsidRDefault="00C238A9" w:rsidP="00175C66">
            <w:pPr>
              <w:rPr>
                <w:rFonts w:ascii="Arial" w:hAnsi="Arial" w:cs="Arial"/>
                <w:b/>
                <w:bCs/>
                <w:sz w:val="28"/>
                <w:szCs w:val="28"/>
              </w:rPr>
            </w:pPr>
            <w:r>
              <w:rPr>
                <w:rFonts w:ascii="Arial" w:hAnsi="Arial" w:cs="Arial"/>
                <w:b/>
                <w:bCs/>
                <w:sz w:val="28"/>
                <w:szCs w:val="28"/>
              </w:rPr>
              <w:t>Priority</w:t>
            </w:r>
          </w:p>
        </w:tc>
      </w:tr>
      <w:tr w:rsidR="00C238A9" w14:paraId="2A738C63" w14:textId="77777777" w:rsidTr="00C238A9">
        <w:trPr>
          <w:trHeight w:val="680"/>
        </w:trPr>
        <w:tc>
          <w:tcPr>
            <w:tcW w:w="3012" w:type="dxa"/>
          </w:tcPr>
          <w:p w14:paraId="602CBC84" w14:textId="52240ED9" w:rsidR="00C238A9" w:rsidRPr="00C238A9" w:rsidRDefault="00C238A9" w:rsidP="00175C66">
            <w:pPr>
              <w:rPr>
                <w:rFonts w:ascii="Arial" w:hAnsi="Arial" w:cs="Arial"/>
                <w:sz w:val="24"/>
              </w:rPr>
            </w:pPr>
            <w:r w:rsidRPr="00C238A9">
              <w:rPr>
                <w:rFonts w:ascii="Arial" w:hAnsi="Arial" w:cs="Arial"/>
                <w:sz w:val="24"/>
              </w:rPr>
              <w:t>Log4shell</w:t>
            </w:r>
          </w:p>
        </w:tc>
        <w:tc>
          <w:tcPr>
            <w:tcW w:w="3012" w:type="dxa"/>
          </w:tcPr>
          <w:p w14:paraId="2F490A7E" w14:textId="70DBC7EA" w:rsidR="00C238A9" w:rsidRPr="00C238A9" w:rsidRDefault="00C238A9" w:rsidP="00175C66">
            <w:pPr>
              <w:rPr>
                <w:rFonts w:ascii="Arial" w:hAnsi="Arial" w:cs="Arial"/>
                <w:sz w:val="24"/>
              </w:rPr>
            </w:pPr>
            <w:r w:rsidRPr="00C238A9">
              <w:rPr>
                <w:rFonts w:ascii="Arial" w:hAnsi="Arial" w:cs="Arial"/>
                <w:sz w:val="24"/>
              </w:rPr>
              <w:t>9.8</w:t>
            </w:r>
          </w:p>
        </w:tc>
        <w:tc>
          <w:tcPr>
            <w:tcW w:w="3013" w:type="dxa"/>
          </w:tcPr>
          <w:p w14:paraId="202444E3" w14:textId="6C53F92F" w:rsidR="00C238A9" w:rsidRPr="00C238A9" w:rsidRDefault="00C238A9" w:rsidP="00175C66">
            <w:pPr>
              <w:rPr>
                <w:rFonts w:ascii="Arial" w:hAnsi="Arial" w:cs="Arial"/>
                <w:sz w:val="24"/>
              </w:rPr>
            </w:pPr>
            <w:r w:rsidRPr="00C238A9">
              <w:rPr>
                <w:rFonts w:ascii="Arial" w:hAnsi="Arial" w:cs="Arial"/>
                <w:sz w:val="24"/>
              </w:rPr>
              <w:t>Critical</w:t>
            </w:r>
          </w:p>
        </w:tc>
      </w:tr>
      <w:tr w:rsidR="00C238A9" w14:paraId="7DA9AC39" w14:textId="77777777" w:rsidTr="00C238A9">
        <w:trPr>
          <w:trHeight w:val="706"/>
        </w:trPr>
        <w:tc>
          <w:tcPr>
            <w:tcW w:w="3012" w:type="dxa"/>
          </w:tcPr>
          <w:p w14:paraId="2DDD763A" w14:textId="75997630" w:rsidR="00C238A9" w:rsidRPr="00C238A9" w:rsidRDefault="00C238A9" w:rsidP="00175C66">
            <w:pPr>
              <w:rPr>
                <w:rFonts w:ascii="Arial" w:hAnsi="Arial" w:cs="Arial"/>
                <w:sz w:val="24"/>
              </w:rPr>
            </w:pPr>
            <w:r w:rsidRPr="00C238A9">
              <w:rPr>
                <w:rFonts w:ascii="Arial" w:hAnsi="Arial" w:cs="Arial"/>
                <w:sz w:val="24"/>
              </w:rPr>
              <w:t>Phishing Email</w:t>
            </w:r>
          </w:p>
        </w:tc>
        <w:tc>
          <w:tcPr>
            <w:tcW w:w="3012" w:type="dxa"/>
          </w:tcPr>
          <w:p w14:paraId="240D54C1" w14:textId="403F0588" w:rsidR="00C238A9" w:rsidRPr="00C238A9" w:rsidRDefault="00C238A9" w:rsidP="00175C66">
            <w:pPr>
              <w:rPr>
                <w:rFonts w:ascii="Arial" w:hAnsi="Arial" w:cs="Arial"/>
                <w:sz w:val="24"/>
              </w:rPr>
            </w:pPr>
            <w:r w:rsidRPr="00C238A9">
              <w:rPr>
                <w:rFonts w:ascii="Arial" w:hAnsi="Arial" w:cs="Arial"/>
                <w:sz w:val="24"/>
              </w:rPr>
              <w:t>7.5</w:t>
            </w:r>
          </w:p>
        </w:tc>
        <w:tc>
          <w:tcPr>
            <w:tcW w:w="3013" w:type="dxa"/>
          </w:tcPr>
          <w:p w14:paraId="2E79471B" w14:textId="2AE56E43" w:rsidR="00C238A9" w:rsidRPr="00C238A9" w:rsidRDefault="00C238A9" w:rsidP="00175C66">
            <w:pPr>
              <w:rPr>
                <w:rFonts w:ascii="Arial" w:hAnsi="Arial" w:cs="Arial"/>
                <w:sz w:val="24"/>
              </w:rPr>
            </w:pPr>
            <w:r w:rsidRPr="00C238A9">
              <w:rPr>
                <w:rFonts w:ascii="Arial" w:hAnsi="Arial" w:cs="Arial"/>
                <w:sz w:val="24"/>
              </w:rPr>
              <w:t>High</w:t>
            </w:r>
          </w:p>
        </w:tc>
      </w:tr>
      <w:tr w:rsidR="00C238A9" w14:paraId="5CE7F736" w14:textId="77777777" w:rsidTr="00C238A9">
        <w:trPr>
          <w:trHeight w:val="680"/>
        </w:trPr>
        <w:tc>
          <w:tcPr>
            <w:tcW w:w="3012" w:type="dxa"/>
          </w:tcPr>
          <w:p w14:paraId="7141099B" w14:textId="67A0F4E1" w:rsidR="00C238A9" w:rsidRPr="00C238A9" w:rsidRDefault="00C238A9" w:rsidP="00175C66">
            <w:pPr>
              <w:rPr>
                <w:rFonts w:ascii="Arial" w:hAnsi="Arial" w:cs="Arial"/>
                <w:sz w:val="24"/>
              </w:rPr>
            </w:pPr>
            <w:r w:rsidRPr="00C238A9">
              <w:rPr>
                <w:rFonts w:ascii="Arial" w:hAnsi="Arial" w:cs="Arial"/>
                <w:sz w:val="24"/>
              </w:rPr>
              <w:t>Port Scan</w:t>
            </w:r>
          </w:p>
        </w:tc>
        <w:tc>
          <w:tcPr>
            <w:tcW w:w="3012" w:type="dxa"/>
          </w:tcPr>
          <w:p w14:paraId="671A65BC" w14:textId="2D53F244" w:rsidR="00C238A9" w:rsidRPr="00C238A9" w:rsidRDefault="00C238A9" w:rsidP="00175C66">
            <w:pPr>
              <w:rPr>
                <w:rFonts w:ascii="Arial" w:hAnsi="Arial" w:cs="Arial"/>
                <w:sz w:val="24"/>
              </w:rPr>
            </w:pPr>
            <w:r w:rsidRPr="00C238A9">
              <w:rPr>
                <w:rFonts w:ascii="Arial" w:hAnsi="Arial" w:cs="Arial"/>
                <w:sz w:val="24"/>
              </w:rPr>
              <w:t>3.0</w:t>
            </w:r>
          </w:p>
        </w:tc>
        <w:tc>
          <w:tcPr>
            <w:tcW w:w="3013" w:type="dxa"/>
          </w:tcPr>
          <w:p w14:paraId="7ABDC2D2" w14:textId="720BBC14" w:rsidR="00C238A9" w:rsidRPr="00C238A9" w:rsidRDefault="00C238A9" w:rsidP="00175C66">
            <w:pPr>
              <w:rPr>
                <w:rFonts w:ascii="Arial" w:hAnsi="Arial" w:cs="Arial"/>
                <w:sz w:val="24"/>
              </w:rPr>
            </w:pPr>
            <w:r w:rsidRPr="00C238A9">
              <w:rPr>
                <w:rFonts w:ascii="Arial" w:hAnsi="Arial" w:cs="Arial"/>
                <w:sz w:val="24"/>
              </w:rPr>
              <w:t>Low</w:t>
            </w:r>
          </w:p>
        </w:tc>
      </w:tr>
    </w:tbl>
    <w:p w14:paraId="33B81B8E" w14:textId="5C726F5D" w:rsidR="00175C66" w:rsidRPr="00175C66" w:rsidRDefault="00175C66" w:rsidP="00175C66"/>
    <w:p w14:paraId="3905E257" w14:textId="3BEBDE44" w:rsidR="00175C66" w:rsidRPr="00050078" w:rsidRDefault="00175C66" w:rsidP="00175C66">
      <w:pPr>
        <w:rPr>
          <w:rFonts w:ascii="Arial" w:hAnsi="Arial" w:cs="Arial"/>
          <w:b/>
          <w:bCs/>
          <w:sz w:val="28"/>
          <w:szCs w:val="28"/>
        </w:rPr>
      </w:pPr>
      <w:r w:rsidRPr="00050078">
        <w:rPr>
          <w:rFonts w:ascii="Arial" w:hAnsi="Arial" w:cs="Arial"/>
          <w:b/>
          <w:bCs/>
          <w:sz w:val="28"/>
          <w:szCs w:val="28"/>
        </w:rPr>
        <w:t>Explanation</w:t>
      </w:r>
      <w:r w:rsidR="007C6279">
        <w:rPr>
          <w:rFonts w:ascii="Arial" w:hAnsi="Arial" w:cs="Arial"/>
          <w:b/>
          <w:bCs/>
          <w:sz w:val="28"/>
          <w:szCs w:val="28"/>
        </w:rPr>
        <w:t>:</w:t>
      </w:r>
    </w:p>
    <w:p w14:paraId="6B4EFCA3" w14:textId="77777777" w:rsidR="00C74308" w:rsidRDefault="00175C66" w:rsidP="00175C66">
      <w:pPr>
        <w:rPr>
          <w:rFonts w:ascii="Arial" w:hAnsi="Arial" w:cs="Arial"/>
          <w:sz w:val="24"/>
        </w:rPr>
      </w:pPr>
      <w:r w:rsidRPr="00050078">
        <w:rPr>
          <w:rFonts w:ascii="Arial" w:hAnsi="Arial" w:cs="Arial"/>
          <w:sz w:val="24"/>
        </w:rPr>
        <w:t>The alert priority level table was created to understand how different security incidents are categorized using CVSS scores and severity levels. Critical threats such as Log4Shell vulnerabilities were assigned higher priority compared to lower-risk activities like port scanning. Proper prioritization helps SOC teams respond quickly to serious security incidents.</w:t>
      </w:r>
    </w:p>
    <w:p w14:paraId="59162EC5" w14:textId="40CF49CC" w:rsidR="00F43E6D" w:rsidRPr="00C74308" w:rsidRDefault="00F43E6D" w:rsidP="00175C66">
      <w:pPr>
        <w:rPr>
          <w:rFonts w:ascii="Arial" w:hAnsi="Arial" w:cs="Arial"/>
          <w:sz w:val="24"/>
        </w:rPr>
      </w:pPr>
      <w:r>
        <w:rPr>
          <w:noProof/>
        </w:rPr>
        <w:drawing>
          <wp:anchor distT="0" distB="0" distL="114300" distR="114300" simplePos="0" relativeHeight="251674624" behindDoc="0" locked="0" layoutInCell="1" allowOverlap="1" wp14:anchorId="6B5F2165" wp14:editId="1EC64607">
            <wp:simplePos x="0" y="0"/>
            <wp:positionH relativeFrom="page">
              <wp:align>right</wp:align>
            </wp:positionH>
            <wp:positionV relativeFrom="page">
              <wp:align>top</wp:align>
            </wp:positionV>
            <wp:extent cx="7559040" cy="1143000"/>
            <wp:effectExtent l="0" t="0" r="3810" b="0"/>
            <wp:wrapSquare wrapText="bothSides"/>
            <wp:docPr id="12238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9F304" w14:textId="397B0DDA" w:rsidR="00AB5989" w:rsidRDefault="008F0065" w:rsidP="008F0065">
      <w:pPr>
        <w:rPr>
          <w:rFonts w:ascii="Arial" w:hAnsi="Arial" w:cs="Arial"/>
          <w:b/>
          <w:bCs/>
          <w:sz w:val="28"/>
          <w:szCs w:val="28"/>
        </w:rPr>
      </w:pPr>
      <w:r w:rsidRPr="008F0065">
        <w:rPr>
          <w:rFonts w:ascii="Arial" w:hAnsi="Arial" w:cs="Arial"/>
          <w:b/>
          <w:bCs/>
          <w:sz w:val="28"/>
          <w:szCs w:val="28"/>
        </w:rPr>
        <w:t>Phishing Investigation Checklist</w:t>
      </w:r>
    </w:p>
    <w:p w14:paraId="45557098" w14:textId="77777777" w:rsidR="00AB5989" w:rsidRPr="00AB5989" w:rsidRDefault="00AB5989" w:rsidP="00AB5989">
      <w:pPr>
        <w:rPr>
          <w:rFonts w:ascii="Arial" w:hAnsi="Arial" w:cs="Arial"/>
          <w:sz w:val="24"/>
        </w:rPr>
      </w:pPr>
      <w:r w:rsidRPr="00AB5989">
        <w:rPr>
          <w:rFonts w:ascii="Segoe UI Symbol" w:hAnsi="Segoe UI Symbol" w:cs="Segoe UI Symbol"/>
          <w:sz w:val="24"/>
        </w:rPr>
        <w:t>☑</w:t>
      </w:r>
      <w:r w:rsidRPr="00AB5989">
        <w:rPr>
          <w:rFonts w:ascii="Arial" w:hAnsi="Arial" w:cs="Arial"/>
          <w:sz w:val="24"/>
        </w:rPr>
        <w:t xml:space="preserve"> Verify email headers</w:t>
      </w:r>
    </w:p>
    <w:p w14:paraId="79CD5F11" w14:textId="77777777" w:rsidR="00AB5989" w:rsidRPr="00AB5989" w:rsidRDefault="00AB5989" w:rsidP="00AB5989">
      <w:pPr>
        <w:rPr>
          <w:rFonts w:ascii="Arial" w:hAnsi="Arial" w:cs="Arial"/>
          <w:sz w:val="24"/>
        </w:rPr>
      </w:pPr>
      <w:r w:rsidRPr="00AB5989">
        <w:rPr>
          <w:rFonts w:ascii="Segoe UI Symbol" w:hAnsi="Segoe UI Symbol" w:cs="Segoe UI Symbol"/>
          <w:sz w:val="24"/>
        </w:rPr>
        <w:t>☑</w:t>
      </w:r>
      <w:r w:rsidRPr="00AB5989">
        <w:rPr>
          <w:rFonts w:ascii="Arial" w:hAnsi="Arial" w:cs="Arial"/>
          <w:sz w:val="24"/>
        </w:rPr>
        <w:t xml:space="preserve"> Check suspicious links</w:t>
      </w:r>
    </w:p>
    <w:p w14:paraId="56C505F0" w14:textId="77777777" w:rsidR="00AB5989" w:rsidRPr="00AB5989" w:rsidRDefault="00AB5989" w:rsidP="00AB5989">
      <w:pPr>
        <w:rPr>
          <w:rFonts w:ascii="Arial" w:hAnsi="Arial" w:cs="Arial"/>
          <w:sz w:val="24"/>
        </w:rPr>
      </w:pPr>
      <w:r w:rsidRPr="00AB5989">
        <w:rPr>
          <w:rFonts w:ascii="Segoe UI Symbol" w:hAnsi="Segoe UI Symbol" w:cs="Segoe UI Symbol"/>
          <w:sz w:val="24"/>
        </w:rPr>
        <w:t>☑</w:t>
      </w:r>
      <w:r w:rsidRPr="00AB5989">
        <w:rPr>
          <w:rFonts w:ascii="Arial" w:hAnsi="Arial" w:cs="Arial"/>
          <w:sz w:val="24"/>
        </w:rPr>
        <w:t xml:space="preserve"> Identify affected users</w:t>
      </w:r>
    </w:p>
    <w:p w14:paraId="5F819E47" w14:textId="77777777" w:rsidR="00AB5989" w:rsidRPr="00AB5989" w:rsidRDefault="00AB5989" w:rsidP="00AB5989">
      <w:pPr>
        <w:rPr>
          <w:rFonts w:ascii="Arial" w:hAnsi="Arial" w:cs="Arial"/>
          <w:sz w:val="24"/>
        </w:rPr>
      </w:pPr>
      <w:r w:rsidRPr="00AB5989">
        <w:rPr>
          <w:rFonts w:ascii="Segoe UI Symbol" w:hAnsi="Segoe UI Symbol" w:cs="Segoe UI Symbol"/>
          <w:sz w:val="24"/>
        </w:rPr>
        <w:t>☑</w:t>
      </w:r>
      <w:r w:rsidRPr="00AB5989">
        <w:rPr>
          <w:rFonts w:ascii="Arial" w:hAnsi="Arial" w:cs="Arial"/>
          <w:sz w:val="24"/>
        </w:rPr>
        <w:t xml:space="preserve"> Scan attachments</w:t>
      </w:r>
    </w:p>
    <w:p w14:paraId="0575D7F9" w14:textId="19C567B9" w:rsidR="008F0065" w:rsidRPr="00C74308" w:rsidRDefault="00AB5989" w:rsidP="008F0065">
      <w:pPr>
        <w:rPr>
          <w:rFonts w:ascii="Arial" w:hAnsi="Arial" w:cs="Arial"/>
          <w:sz w:val="24"/>
        </w:rPr>
      </w:pPr>
      <w:r w:rsidRPr="00AB5989">
        <w:rPr>
          <w:rFonts w:ascii="Segoe UI Symbol" w:hAnsi="Segoe UI Symbol" w:cs="Segoe UI Symbol"/>
          <w:sz w:val="24"/>
        </w:rPr>
        <w:t>☑</w:t>
      </w:r>
      <w:r w:rsidRPr="00AB5989">
        <w:rPr>
          <w:rFonts w:ascii="Arial" w:hAnsi="Arial" w:cs="Arial"/>
          <w:sz w:val="24"/>
        </w:rPr>
        <w:t xml:space="preserve"> Report suspicious activity</w:t>
      </w:r>
    </w:p>
    <w:p w14:paraId="14EB2FDF" w14:textId="77777777" w:rsidR="008F0065" w:rsidRPr="008F0065" w:rsidRDefault="008F0065" w:rsidP="008F0065">
      <w:pPr>
        <w:rPr>
          <w:rFonts w:ascii="Arial" w:hAnsi="Arial" w:cs="Arial"/>
          <w:b/>
          <w:bCs/>
          <w:sz w:val="28"/>
          <w:szCs w:val="28"/>
        </w:rPr>
      </w:pPr>
      <w:r w:rsidRPr="008F0065">
        <w:rPr>
          <w:rFonts w:ascii="Arial" w:hAnsi="Arial" w:cs="Arial"/>
          <w:b/>
          <w:bCs/>
          <w:sz w:val="28"/>
          <w:szCs w:val="28"/>
        </w:rPr>
        <w:t>Explanation:</w:t>
      </w:r>
    </w:p>
    <w:p w14:paraId="1D982B45" w14:textId="77777777" w:rsidR="008F0065" w:rsidRPr="008F0065" w:rsidRDefault="008F0065" w:rsidP="008F0065">
      <w:pPr>
        <w:rPr>
          <w:rFonts w:ascii="Arial" w:hAnsi="Arial" w:cs="Arial"/>
          <w:sz w:val="24"/>
        </w:rPr>
      </w:pPr>
      <w:r w:rsidRPr="008F0065">
        <w:rPr>
          <w:rFonts w:ascii="Arial" w:hAnsi="Arial" w:cs="Arial"/>
          <w:sz w:val="24"/>
        </w:rPr>
        <w:t>The phishing investigation checklist was prepared to understand the standard verification process followed during phishing email analysis. Different validation steps such as checking sender details, suspicious links, and email attachments were included as part of the investigation workflow.</w:t>
      </w:r>
    </w:p>
    <w:p w14:paraId="206002C0" w14:textId="77777777" w:rsidR="008F0065" w:rsidRDefault="008F0065" w:rsidP="00175C66">
      <w:pPr>
        <w:rPr>
          <w:rFonts w:ascii="Arial" w:hAnsi="Arial" w:cs="Arial"/>
          <w:b/>
          <w:bCs/>
          <w:sz w:val="28"/>
          <w:szCs w:val="28"/>
        </w:rPr>
      </w:pPr>
    </w:p>
    <w:p w14:paraId="70A0F412" w14:textId="77777777" w:rsidR="008F0065" w:rsidRDefault="008F0065" w:rsidP="00175C66">
      <w:pPr>
        <w:rPr>
          <w:rFonts w:ascii="Arial" w:hAnsi="Arial" w:cs="Arial"/>
          <w:b/>
          <w:bCs/>
          <w:sz w:val="28"/>
          <w:szCs w:val="28"/>
        </w:rPr>
      </w:pPr>
    </w:p>
    <w:p w14:paraId="4B76DFC8" w14:textId="3C9EA348" w:rsidR="00C74308" w:rsidRDefault="00717264" w:rsidP="00175C66">
      <w:pPr>
        <w:rPr>
          <w:rFonts w:ascii="Arial" w:hAnsi="Arial" w:cs="Arial"/>
          <w:b/>
          <w:bCs/>
          <w:sz w:val="28"/>
          <w:szCs w:val="28"/>
        </w:rPr>
      </w:pPr>
      <w:r>
        <w:rPr>
          <w:noProof/>
        </w:rPr>
        <w:lastRenderedPageBreak/>
        <w:drawing>
          <wp:anchor distT="0" distB="0" distL="114300" distR="114300" simplePos="0" relativeHeight="251678720" behindDoc="0" locked="0" layoutInCell="1" allowOverlap="1" wp14:anchorId="628B73BB" wp14:editId="7F362D01">
            <wp:simplePos x="0" y="0"/>
            <wp:positionH relativeFrom="page">
              <wp:align>left</wp:align>
            </wp:positionH>
            <wp:positionV relativeFrom="page">
              <wp:posOffset>7620</wp:posOffset>
            </wp:positionV>
            <wp:extent cx="7559040" cy="1143000"/>
            <wp:effectExtent l="0" t="0" r="3810" b="0"/>
            <wp:wrapSquare wrapText="bothSides"/>
            <wp:docPr id="18122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9ED428" w14:textId="3CD11851" w:rsidR="00C74308" w:rsidRDefault="00C74308" w:rsidP="00175C66">
      <w:pPr>
        <w:rPr>
          <w:rFonts w:ascii="Arial" w:hAnsi="Arial" w:cs="Arial"/>
          <w:b/>
          <w:bCs/>
          <w:sz w:val="28"/>
          <w:szCs w:val="28"/>
        </w:rPr>
      </w:pPr>
    </w:p>
    <w:p w14:paraId="2FEB4951" w14:textId="010550EF" w:rsidR="00175C66" w:rsidRPr="00050078" w:rsidRDefault="00175C66" w:rsidP="00175C66">
      <w:pPr>
        <w:rPr>
          <w:rFonts w:ascii="Arial" w:hAnsi="Arial" w:cs="Arial"/>
          <w:b/>
          <w:bCs/>
          <w:sz w:val="28"/>
          <w:szCs w:val="28"/>
        </w:rPr>
      </w:pPr>
      <w:r w:rsidRPr="00050078">
        <w:rPr>
          <w:rFonts w:ascii="Arial" w:hAnsi="Arial" w:cs="Arial"/>
          <w:b/>
          <w:bCs/>
          <w:sz w:val="28"/>
          <w:szCs w:val="28"/>
        </w:rPr>
        <w:t>Observations</w:t>
      </w:r>
      <w:r w:rsidR="007C6279">
        <w:rPr>
          <w:rFonts w:ascii="Arial" w:hAnsi="Arial" w:cs="Arial"/>
          <w:b/>
          <w:bCs/>
          <w:sz w:val="28"/>
          <w:szCs w:val="28"/>
        </w:rPr>
        <w:t>:</w:t>
      </w:r>
    </w:p>
    <w:p w14:paraId="70687394" w14:textId="0592D6A0" w:rsidR="00175C66" w:rsidRPr="00050078" w:rsidRDefault="00175C66" w:rsidP="00175C66">
      <w:pPr>
        <w:numPr>
          <w:ilvl w:val="0"/>
          <w:numId w:val="3"/>
        </w:numPr>
        <w:rPr>
          <w:rFonts w:ascii="Arial" w:hAnsi="Arial" w:cs="Arial"/>
          <w:sz w:val="24"/>
        </w:rPr>
      </w:pPr>
      <w:r w:rsidRPr="00050078">
        <w:rPr>
          <w:rFonts w:ascii="Arial" w:hAnsi="Arial" w:cs="Arial"/>
          <w:sz w:val="24"/>
        </w:rPr>
        <w:t xml:space="preserve">Different alert types were classified successfully. </w:t>
      </w:r>
    </w:p>
    <w:p w14:paraId="7226D5B8" w14:textId="22012E72" w:rsidR="00175C66" w:rsidRPr="00050078" w:rsidRDefault="00175C66" w:rsidP="00175C66">
      <w:pPr>
        <w:numPr>
          <w:ilvl w:val="0"/>
          <w:numId w:val="3"/>
        </w:numPr>
        <w:rPr>
          <w:rFonts w:ascii="Arial" w:hAnsi="Arial" w:cs="Arial"/>
          <w:sz w:val="24"/>
        </w:rPr>
      </w:pPr>
      <w:r w:rsidRPr="00050078">
        <w:rPr>
          <w:rFonts w:ascii="Arial" w:hAnsi="Arial" w:cs="Arial"/>
          <w:sz w:val="24"/>
        </w:rPr>
        <w:t xml:space="preserve">Failed SSH login activity was simulated and documented. </w:t>
      </w:r>
    </w:p>
    <w:p w14:paraId="56E1F5D8" w14:textId="760CDD01" w:rsidR="00175C66" w:rsidRPr="00050078" w:rsidRDefault="00175C66" w:rsidP="00175C66">
      <w:pPr>
        <w:numPr>
          <w:ilvl w:val="0"/>
          <w:numId w:val="3"/>
        </w:numPr>
        <w:rPr>
          <w:rFonts w:ascii="Arial" w:hAnsi="Arial" w:cs="Arial"/>
          <w:sz w:val="24"/>
        </w:rPr>
      </w:pPr>
      <w:r w:rsidRPr="00050078">
        <w:rPr>
          <w:rFonts w:ascii="Arial" w:hAnsi="Arial" w:cs="Arial"/>
          <w:sz w:val="24"/>
        </w:rPr>
        <w:t xml:space="preserve">Alert triage workflow was understood successfully. </w:t>
      </w:r>
    </w:p>
    <w:p w14:paraId="35A13F01" w14:textId="77777777" w:rsidR="00175C66" w:rsidRPr="00050078" w:rsidRDefault="00175C66" w:rsidP="00175C66">
      <w:pPr>
        <w:numPr>
          <w:ilvl w:val="0"/>
          <w:numId w:val="3"/>
        </w:numPr>
        <w:rPr>
          <w:rFonts w:ascii="Arial" w:hAnsi="Arial" w:cs="Arial"/>
          <w:sz w:val="24"/>
        </w:rPr>
      </w:pPr>
      <w:r w:rsidRPr="00050078">
        <w:rPr>
          <w:rFonts w:ascii="Arial" w:hAnsi="Arial" w:cs="Arial"/>
          <w:sz w:val="24"/>
        </w:rPr>
        <w:t xml:space="preserve">Incident documentation and investigation procedures were practiced. </w:t>
      </w:r>
    </w:p>
    <w:p w14:paraId="05FAD38C" w14:textId="77777777" w:rsidR="00175C66" w:rsidRPr="00050078" w:rsidRDefault="00175C66" w:rsidP="00175C66">
      <w:pPr>
        <w:numPr>
          <w:ilvl w:val="0"/>
          <w:numId w:val="3"/>
        </w:numPr>
        <w:rPr>
          <w:rFonts w:ascii="Arial" w:hAnsi="Arial" w:cs="Arial"/>
          <w:sz w:val="24"/>
        </w:rPr>
      </w:pPr>
      <w:r w:rsidRPr="00050078">
        <w:rPr>
          <w:rFonts w:ascii="Arial" w:hAnsi="Arial" w:cs="Arial"/>
          <w:sz w:val="24"/>
        </w:rPr>
        <w:t xml:space="preserve">SOC monitoring and prioritization concepts were understood during the task. </w:t>
      </w:r>
    </w:p>
    <w:p w14:paraId="02924E98" w14:textId="388FB41A" w:rsidR="00175C66" w:rsidRPr="00175C66" w:rsidRDefault="00175C66" w:rsidP="00175C66"/>
    <w:p w14:paraId="41DDE18E" w14:textId="2DD76465" w:rsidR="00175C66" w:rsidRPr="00050078" w:rsidRDefault="00175C66" w:rsidP="00175C66">
      <w:pPr>
        <w:rPr>
          <w:rFonts w:ascii="Arial" w:hAnsi="Arial" w:cs="Arial"/>
          <w:b/>
          <w:bCs/>
          <w:sz w:val="28"/>
          <w:szCs w:val="28"/>
        </w:rPr>
      </w:pPr>
      <w:r w:rsidRPr="00050078">
        <w:rPr>
          <w:rFonts w:ascii="Arial" w:hAnsi="Arial" w:cs="Arial"/>
          <w:b/>
          <w:bCs/>
          <w:sz w:val="28"/>
          <w:szCs w:val="28"/>
        </w:rPr>
        <w:t>Conclusion</w:t>
      </w:r>
      <w:r w:rsidR="007C6279">
        <w:rPr>
          <w:rFonts w:ascii="Arial" w:hAnsi="Arial" w:cs="Arial"/>
          <w:b/>
          <w:bCs/>
          <w:sz w:val="28"/>
          <w:szCs w:val="28"/>
        </w:rPr>
        <w:t>:</w:t>
      </w:r>
    </w:p>
    <w:p w14:paraId="7822D13D" w14:textId="77777777" w:rsidR="00175C66" w:rsidRPr="00050078" w:rsidRDefault="00175C66" w:rsidP="00175C66">
      <w:pPr>
        <w:rPr>
          <w:rFonts w:ascii="Arial" w:hAnsi="Arial" w:cs="Arial"/>
          <w:sz w:val="24"/>
        </w:rPr>
      </w:pPr>
      <w:r w:rsidRPr="00050078">
        <w:rPr>
          <w:rFonts w:ascii="Arial" w:hAnsi="Arial" w:cs="Arial"/>
          <w:sz w:val="24"/>
        </w:rPr>
        <w:t xml:space="preserve">This practical task helped in understanding the basic workflow followed in Security Operations </w:t>
      </w:r>
      <w:proofErr w:type="spellStart"/>
      <w:r w:rsidRPr="00050078">
        <w:rPr>
          <w:rFonts w:ascii="Arial" w:hAnsi="Arial" w:cs="Arial"/>
          <w:sz w:val="24"/>
        </w:rPr>
        <w:t>Centers</w:t>
      </w:r>
      <w:proofErr w:type="spellEnd"/>
      <w:r w:rsidRPr="00050078">
        <w:rPr>
          <w:rFonts w:ascii="Arial" w:hAnsi="Arial" w:cs="Arial"/>
          <w:sz w:val="24"/>
        </w:rPr>
        <w:t xml:space="preserve"> (SOC). Different alert management, incident handling, and investigation activities were documented successfully. The task improved understanding of SOC alert prioritization, incident response workflow, and cybersecurity documentation practices.</w:t>
      </w:r>
    </w:p>
    <w:p w14:paraId="1F719A4F" w14:textId="3E895F04" w:rsidR="009C46E9" w:rsidRDefault="009C46E9"/>
    <w:sectPr w:rsidR="009C46E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B52B" w14:textId="77777777" w:rsidR="00F82761" w:rsidRDefault="00F82761" w:rsidP="00BE7A53">
      <w:pPr>
        <w:spacing w:after="0" w:line="240" w:lineRule="auto"/>
      </w:pPr>
      <w:r>
        <w:separator/>
      </w:r>
    </w:p>
  </w:endnote>
  <w:endnote w:type="continuationSeparator" w:id="0">
    <w:p w14:paraId="3886E7EC" w14:textId="77777777" w:rsidR="00F82761" w:rsidRDefault="00F82761" w:rsidP="00BE7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950E" w14:textId="77777777" w:rsidR="00BE7A53" w:rsidRDefault="00BE7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734911"/>
      <w:docPartObj>
        <w:docPartGallery w:val="Page Numbers (Bottom of Page)"/>
        <w:docPartUnique/>
      </w:docPartObj>
    </w:sdtPr>
    <w:sdtContent>
      <w:p w14:paraId="382E471E" w14:textId="5936424E" w:rsidR="00BE7A53" w:rsidRDefault="008E7C69">
        <w:pPr>
          <w:pStyle w:val="Footer"/>
        </w:pPr>
        <w:r>
          <w:rPr>
            <w:noProof/>
          </w:rPr>
          <mc:AlternateContent>
            <mc:Choice Requires="wps">
              <w:drawing>
                <wp:anchor distT="0" distB="0" distL="114300" distR="114300" simplePos="0" relativeHeight="251660288" behindDoc="0" locked="0" layoutInCell="1" allowOverlap="1" wp14:anchorId="531D287B" wp14:editId="556A1869">
                  <wp:simplePos x="0" y="0"/>
                  <wp:positionH relativeFrom="margin">
                    <wp:align>center</wp:align>
                  </wp:positionH>
                  <wp:positionV relativeFrom="bottomMargin">
                    <wp:align>center</wp:align>
                  </wp:positionV>
                  <wp:extent cx="551815" cy="238760"/>
                  <wp:effectExtent l="19050" t="19050" r="19685" b="18415"/>
                  <wp:wrapNone/>
                  <wp:docPr id="1235148780"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9C2E00D" w14:textId="77777777" w:rsidR="008E7C69" w:rsidRDefault="008E7C69">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31D287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9C2E00D" w14:textId="77777777" w:rsidR="008E7C69" w:rsidRDefault="008E7C69">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0A6CAE8" wp14:editId="3D60F92A">
                  <wp:simplePos x="0" y="0"/>
                  <wp:positionH relativeFrom="margin">
                    <wp:align>center</wp:align>
                  </wp:positionH>
                  <wp:positionV relativeFrom="bottomMargin">
                    <wp:align>center</wp:align>
                  </wp:positionV>
                  <wp:extent cx="5518150" cy="0"/>
                  <wp:effectExtent l="9525" t="9525" r="6350" b="9525"/>
                  <wp:wrapNone/>
                  <wp:docPr id="114279677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3B74F0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8AE7" w14:textId="77777777" w:rsidR="00BE7A53" w:rsidRDefault="00BE7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6B5D9" w14:textId="77777777" w:rsidR="00F82761" w:rsidRDefault="00F82761" w:rsidP="00BE7A53">
      <w:pPr>
        <w:spacing w:after="0" w:line="240" w:lineRule="auto"/>
      </w:pPr>
      <w:r>
        <w:separator/>
      </w:r>
    </w:p>
  </w:footnote>
  <w:footnote w:type="continuationSeparator" w:id="0">
    <w:p w14:paraId="5A223564" w14:textId="77777777" w:rsidR="00F82761" w:rsidRDefault="00F82761" w:rsidP="00BE7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7092" w14:textId="77777777" w:rsidR="00BE7A53" w:rsidRDefault="00BE7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B762" w14:textId="77777777" w:rsidR="00BE7A53" w:rsidRDefault="00BE7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B702" w14:textId="77777777" w:rsidR="00BE7A53" w:rsidRDefault="00BE7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16B"/>
    <w:multiLevelType w:val="multilevel"/>
    <w:tmpl w:val="43C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836FE"/>
    <w:multiLevelType w:val="multilevel"/>
    <w:tmpl w:val="CE2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509D9"/>
    <w:multiLevelType w:val="multilevel"/>
    <w:tmpl w:val="E45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07355">
    <w:abstractNumId w:val="1"/>
  </w:num>
  <w:num w:numId="2" w16cid:durableId="988946617">
    <w:abstractNumId w:val="2"/>
  </w:num>
  <w:num w:numId="3" w16cid:durableId="14235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66"/>
    <w:rsid w:val="00042184"/>
    <w:rsid w:val="000452A4"/>
    <w:rsid w:val="00050078"/>
    <w:rsid w:val="00062601"/>
    <w:rsid w:val="00175C66"/>
    <w:rsid w:val="0030515C"/>
    <w:rsid w:val="003455E6"/>
    <w:rsid w:val="003C4735"/>
    <w:rsid w:val="005205C1"/>
    <w:rsid w:val="005B6E01"/>
    <w:rsid w:val="00694FA1"/>
    <w:rsid w:val="00717264"/>
    <w:rsid w:val="00754AE1"/>
    <w:rsid w:val="007C6279"/>
    <w:rsid w:val="008559CE"/>
    <w:rsid w:val="00864345"/>
    <w:rsid w:val="008C5CFC"/>
    <w:rsid w:val="008E7C69"/>
    <w:rsid w:val="008F0065"/>
    <w:rsid w:val="00966459"/>
    <w:rsid w:val="009C46E9"/>
    <w:rsid w:val="00AB5989"/>
    <w:rsid w:val="00B065A3"/>
    <w:rsid w:val="00BE7A53"/>
    <w:rsid w:val="00C220E0"/>
    <w:rsid w:val="00C238A9"/>
    <w:rsid w:val="00C318A8"/>
    <w:rsid w:val="00C74308"/>
    <w:rsid w:val="00CA333C"/>
    <w:rsid w:val="00CC7F12"/>
    <w:rsid w:val="00D45577"/>
    <w:rsid w:val="00DD7292"/>
    <w:rsid w:val="00ED5B0F"/>
    <w:rsid w:val="00F43E6D"/>
    <w:rsid w:val="00F82761"/>
    <w:rsid w:val="00FB3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A8EEA"/>
  <w15:chartTrackingRefBased/>
  <w15:docId w15:val="{C6E8D272-C03F-4B0F-8EE8-53E1D078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6"/>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C66"/>
    <w:rPr>
      <w:rFonts w:eastAsiaTheme="majorEastAsia" w:cstheme="majorBidi"/>
      <w:color w:val="272727" w:themeColor="text1" w:themeTint="D8"/>
    </w:rPr>
  </w:style>
  <w:style w:type="paragraph" w:styleId="Title">
    <w:name w:val="Title"/>
    <w:basedOn w:val="Normal"/>
    <w:next w:val="Normal"/>
    <w:link w:val="TitleChar"/>
    <w:uiPriority w:val="10"/>
    <w:qFormat/>
    <w:rsid w:val="00175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C66"/>
    <w:pPr>
      <w:spacing w:before="160"/>
      <w:jc w:val="center"/>
    </w:pPr>
    <w:rPr>
      <w:i/>
      <w:iCs/>
      <w:color w:val="404040" w:themeColor="text1" w:themeTint="BF"/>
    </w:rPr>
  </w:style>
  <w:style w:type="character" w:customStyle="1" w:styleId="QuoteChar">
    <w:name w:val="Quote Char"/>
    <w:basedOn w:val="DefaultParagraphFont"/>
    <w:link w:val="Quote"/>
    <w:uiPriority w:val="29"/>
    <w:rsid w:val="00175C66"/>
    <w:rPr>
      <w:i/>
      <w:iCs/>
      <w:color w:val="404040" w:themeColor="text1" w:themeTint="BF"/>
    </w:rPr>
  </w:style>
  <w:style w:type="paragraph" w:styleId="ListParagraph">
    <w:name w:val="List Paragraph"/>
    <w:basedOn w:val="Normal"/>
    <w:uiPriority w:val="34"/>
    <w:qFormat/>
    <w:rsid w:val="00175C66"/>
    <w:pPr>
      <w:ind w:left="720"/>
      <w:contextualSpacing/>
    </w:pPr>
  </w:style>
  <w:style w:type="character" w:styleId="IntenseEmphasis">
    <w:name w:val="Intense Emphasis"/>
    <w:basedOn w:val="DefaultParagraphFont"/>
    <w:uiPriority w:val="21"/>
    <w:qFormat/>
    <w:rsid w:val="00175C66"/>
    <w:rPr>
      <w:i/>
      <w:iCs/>
      <w:color w:val="0F4761" w:themeColor="accent1" w:themeShade="BF"/>
    </w:rPr>
  </w:style>
  <w:style w:type="paragraph" w:styleId="IntenseQuote">
    <w:name w:val="Intense Quote"/>
    <w:basedOn w:val="Normal"/>
    <w:next w:val="Normal"/>
    <w:link w:val="IntenseQuoteChar"/>
    <w:uiPriority w:val="30"/>
    <w:qFormat/>
    <w:rsid w:val="00175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C66"/>
    <w:rPr>
      <w:i/>
      <w:iCs/>
      <w:color w:val="0F4761" w:themeColor="accent1" w:themeShade="BF"/>
    </w:rPr>
  </w:style>
  <w:style w:type="character" w:styleId="IntenseReference">
    <w:name w:val="Intense Reference"/>
    <w:basedOn w:val="DefaultParagraphFont"/>
    <w:uiPriority w:val="32"/>
    <w:qFormat/>
    <w:rsid w:val="00175C66"/>
    <w:rPr>
      <w:b/>
      <w:bCs/>
      <w:smallCaps/>
      <w:color w:val="0F4761" w:themeColor="accent1" w:themeShade="BF"/>
      <w:spacing w:val="5"/>
    </w:rPr>
  </w:style>
  <w:style w:type="table" w:styleId="TableGrid">
    <w:name w:val="Table Grid"/>
    <w:basedOn w:val="TableNormal"/>
    <w:uiPriority w:val="39"/>
    <w:rsid w:val="00CC7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7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A53"/>
  </w:style>
  <w:style w:type="paragraph" w:styleId="Footer">
    <w:name w:val="footer"/>
    <w:basedOn w:val="Normal"/>
    <w:link w:val="FooterChar"/>
    <w:uiPriority w:val="99"/>
    <w:unhideWhenUsed/>
    <w:rsid w:val="00BE7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E2068-04CE-4A16-A8B1-55E8ED77A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badigunchala praneeth</dc:creator>
  <cp:keywords/>
  <dc:description/>
  <cp:lastModifiedBy>badigunchala praneeth</cp:lastModifiedBy>
  <cp:revision>2</cp:revision>
  <dcterms:created xsi:type="dcterms:W3CDTF">2026-05-14T11:10:00Z</dcterms:created>
  <dcterms:modified xsi:type="dcterms:W3CDTF">2026-05-14T11:10:00Z</dcterms:modified>
</cp:coreProperties>
</file>