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000000" w:space="0" w:sz="0" w:val="none"/>
                <w:bottom w:color="000000" w:space="0" w:sz="0" w:val="none"/>
                <w:between w:color="000000" w:space="0" w:sz="0" w:val="none"/>
              </w:pBdr>
              <w:shd w:fill="ffffff" w:val="clear"/>
              <w:spacing w:line="240" w:lineRule="auto"/>
              <w:rPr>
                <w:b w:val="1"/>
                <w:color w:val="4a86e8"/>
                <w:sz w:val="28"/>
                <w:szCs w:val="28"/>
              </w:rPr>
            </w:pPr>
            <w:r w:rsidDel="00000000" w:rsidR="00000000" w:rsidRPr="00000000">
              <w:rPr>
                <w:b w:val="1"/>
                <w:color w:val="4a86e8"/>
                <w:sz w:val="28"/>
                <w:szCs w:val="28"/>
                <w:rtl w:val="0"/>
              </w:rPr>
              <w:t xml:space="preserve">Test Engineer/Test Analyst</w:t>
            </w:r>
          </w:p>
          <w:p w:rsidR="00000000" w:rsidDel="00000000" w:rsidP="00000000" w:rsidRDefault="00000000" w:rsidRPr="00000000" w14:paraId="0000000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+64 0211257189</w:t>
            </w:r>
          </w:p>
          <w:p w:rsidR="00000000" w:rsidDel="00000000" w:rsidP="00000000" w:rsidRDefault="00000000" w:rsidRPr="00000000" w14:paraId="00000008">
            <w:pPr>
              <w:pBdr>
                <w:top w:color="000000" w:space="0" w:sz="0" w:val="none"/>
                <w:bottom w:color="000000" w:space="0" w:sz="0" w:val="none"/>
                <w:between w:color="000000" w:space="0" w:sz="0" w:val="none"/>
              </w:pBdr>
              <w:shd w:fill="ffffff" w:val="clear"/>
              <w:spacing w:line="240" w:lineRule="auto"/>
              <w:rPr>
                <w:color w:val="4a86e8"/>
                <w:sz w:val="20"/>
                <w:szCs w:val="20"/>
              </w:rPr>
            </w:pP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000000" w:space="0" w:sz="0" w:val="none"/>
                <w:bottom w:color="000000" w:space="0" w:sz="0" w:val="none"/>
                <w:between w:color="000000" w:space="0" w:sz="0" w:val="none"/>
              </w:pBdr>
              <w:shd w:fill="ffffff" w:val="clear"/>
              <w:rPr>
                <w:color w:val="4a86e8"/>
                <w:sz w:val="20"/>
                <w:szCs w:val="20"/>
                <w:u w:val="single"/>
              </w:rPr>
            </w:pP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between w:color="000000" w:space="0" w:sz="0" w:val="none"/>
              </w:pBdr>
              <w:shd w:fill="ffffff" w:val="clear"/>
              <w:rPr>
                <w:b w:val="1"/>
                <w:color w:val="9e9d9d"/>
                <w:sz w:val="11"/>
                <w:szCs w:val="11"/>
              </w:rPr>
            </w:pP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000000" w:space="0" w:sz="0" w:val="none"/>
                <w:bottom w:color="000000" w:space="0" w:sz="0" w:val="none"/>
                <w:between w:color="000000" w:space="0" w:sz="0" w:val="none"/>
              </w:pBdr>
              <w:shd w:fill="ffffff" w:val="clear"/>
              <w:spacing w:line="240" w:lineRule="auto"/>
              <w:jc w:val="left"/>
              <w:rPr>
                <w:b w:val="1"/>
                <w:color w:val="4a86e8"/>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1">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Actions/Workflows, Bamboo, GIT, SVN, HashiCorp Vault and Ansible.</w:t>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7">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8">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9">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A">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2F">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0">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1">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2">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3">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4">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5">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3C">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South Africa and the United Kingdom.</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A">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4B">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4C">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4D">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4E">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4F">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0">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1">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2">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6">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8">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9">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A">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B">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C">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5D">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5E">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5F">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60">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61">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5">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6">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7">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8">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C">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6D">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C">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D">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E">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7F">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80">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81">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2">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3">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4">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5">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6">
      <w:pPr>
        <w:numPr>
          <w:ilvl w:val="0"/>
          <w:numId w:val="15"/>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7">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8">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9">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A">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F">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9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91">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8">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9">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A">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B">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C">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9D">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9E">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9F">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A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A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7">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8">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9">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A">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B">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C">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AD">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AE">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AF">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3">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4">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C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C1">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2">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3">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4">
      <w:pPr>
        <w:numPr>
          <w:ilvl w:val="0"/>
          <w:numId w:val="38"/>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5">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6">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7">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8">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9">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A">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B">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C">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DD">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D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B">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C">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ED">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E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EF">
      <w:pPr>
        <w:numPr>
          <w:ilvl w:val="0"/>
          <w:numId w:val="30"/>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0">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C">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0FD">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0FE">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0FF">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was delivered with the  SAFe Agile methodology, practices in Scrum, Kanban and DevOps.</w:t>
      </w:r>
    </w:p>
    <w:p w:rsidR="00000000" w:rsidDel="00000000" w:rsidP="00000000" w:rsidRDefault="00000000" w:rsidRPr="00000000" w14:paraId="00000100">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9">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A">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0B">
      <w:pPr>
        <w:numPr>
          <w:ilvl w:val="0"/>
          <w:numId w:val="1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C">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D">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0E">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6">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7">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8">
      <w:pPr>
        <w:numPr>
          <w:ilvl w:val="0"/>
          <w:numId w:val="1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9">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A">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B">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2">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3">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4">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25">
      <w:pPr>
        <w:pBdr>
          <w:top w:color="000000" w:space="0" w:sz="0" w:val="none"/>
          <w:bottom w:color="000000" w:space="0" w:sz="0" w:val="none"/>
          <w:between w:color="000000" w:space="0" w:sz="0" w:val="none"/>
        </w:pBdr>
        <w:shd w:fill="ffffff" w:val="clear"/>
        <w:ind w:left="720" w:firstLine="0"/>
        <w:rPr>
          <w:sz w:val="20"/>
          <w:szCs w:val="20"/>
        </w:rPr>
      </w:pPr>
      <w:r w:rsidDel="00000000" w:rsidR="00000000" w:rsidRPr="00000000">
        <w:rPr>
          <w:rtl w:val="0"/>
        </w:rPr>
      </w:r>
    </w:p>
    <w:p w:rsidR="00000000" w:rsidDel="00000000" w:rsidP="00000000" w:rsidRDefault="00000000" w:rsidRPr="00000000" w14:paraId="0000012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2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2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2E">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r w:rsidDel="00000000" w:rsidR="00000000" w:rsidRPr="00000000">
        <w:rPr>
          <w:rtl w:val="0"/>
        </w:rPr>
      </w:r>
    </w:p>
    <w:p w:rsidR="00000000" w:rsidDel="00000000" w:rsidP="00000000" w:rsidRDefault="00000000" w:rsidRPr="00000000" w14:paraId="0000012F">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r w:rsidDel="00000000" w:rsidR="00000000" w:rsidRPr="00000000">
        <w:rPr>
          <w:rtl w:val="0"/>
        </w:rPr>
      </w:r>
    </w:p>
    <w:p w:rsidR="00000000" w:rsidDel="00000000" w:rsidP="00000000" w:rsidRDefault="00000000" w:rsidRPr="00000000" w14:paraId="00000130">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Internal networking and development of external networks with key contacts within ANZ.</w:t>
      </w:r>
      <w:r w:rsidDel="00000000" w:rsidR="00000000" w:rsidRPr="00000000">
        <w:rPr>
          <w:rtl w:val="0"/>
        </w:rPr>
      </w:r>
    </w:p>
    <w:p w:rsidR="00000000" w:rsidDel="00000000" w:rsidP="00000000" w:rsidRDefault="00000000" w:rsidRPr="00000000" w14:paraId="00000131">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r w:rsidDel="00000000" w:rsidR="00000000" w:rsidRPr="00000000">
        <w:rPr>
          <w:rtl w:val="0"/>
        </w:rPr>
      </w:r>
    </w:p>
    <w:p w:rsidR="00000000" w:rsidDel="00000000" w:rsidP="00000000" w:rsidRDefault="00000000" w:rsidRPr="00000000" w14:paraId="00000132">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r w:rsidDel="00000000" w:rsidR="00000000" w:rsidRPr="00000000">
        <w:rPr>
          <w:rtl w:val="0"/>
        </w:rPr>
      </w:r>
    </w:p>
    <w:p w:rsidR="00000000" w:rsidDel="00000000" w:rsidP="00000000" w:rsidRDefault="00000000" w:rsidRPr="00000000" w14:paraId="00000133">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r w:rsidDel="00000000" w:rsidR="00000000" w:rsidRPr="00000000">
        <w:rPr>
          <w:rtl w:val="0"/>
        </w:rPr>
      </w:r>
    </w:p>
    <w:p w:rsidR="00000000" w:rsidDel="00000000" w:rsidP="00000000" w:rsidRDefault="00000000" w:rsidRPr="00000000" w14:paraId="00000134">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areas included client communication, requirement gathering, and defining the scope, strategy, and schedule for testing.</w:t>
      </w:r>
      <w:r w:rsidDel="00000000" w:rsidR="00000000" w:rsidRPr="00000000">
        <w:rPr>
          <w:rtl w:val="0"/>
        </w:rPr>
      </w:r>
    </w:p>
    <w:p w:rsidR="00000000" w:rsidDel="00000000" w:rsidP="00000000" w:rsidRDefault="00000000" w:rsidRPr="00000000" w14:paraId="00000135">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r w:rsidDel="00000000" w:rsidR="00000000" w:rsidRPr="00000000">
        <w:rPr>
          <w:rtl w:val="0"/>
        </w:rPr>
      </w:r>
    </w:p>
    <w:p w:rsidR="00000000" w:rsidDel="00000000" w:rsidP="00000000" w:rsidRDefault="00000000" w:rsidRPr="00000000" w14:paraId="00000136">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37">
      <w:pPr>
        <w:shd w:fill="ffffff" w:val="clear"/>
        <w:rPr>
          <w:sz w:val="20"/>
          <w:szCs w:val="20"/>
        </w:rPr>
      </w:pPr>
      <w:r w:rsidDel="00000000" w:rsidR="00000000" w:rsidRPr="00000000">
        <w:rPr>
          <w:rtl w:val="0"/>
        </w:rPr>
      </w:r>
    </w:p>
    <w:p w:rsidR="00000000" w:rsidDel="00000000" w:rsidP="00000000" w:rsidRDefault="00000000" w:rsidRPr="00000000" w14:paraId="0000013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3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3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r w:rsidDel="00000000" w:rsidR="00000000" w:rsidRPr="00000000">
        <w:rPr>
          <w:rtl w:val="0"/>
        </w:rPr>
      </w:r>
    </w:p>
    <w:p w:rsidR="00000000" w:rsidDel="00000000" w:rsidP="00000000" w:rsidRDefault="00000000" w:rsidRPr="00000000" w14:paraId="00000142">
      <w:pPr>
        <w:numPr>
          <w:ilvl w:val="0"/>
          <w:numId w:val="5"/>
        </w:numPr>
        <w:pBdr>
          <w:top w:color="000000" w:space="0" w:sz="0" w:val="none"/>
          <w:bottom w:color="000000" w:space="0" w:sz="0" w:val="none"/>
          <w:between w:color="000000" w:space="0" w:sz="0" w:val="none"/>
        </w:pBdr>
        <w:shd w:fill="ffffff" w:val="clear"/>
        <w:spacing w:after="0" w:afterAutospacing="0" w:before="360" w:line="240" w:lineRule="auto"/>
        <w:ind w:left="720" w:hanging="360"/>
      </w:pPr>
      <w:r w:rsidDel="00000000" w:rsidR="00000000" w:rsidRPr="00000000">
        <w:rPr>
          <w:sz w:val="20"/>
          <w:szCs w:val="20"/>
          <w:rtl w:val="0"/>
        </w:rPr>
        <w:t xml:space="preserve">Responsible for overseeing quality assurance, managing QA processes, and directing Spree E-commerce projects for Napers-owned magazine publishers, with shop fronts hosted and integrated on</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43">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Overseeing and maintaining virtual hosted environments to facilitate cross-browser testing, as well as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 platforms.</w:t>
      </w:r>
    </w:p>
    <w:p w:rsidR="00000000" w:rsidDel="00000000" w:rsidP="00000000" w:rsidRDefault="00000000" w:rsidRPr="00000000" w14:paraId="00000144">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Lead sprint and test planning, test case documentation, scripting, defect tracking, cycle and progress reporting, and comprehensive reviews of products tested, ensuring alignment and integration with the Scrum Agile development methodology.</w:t>
      </w:r>
    </w:p>
    <w:p w:rsidR="00000000" w:rsidDel="00000000" w:rsidP="00000000" w:rsidRDefault="00000000" w:rsidRPr="00000000" w14:paraId="00000145">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Oversaw quality assurance and project development management, leveraging JIRA, Confluence, and Git to optimise workflow and collaboration.</w:t>
      </w:r>
    </w:p>
    <w:p w:rsidR="00000000" w:rsidDel="00000000" w:rsidP="00000000" w:rsidRDefault="00000000" w:rsidRPr="00000000" w14:paraId="00000146">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Directed the management and execution of regression, benchmark, performance, load, stress, exploratory, and integration testing for both front-end and back-end systems across development, pre-production, and live environments, utilising a range of automation tools and frameworks, including JMeter and Selenium/WebDriver.</w:t>
      </w:r>
    </w:p>
    <w:p w:rsidR="00000000" w:rsidDel="00000000" w:rsidP="00000000" w:rsidRDefault="00000000" w:rsidRPr="00000000" w14:paraId="00000147">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Collaborated and communicated with key stakeholders—including the CIO, product owners, project managers, scrum masters, designers, business analysts, and cross-functional departments </w:t>
      </w:r>
      <w:r w:rsidDel="00000000" w:rsidR="00000000" w:rsidRPr="00000000">
        <w:rPr>
          <w:i w:val="1"/>
          <w:sz w:val="20"/>
          <w:szCs w:val="20"/>
          <w:rtl w:val="0"/>
        </w:rPr>
        <w:t xml:space="preserve">(Marketing, CMS, Support, Fashion, and Logistics)—throughout all stages of</w:t>
      </w:r>
      <w:r w:rsidDel="00000000" w:rsidR="00000000" w:rsidRPr="00000000">
        <w:rPr>
          <w:sz w:val="20"/>
          <w:szCs w:val="20"/>
          <w:rtl w:val="0"/>
        </w:rPr>
        <w:t xml:space="preserve"> development, release, and integration.</w:t>
      </w:r>
    </w:p>
    <w:p w:rsidR="00000000" w:rsidDel="00000000" w:rsidP="00000000" w:rsidRDefault="00000000" w:rsidRPr="00000000" w14:paraId="00000148">
      <w:pPr>
        <w:numPr>
          <w:ilvl w:val="0"/>
          <w:numId w:val="5"/>
        </w:numPr>
        <w:pBdr>
          <w:top w:color="000000" w:space="0" w:sz="0" w:val="none"/>
          <w:bottom w:color="000000" w:space="0" w:sz="0" w:val="none"/>
          <w:between w:color="000000" w:space="0" w:sz="0" w:val="none"/>
        </w:pBdr>
        <w:shd w:fill="ffffff" w:val="clear"/>
        <w:spacing w:after="360" w:before="0" w:beforeAutospacing="0" w:line="240" w:lineRule="auto"/>
        <w:ind w:left="720" w:hanging="360"/>
      </w:pPr>
      <w:r w:rsidDel="00000000" w:rsidR="00000000" w:rsidRPr="00000000">
        <w:rPr>
          <w:sz w:val="20"/>
          <w:szCs w:val="20"/>
          <w:rtl w:val="0"/>
        </w:rPr>
        <w:t xml:space="preserve">Supervised and supported a team of three testers, overseeing all facets of test automation and coordinating with offshore testing resources based in India.</w:t>
      </w:r>
      <w:r w:rsidDel="00000000" w:rsidR="00000000" w:rsidRPr="00000000">
        <w:rPr>
          <w:rtl w:val="0"/>
        </w:rPr>
      </w:r>
    </w:p>
    <w:p w:rsidR="00000000" w:rsidDel="00000000" w:rsidP="00000000" w:rsidRDefault="00000000" w:rsidRPr="00000000" w14:paraId="0000014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4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4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4">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Zoona Mobile transaction products developed for the supported Sub-Saharan African mobile and web markets, including Zambia, Malawi, Botswana, Mozambique, and South Africa.</w:t>
      </w:r>
      <w:r w:rsidDel="00000000" w:rsidR="00000000" w:rsidRPr="00000000">
        <w:rPr>
          <w:rtl w:val="0"/>
        </w:rPr>
      </w:r>
    </w:p>
    <w:p w:rsidR="00000000" w:rsidDel="00000000" w:rsidP="00000000" w:rsidRDefault="00000000" w:rsidRPr="00000000" w14:paraId="00000155">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56">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5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5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5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5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2">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3">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4">
      <w:pPr>
        <w:rPr>
          <w:b w:val="1"/>
          <w:color w:val="aeadad"/>
          <w:sz w:val="20"/>
          <w:szCs w:val="20"/>
          <w:highlight w:val="white"/>
        </w:rPr>
      </w:pPr>
      <w:r w:rsidDel="00000000" w:rsidR="00000000" w:rsidRPr="00000000">
        <w:rPr>
          <w:rtl w:val="0"/>
        </w:rPr>
      </w:r>
    </w:p>
    <w:p w:rsidR="00000000" w:rsidDel="00000000" w:rsidP="00000000" w:rsidRDefault="00000000" w:rsidRPr="00000000" w14:paraId="0000016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6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6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6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6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0">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1">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2">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7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7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7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E">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7F">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0">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1">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2">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3">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8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8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8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F">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0">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1">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2">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3">
      <w:pPr>
        <w:rPr>
          <w:b w:val="1"/>
          <w:color w:val="aeadad"/>
          <w:sz w:val="20"/>
          <w:szCs w:val="20"/>
          <w:highlight w:val="white"/>
        </w:rPr>
      </w:pPr>
      <w:r w:rsidDel="00000000" w:rsidR="00000000" w:rsidRPr="00000000">
        <w:rPr>
          <w:rtl w:val="0"/>
        </w:rPr>
      </w:r>
    </w:p>
    <w:p w:rsidR="00000000" w:rsidDel="00000000" w:rsidP="00000000" w:rsidRDefault="00000000" w:rsidRPr="00000000" w14:paraId="0000019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9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9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9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9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9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F">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0">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1">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2">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3">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4">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5">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7">
      <w:pPr>
        <w:rPr>
          <w:b w:val="1"/>
          <w:color w:val="aeadad"/>
          <w:sz w:val="20"/>
          <w:szCs w:val="20"/>
          <w:highlight w:val="white"/>
        </w:rPr>
      </w:pPr>
      <w:r w:rsidDel="00000000" w:rsidR="00000000" w:rsidRPr="00000000">
        <w:rPr>
          <w:rtl w:val="0"/>
        </w:rPr>
      </w:r>
    </w:p>
    <w:p w:rsidR="00000000" w:rsidDel="00000000" w:rsidP="00000000" w:rsidRDefault="00000000" w:rsidRPr="00000000" w14:paraId="000001A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A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A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4">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5">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6">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7">
      <w:pPr>
        <w:shd w:fill="ffffff" w:val="clear"/>
        <w:rPr/>
      </w:pPr>
      <w:r w:rsidDel="00000000" w:rsidR="00000000" w:rsidRPr="00000000">
        <w:rPr>
          <w:rtl w:val="0"/>
        </w:rPr>
      </w:r>
    </w:p>
    <w:p w:rsidR="00000000" w:rsidDel="00000000" w:rsidP="00000000" w:rsidRDefault="00000000" w:rsidRPr="00000000" w14:paraId="000001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B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B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B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5">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3">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4">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5">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6">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7">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8">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C9">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A">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CB">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CC">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CD">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CE">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CF">
      <w:pPr>
        <w:shd w:fill="ffffff" w:val="clear"/>
        <w:rPr>
          <w:sz w:val="20"/>
          <w:szCs w:val="20"/>
        </w:rPr>
      </w:pPr>
      <w:r w:rsidDel="00000000" w:rsidR="00000000" w:rsidRPr="00000000">
        <w:rPr>
          <w:rtl w:val="0"/>
        </w:rPr>
      </w:r>
    </w:p>
    <w:p w:rsidR="00000000" w:rsidDel="00000000" w:rsidP="00000000" w:rsidRDefault="00000000" w:rsidRPr="00000000" w14:paraId="000001D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4">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5">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6">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7">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6">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8">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D9">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DA">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DB">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DC">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DD">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DE">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DF">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0">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1">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2">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3">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4">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5">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6">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7">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8">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E9">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EA">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EB">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EC">
      <w:pPr>
        <w:rPr>
          <w:b w:val="1"/>
          <w:color w:val="aeadad"/>
          <w:sz w:val="20"/>
          <w:szCs w:val="20"/>
          <w:highlight w:val="white"/>
        </w:rPr>
      </w:pPr>
      <w:r w:rsidDel="00000000" w:rsidR="00000000" w:rsidRPr="00000000">
        <w:rPr>
          <w:rtl w:val="0"/>
        </w:rPr>
      </w:r>
    </w:p>
    <w:p w:rsidR="00000000" w:rsidDel="00000000" w:rsidP="00000000" w:rsidRDefault="00000000" w:rsidRPr="00000000" w14:paraId="000001E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E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1">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2">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7">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9">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1FA">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1FB">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1FC">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1FD">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1FE">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F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2">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7">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8">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09">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0A">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0B">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0C">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0D">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1">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2">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4">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5">
      <w:pPr>
        <w:numPr>
          <w:ilvl w:val="0"/>
          <w:numId w:val="10"/>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9">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A">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1B">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C">
      <w:pPr>
        <w:numPr>
          <w:ilvl w:val="0"/>
          <w:numId w:val="19"/>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1D">
      <w:pPr>
        <w:numPr>
          <w:ilvl w:val="0"/>
          <w:numId w:val="14"/>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1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1">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2">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4">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5">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2A">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www.spree.co.za" TargetMode="External"/><Relationship Id="rId25" Type="http://schemas.openxmlformats.org/officeDocument/2006/relationships/hyperlink" Target="https://www.superbalist.com/" TargetMode="External"/><Relationship Id="rId28" Type="http://schemas.openxmlformats.org/officeDocument/2006/relationships/hyperlink" Target="https://www.ilovezoona.com/" TargetMode="External"/><Relationship Id="rId27" Type="http://schemas.openxmlformats.org/officeDocument/2006/relationships/hyperlink" Target="http://www.spree.co.za"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linkedin.com/company/tradebridge" TargetMode="External"/><Relationship Id="rId7" Type="http://schemas.openxmlformats.org/officeDocument/2006/relationships/hyperlink" Target="https://linkedin.com/in/badjj" TargetMode="External"/><Relationship Id="rId8" Type="http://schemas.openxmlformats.org/officeDocument/2006/relationships/image" Target="media/image1.png"/><Relationship Id="rId31" Type="http://schemas.openxmlformats.org/officeDocument/2006/relationships/hyperlink" Target="https://www.voss-solutions.com/" TargetMode="External"/><Relationship Id="rId30" Type="http://schemas.openxmlformats.org/officeDocument/2006/relationships/hyperlink" Target="https://www.naspers.com/" TargetMode="External"/><Relationship Id="rId11" Type="http://schemas.openxmlformats.org/officeDocument/2006/relationships/hyperlink" Target="https://www.acc.co.nz/" TargetMode="External"/><Relationship Id="rId33" Type="http://schemas.openxmlformats.org/officeDocument/2006/relationships/hyperlink" Target="https://www.redstor.com/" TargetMode="External"/><Relationship Id="rId10" Type="http://schemas.openxmlformats.org/officeDocument/2006/relationships/hyperlink" Target="https://www.doc.govt.nz/" TargetMode="External"/><Relationship Id="rId32" Type="http://schemas.openxmlformats.org/officeDocument/2006/relationships/hyperlink" Target="https://www.enghouseinteractive.co.uk/"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www.thalesgroup.com/" TargetMode="External"/><Relationship Id="rId12" Type="http://schemas.openxmlformats.org/officeDocument/2006/relationships/hyperlink" Target="https://www.anz.co.nz/" TargetMode="External"/><Relationship Id="rId34" Type="http://schemas.openxmlformats.org/officeDocument/2006/relationships/hyperlink" Target="https://www.workshare.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36" Type="http://schemas.openxmlformats.org/officeDocument/2006/relationships/hyperlink" Target="https://healthbridge.co.za/"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