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1F4D78"/>
          <w:sz w:val="48"/>
        </w:rPr>
        <w:t>План «Джарвис» для Phraseman</w:t>
      </w:r>
    </w:p>
    <w:p>
      <w:pPr>
        <w:spacing w:after="320"/>
      </w:pPr>
      <w:r>
        <w:rPr>
          <w:color w:val="595959"/>
          <w:sz w:val="26"/>
        </w:rPr>
        <w:t>Безопасный продуктовый и инженерный помощник: от наблюдения к подготовке проверяемых решений.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6660"/>
            <w:vAlign w:val="center"/>
          </w:tcPr>
          <w:p>
            <w:r>
              <w:t>Решения владельца зафиксированы; реализация не начата.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Рекомендованный старт</w:t>
            </w:r>
          </w:p>
        </w:tc>
        <w:tc>
          <w:tcPr>
            <w:tcW w:type="dxa" w:w="6660"/>
            <w:vAlign w:val="center"/>
          </w:tcPr>
          <w:p>
            <w:r>
              <w:t>Read-only наблюдение, Telegram-диалог и одноразовые approval.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Главный принцип</w:t>
            </w:r>
          </w:p>
        </w:tc>
        <w:tc>
          <w:tcPr>
            <w:tcW w:type="dxa" w:w="6660"/>
            <w:vAlign w:val="center"/>
          </w:tcPr>
          <w:p>
            <w:r>
              <w:t>Ни одного необратимого действия без конкретного согласования владельца.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Граница MVP</w:t>
            </w:r>
          </w:p>
        </w:tc>
        <w:tc>
          <w:tcPr>
            <w:tcW w:type="dxa" w:w="6660"/>
            <w:vAlign w:val="center"/>
          </w:tcPr>
          <w:p>
            <w:r>
              <w:t>Репорты + здоровье + аудит + текстовые задачи/вопросы; без самостоятельного merge/deploy.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Утверждено владельцем</w:t>
            </w:r>
          </w:p>
        </w:tc>
        <w:tc>
          <w:tcPr>
            <w:tcW w:type="dxa" w:w="6660"/>
            <w:vAlign w:val="center"/>
          </w:tcPr>
          <w:p>
            <w:r>
              <w:t>Бюджет, текущий Telegram-канал, GitHub-доступ и merge/deploy по явному разрешению.</w:t>
            </w:r>
          </w:p>
        </w:tc>
      </w:tr>
    </w:tbl>
    <w:p>
      <w:pPr>
        <w:pStyle w:val="Heading1"/>
      </w:pPr>
      <w:r>
        <w:t>1. Решение в одном абзаце</w:t>
      </w:r>
    </w:p>
    <w:p>
      <w:r>
        <w:t>Создать не «автопилот», а управляемый офис решений. Он собирает безопасные агрегаты из репортов, здоровья приложения и аудита; формирует проверяемое предложение; показывает риск, цену, ожидаемый эффект и план отката; отправляет краткое согласование в Telegram; и лишь после явного согласования может подготовить отдельную ветку, тесты и черновой PR. Production, деньги, права доступа, Firestore Rules, удаление данных и merge остаются ручными действиями владельца.</w:t>
      </w:r>
    </w:p>
    <w:p>
      <w:pPr>
        <w:pStyle w:val="Heading1"/>
      </w:pPr>
      <w:r>
        <w:t>2. Что уже есть и что важно не сломать</w:t>
      </w:r>
    </w:p>
    <w:p>
      <w:pPr>
        <w:pStyle w:val="ListBullet"/>
      </w:pPr>
      <w:r>
        <w:t>Единственная живая админка: admin/v2/legacy.html. Весь пользовательский интерфейс Джарвиса должен быть добавлен туда.</w:t>
      </w:r>
    </w:p>
    <w:p>
      <w:pPr>
        <w:pStyle w:val="ListBullet"/>
      </w:pPr>
      <w:r>
        <w:t>В проекте уже есть Agent Office, Telegram-подтверждения и безопасные серверные проекции. Их нужно переносить и развивать, а не писать второй параллельный центр.</w:t>
      </w:r>
    </w:p>
    <w:p>
      <w:pPr>
        <w:pStyle w:val="ListBullet"/>
      </w:pPr>
      <w:r>
        <w:t>Текущий Agent Office UI в admin/v2/scripts заморожен и не является боевой админкой.</w:t>
      </w:r>
    </w:p>
    <w:p>
      <w:pPr>
        <w:pStyle w:val="ListBullet"/>
      </w:pPr>
      <w:r>
        <w:t>Локальный Codex не расходует проектный OpenAI API для агентности; будущий серверный сервис получает отдельный, контролируемый бюджет и секреты.</w:t>
      </w:r>
    </w:p>
    <w:p>
      <w:pPr>
        <w:pStyle w:val="Heading1"/>
      </w:pPr>
      <w:r>
        <w:t>3. Неподвижные правила безопасности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Зона</w:t>
            </w:r>
          </w:p>
        </w:tc>
        <w:tc>
          <w:tcPr>
            <w:tcW w:type="dxa" w:w="3900"/>
            <w:vAlign w:val="center"/>
            <w:shd w:fill="E8EEF5"/>
          </w:tcPr>
          <w:p>
            <w:r>
              <w:rPr>
                <w:b/>
              </w:rPr>
              <w:t>Разрешено</w:t>
            </w:r>
          </w:p>
        </w:tc>
        <w:tc>
          <w:tcPr>
            <w:tcW w:type="dxa" w:w="3360"/>
            <w:vAlign w:val="center"/>
            <w:shd w:fill="E8EEF5"/>
          </w:tcPr>
          <w:p>
            <w:r>
              <w:rPr>
                <w:b/>
              </w:rPr>
              <w:t>Запрещено без отдельного человека</w:t>
            </w:r>
          </w:p>
        </w:tc>
      </w:tr>
      <w:tr>
        <w:tc>
          <w:tcPr>
            <w:tcW w:type="dxa" w:w="2100"/>
          </w:tcPr>
          <w:p>
            <w:r>
              <w:t>Данные</w:t>
            </w:r>
          </w:p>
        </w:tc>
        <w:tc>
          <w:tcPr>
            <w:tcW w:type="dxa" w:w="3900"/>
          </w:tcPr>
          <w:p>
            <w:r>
              <w:t>Агрегаты, redaction, opaque IDs</w:t>
            </w:r>
          </w:p>
        </w:tc>
        <w:tc>
          <w:tcPr>
            <w:tcW w:type="dxa" w:w="3360"/>
          </w:tcPr>
          <w:p>
            <w:r>
              <w:t>PII, секреты, полный текст обращений в Telegram/модель</w:t>
            </w:r>
          </w:p>
        </w:tc>
      </w:tr>
      <w:tr>
        <w:tc>
          <w:tcPr>
            <w:tcW w:type="dxa" w:w="2100"/>
          </w:tcPr>
          <w:p>
            <w:r>
              <w:t>Код</w:t>
            </w:r>
          </w:p>
        </w:tc>
        <w:tc>
          <w:tcPr>
            <w:tcW w:type="dxa" w:w="3900"/>
          </w:tcPr>
          <w:p>
            <w:r>
              <w:t>Ветка, тесты, draft PR</w:t>
            </w:r>
          </w:p>
        </w:tc>
        <w:tc>
          <w:tcPr>
            <w:tcW w:type="dxa" w:w="3360"/>
          </w:tcPr>
          <w:p>
            <w:r>
              <w:t>merge, force-push, прямой main</w:t>
            </w:r>
          </w:p>
        </w:tc>
      </w:tr>
      <w:tr>
        <w:tc>
          <w:tcPr>
            <w:tcW w:type="dxa" w:w="2100"/>
          </w:tcPr>
          <w:p>
            <w:r>
              <w:t>Приложение</w:t>
            </w:r>
          </w:p>
        </w:tc>
        <w:tc>
          <w:tcPr>
            <w:tcW w:type="dxa" w:w="3900"/>
          </w:tcPr>
          <w:p>
            <w:r>
              <w:t>Read-only анализ, предложение rollback</w:t>
            </w:r>
          </w:p>
        </w:tc>
        <w:tc>
          <w:tcPr>
            <w:tcW w:type="dxa" w:w="3360"/>
          </w:tcPr>
          <w:p>
            <w:r>
              <w:t>production deploy, Firestore Rules, auth</w:t>
            </w:r>
          </w:p>
        </w:tc>
      </w:tr>
      <w:tr>
        <w:tc>
          <w:tcPr>
            <w:tcW w:type="dxa" w:w="2100"/>
          </w:tcPr>
          <w:p>
            <w:r>
              <w:t>Деньги и доступ</w:t>
            </w:r>
          </w:p>
        </w:tc>
        <w:tc>
          <w:tcPr>
            <w:tcW w:type="dxa" w:w="3900"/>
          </w:tcPr>
          <w:p>
            <w:r>
              <w:t>Показать риск и предложить</w:t>
            </w:r>
          </w:p>
        </w:tc>
        <w:tc>
          <w:tcPr>
            <w:tcW w:type="dxa" w:w="3360"/>
          </w:tcPr>
          <w:p>
            <w:r>
              <w:t>цены, refunds, VIP, бан, права</w:t>
            </w:r>
          </w:p>
        </w:tc>
      </w:tr>
      <w:tr>
        <w:tc>
          <w:tcPr>
            <w:tcW w:type="dxa" w:w="2100"/>
          </w:tcPr>
          <w:p>
            <w:r>
              <w:t>Telegram</w:t>
            </w:r>
          </w:p>
        </w:tc>
        <w:tc>
          <w:tcPr>
            <w:tcW w:type="dxa" w:w="3900"/>
          </w:tcPr>
          <w:p>
            <w:r>
              <w:t>Одноразовые approve/reject</w:t>
            </w:r>
          </w:p>
        </w:tc>
        <w:tc>
          <w:tcPr>
            <w:tcW w:type="dxa" w:w="3360"/>
          </w:tcPr>
          <w:p>
            <w:r>
              <w:t>доверять callback без server-side проверки</w:t>
            </w:r>
          </w:p>
        </w:tc>
      </w:tr>
    </w:tbl>
    <w:p>
      <w:pPr>
        <w:pStyle w:val="Heading1"/>
      </w:pPr>
      <w:r>
        <w:t>4. Целевая архитектура</w:t>
      </w:r>
    </w:p>
    <w:p>
      <w:r>
        <w:t>Рекомендованная конструкция: Cloud Run orchestrator + Firebase/Firestore как источник событий и журнал решений + Cloud Tasks для очередей + Secret Manager + существующий Telegram-канал репортов, расширенный до диалога с владельцем + GitHub App. Модель получает только нормализованный безопасный контекст. Каждый tool call проходит allowlist, schema validation, риск-классификацию, лимит цены и audit log. Полные GitHub-права означают техническую возможность выполнить операцию, но policy engine всё равно требует конкретный approval перед merge, deploy или другим внешним эффектом.</w:t>
      </w:r>
    </w:p>
    <w:p>
      <w:pPr>
        <w:pStyle w:val="Heading2"/>
      </w:pPr>
      <w:r>
        <w:t>Поток решения</w:t>
      </w:r>
    </w:p>
    <w:p>
      <w:pPr>
        <w:pStyle w:val="ListNumber"/>
      </w:pPr>
      <w:r>
        <w:t>1. Событие: репорт, всплеск ошибок, изменение health или ручной запрос.</w:t>
      </w:r>
    </w:p>
    <w:p>
      <w:pPr>
        <w:pStyle w:val="ListNumber"/>
      </w:pPr>
      <w:r>
        <w:t>2. Наблюдатель строит bounded evidence packet без PII и фиксирует свежесть данных.</w:t>
      </w:r>
    </w:p>
    <w:p>
      <w:pPr>
        <w:pStyle w:val="ListNumber"/>
      </w:pPr>
      <w:r>
        <w:t>3. Аналитик возвращает структурированное решение: факт, гипотеза, варианты, рекомендация, риск, цена, метрика, rollback.</w:t>
      </w:r>
    </w:p>
    <w:p>
      <w:pPr>
        <w:pStyle w:val="ListNumber"/>
      </w:pPr>
      <w:r>
        <w:t>4. UI и Telegram показывают только безопасную проекцию и одноразовое согласование.</w:t>
      </w:r>
    </w:p>
    <w:p>
      <w:pPr>
        <w:pStyle w:val="ListNumber"/>
      </w:pPr>
      <w:r>
        <w:t>5. После approval подготовщик создаёт изолированную задачу; для кода — ветка, тесты и draft PR.</w:t>
      </w:r>
    </w:p>
    <w:p>
      <w:pPr>
        <w:pStyle w:val="ListNumber"/>
      </w:pPr>
      <w:r>
        <w:t>6. Человек проверяет PR и вручную решает merge/deploy.</w:t>
      </w:r>
    </w:p>
    <w:p>
      <w:pPr>
        <w:pStyle w:val="Heading1"/>
      </w:pPr>
      <w:r>
        <w:t>5. Режимы и границы полномочий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900"/>
        <w:gridCol w:w="2260"/>
      </w:tblGrid>
      <w:tr>
        <w:tc>
          <w:tcPr>
            <w:tcW w:type="dxa" w:w="1600"/>
            <w:vAlign w:val="center"/>
            <w:shd w:fill="E8EEF5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2600"/>
            <w:vAlign w:val="center"/>
            <w:shd w:fill="E8EEF5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2900"/>
            <w:vAlign w:val="center"/>
            <w:shd w:fill="E8EEF5"/>
          </w:tcPr>
          <w:p>
            <w:r>
              <w:rPr>
                <w:b/>
              </w:rPr>
              <w:t>Кто включает</w:t>
            </w:r>
          </w:p>
        </w:tc>
        <w:tc>
          <w:tcPr>
            <w:tcW w:type="dxa" w:w="2260"/>
            <w:vAlign w:val="center"/>
            <w:shd w:fill="E8EEF5"/>
          </w:tcPr>
          <w:p>
            <w:r>
              <w:rPr>
                <w:b/>
              </w:rPr>
              <w:t>Что исключено</w:t>
            </w:r>
          </w:p>
        </w:tc>
      </w:tr>
      <w:tr>
        <w:tc>
          <w:tcPr>
            <w:tcW w:type="dxa" w:w="1600"/>
          </w:tcPr>
          <w:p>
            <w:r>
              <w:t>Выключен</w:t>
            </w:r>
          </w:p>
        </w:tc>
        <w:tc>
          <w:tcPr>
            <w:tcW w:type="dxa" w:w="2600"/>
          </w:tcPr>
          <w:p>
            <w:r>
              <w:t>Ничего не читает/не отправляет</w:t>
            </w:r>
          </w:p>
        </w:tc>
        <w:tc>
          <w:tcPr>
            <w:tcW w:type="dxa" w:w="2900"/>
          </w:tcPr>
          <w:p>
            <w:r>
              <w:t>Owner</w:t>
            </w:r>
          </w:p>
        </w:tc>
        <w:tc>
          <w:tcPr>
            <w:tcW w:type="dxa" w:w="2260"/>
          </w:tcPr>
          <w:p>
            <w:r>
              <w:t>Любые задачи</w:t>
            </w:r>
          </w:p>
        </w:tc>
      </w:tr>
      <w:tr>
        <w:tc>
          <w:tcPr>
            <w:tcW w:type="dxa" w:w="1600"/>
          </w:tcPr>
          <w:p>
            <w:r>
              <w:t>Наблюдение</w:t>
            </w:r>
          </w:p>
        </w:tc>
        <w:tc>
          <w:tcPr>
            <w:tcW w:type="dxa" w:w="2600"/>
          </w:tcPr>
          <w:p>
            <w:r>
              <w:t>Собирает безопасные сигналы</w:t>
            </w:r>
          </w:p>
        </w:tc>
        <w:tc>
          <w:tcPr>
            <w:tcW w:type="dxa" w:w="2900"/>
          </w:tcPr>
          <w:p>
            <w:r>
              <w:t>Owner</w:t>
            </w:r>
          </w:p>
        </w:tc>
        <w:tc>
          <w:tcPr>
            <w:tcW w:type="dxa" w:w="2260"/>
          </w:tcPr>
          <w:p>
            <w:r>
              <w:t>Внешние вызовы и записи</w:t>
            </w:r>
          </w:p>
        </w:tc>
      </w:tr>
      <w:tr>
        <w:tc>
          <w:tcPr>
            <w:tcW w:type="dxa" w:w="1600"/>
          </w:tcPr>
          <w:p>
            <w:r>
              <w:t>Совет</w:t>
            </w:r>
          </w:p>
        </w:tc>
        <w:tc>
          <w:tcPr>
            <w:tcW w:type="dxa" w:w="2600"/>
          </w:tcPr>
          <w:p>
            <w:r>
              <w:t>Отвечает текстом, готовит решения и Telegram-брфинг</w:t>
            </w:r>
          </w:p>
        </w:tc>
        <w:tc>
          <w:tcPr>
            <w:tcW w:type="dxa" w:w="2900"/>
          </w:tcPr>
          <w:p>
            <w:r>
              <w:t>Owner</w:t>
            </w:r>
          </w:p>
        </w:tc>
        <w:tc>
          <w:tcPr>
            <w:tcW w:type="dxa" w:w="2260"/>
          </w:tcPr>
          <w:p>
            <w:r>
              <w:t>Изменение кода/данных</w:t>
            </w:r>
          </w:p>
        </w:tc>
      </w:tr>
      <w:tr>
        <w:tc>
          <w:tcPr>
            <w:tcW w:type="dxa" w:w="1600"/>
          </w:tcPr>
          <w:p>
            <w:r>
              <w:t>Подготовка</w:t>
            </w:r>
          </w:p>
        </w:tc>
        <w:tc>
          <w:tcPr>
            <w:tcW w:type="dxa" w:w="2600"/>
          </w:tcPr>
          <w:p>
            <w:r>
              <w:t>Ветка, тесты, draft PR после approval</w:t>
            </w:r>
          </w:p>
        </w:tc>
        <w:tc>
          <w:tcPr>
            <w:tcW w:type="dxa" w:w="2900"/>
          </w:tcPr>
          <w:p>
            <w:r>
              <w:t>Owner на одну задачу</w:t>
            </w:r>
          </w:p>
        </w:tc>
        <w:tc>
          <w:tcPr>
            <w:tcW w:type="dxa" w:w="2260"/>
          </w:tcPr>
          <w:p>
            <w:r>
              <w:t>Merge/deploy до отдельного approval</w:t>
            </w:r>
          </w:p>
        </w:tc>
      </w:tr>
      <w:tr>
        <w:tc>
          <w:tcPr>
            <w:tcW w:type="dxa" w:w="1600"/>
          </w:tcPr>
          <w:p>
            <w:r>
              <w:t>Исполнение</w:t>
            </w:r>
          </w:p>
        </w:tc>
        <w:tc>
          <w:tcPr>
            <w:tcW w:type="dxa" w:w="2600"/>
          </w:tcPr>
          <w:p>
            <w:r>
              <w:t>Merge или deploy конкретного PR/релиза</w:t>
            </w:r>
          </w:p>
        </w:tc>
        <w:tc>
          <w:tcPr>
            <w:tcW w:type="dxa" w:w="2900"/>
          </w:tcPr>
          <w:p>
            <w:r>
              <w:t>Owner, одноразовый approval</w:t>
            </w:r>
          </w:p>
        </w:tc>
        <w:tc>
          <w:tcPr>
            <w:tcW w:type="dxa" w:w="2260"/>
          </w:tcPr>
          <w:p>
            <w:r>
              <w:t>Auth, Rules, деньги, права, удаление</w:t>
            </w:r>
          </w:p>
        </w:tc>
      </w:tr>
    </w:tbl>
    <w:p>
      <w:pPr>
        <w:pStyle w:val="Heading1"/>
      </w:pPr>
      <w:r>
        <w:t>6. Поэтапная реализация</w:t>
      </w:r>
    </w:p>
    <w:p>
      <w:pPr>
        <w:pStyle w:val="Heading2"/>
      </w:pPr>
      <w:r>
        <w:t>Фаза 0 — договор и защита основы</w:t>
      </w:r>
    </w:p>
    <w:p>
      <w:r>
        <w:rPr>
          <w:b/>
        </w:rPr>
        <w:t xml:space="preserve">Результат: </w:t>
      </w:r>
      <w:r>
        <w:t>Зафиксированы доступы, бюджет, запрещённые действия и владельцы.</w:t>
      </w:r>
    </w:p>
    <w:p>
      <w:r>
        <w:rPr>
          <w:b/>
        </w:rPr>
        <w:t xml:space="preserve">Включает: </w:t>
      </w:r>
      <w:r>
        <w:t>Threat model, каталог инструментов, роли owner/admin/read-only, kill switch, redaction policy, retention 90 дней.</w:t>
      </w:r>
    </w:p>
    <w:p>
      <w:r>
        <w:rPr>
          <w:b/>
        </w:rPr>
        <w:t xml:space="preserve">Готово, когда: </w:t>
      </w:r>
      <w:r>
        <w:t>Есть утверждённая policy; тесты доказывают запрет browser-доступа и опасных операций.</w:t>
      </w:r>
    </w:p>
    <w:p>
      <w:pPr>
        <w:pStyle w:val="Heading2"/>
      </w:pPr>
      <w:r>
        <w:t>Фаза 1 — наблюдатель и рабочий экран</w:t>
      </w:r>
    </w:p>
    <w:p>
      <w:r>
        <w:rPr>
          <w:b/>
        </w:rPr>
        <w:t xml:space="preserve">Результат: </w:t>
      </w:r>
      <w:r>
        <w:t>В legacy.html появляется «Стратегические решения» с понятными пустыми/ошибочными состояниями.</w:t>
      </w:r>
    </w:p>
    <w:p>
      <w:r>
        <w:rPr>
          <w:b/>
        </w:rPr>
        <w:t xml:space="preserve">Включает: </w:t>
      </w:r>
      <w:r>
        <w:t>Агрегаты error_reports, user_reports, app health и audit; источник, свежесть, confidence; ежедневный digest без LLM как fallback.</w:t>
      </w:r>
    </w:p>
    <w:p>
      <w:r>
        <w:rPr>
          <w:b/>
        </w:rPr>
        <w:t xml:space="preserve">Готово, когда: </w:t>
      </w:r>
      <w:r>
        <w:t>Данные ограничены и redacted; 0 прямых Firestore-чтений из браузера; kill switch проверен.</w:t>
      </w:r>
    </w:p>
    <w:p>
      <w:pPr>
        <w:pStyle w:val="Heading2"/>
      </w:pPr>
      <w:r>
        <w:t>Фаза 2 — советник и Telegram approval</w:t>
      </w:r>
    </w:p>
    <w:p>
      <w:r>
        <w:rPr>
          <w:b/>
        </w:rPr>
        <w:t xml:space="preserve">Результат: </w:t>
      </w:r>
      <w:r>
        <w:t>Джарвис предлагает 2–3 варианта и безопасно получает решение владельца.</w:t>
      </w:r>
    </w:p>
    <w:p>
      <w:r>
        <w:rPr>
          <w:b/>
        </w:rPr>
        <w:t xml:space="preserve">Включает: </w:t>
      </w:r>
      <w:r>
        <w:t>Structured outputs, per-task/daily budget, approve/reject с TTL 15 минут, chat/user binding, idempotency, quiet hours, rate limit.</w:t>
      </w:r>
    </w:p>
    <w:p>
      <w:r>
        <w:rPr>
          <w:b/>
        </w:rPr>
        <w:t xml:space="preserve">Готово, когда: </w:t>
      </w:r>
      <w:r>
        <w:t>Каждый approval оставляет неизменяемый audit event; повторный callback не меняет состояние.</w:t>
      </w:r>
    </w:p>
    <w:p>
      <w:pPr>
        <w:pStyle w:val="Heading2"/>
      </w:pPr>
      <w:r>
        <w:t>Диалог в Telegram и админке</w:t>
      </w:r>
    </w:p>
    <w:p>
      <w:r>
        <w:t>Telegram и вкладка «Стратегические решения» — два интерфейса одной очереди. Любое сообщение владельца создаёт задачу и сразу появляется в админке; любое решение, статус, вопрос, PR и approval, появившиеся в админке, дублируются в Telegram. Источник истины — серверный журнал задачи, а не история чата.</w:t>
      </w:r>
    </w:p>
    <w:p>
      <w:pPr>
        <w:pStyle w:val="ListBullet"/>
      </w:pPr>
      <w:r>
        <w:t>Обычный текст: «проверь падение retention за неделю» — создаёт задачу анализа.</w:t>
      </w:r>
    </w:p>
    <w:p>
      <w:pPr>
        <w:pStyle w:val="ListBullet"/>
      </w:pPr>
      <w:r>
        <w:t>Вопрос: «почему выросли ошибки оплаты?» — возвращает доказательный ответ с источниками.</w:t>
      </w:r>
    </w:p>
    <w:p>
      <w:pPr>
        <w:pStyle w:val="ListBullet"/>
      </w:pPr>
      <w:r>
        <w:t>Поручение: «подготовь PR для исправления» — создаёт task scope и просит approval до записи.</w:t>
      </w:r>
    </w:p>
    <w:p>
      <w:pPr>
        <w:pStyle w:val="ListBullet"/>
      </w:pPr>
      <w:r>
        <w:t>Уточнение: «не трогай paywall» — добавляет ограничение к активной задаче.</w:t>
      </w:r>
    </w:p>
    <w:p>
      <w:pPr>
        <w:pStyle w:val="ListBullet"/>
      </w:pPr>
      <w:r>
        <w:t>Команды: /status, /brief, /tasks, /stop, /approve &lt;код&gt;, /reject &lt;код&gt;.</w:t>
      </w:r>
    </w:p>
    <w:p>
      <w:pPr>
        <w:pStyle w:val="Heading2"/>
      </w:pPr>
      <w:r>
        <w:t>Фаза 3 — подготовка кода</w:t>
      </w:r>
    </w:p>
    <w:p>
      <w:r>
        <w:rPr>
          <w:b/>
        </w:rPr>
        <w:t xml:space="preserve">Результат: </w:t>
      </w:r>
      <w:r>
        <w:t>Одобренная задача создаёт изолированную ветку, тесты и draft PR.</w:t>
      </w:r>
    </w:p>
    <w:p>
      <w:r>
        <w:rPr>
          <w:b/>
        </w:rPr>
        <w:t xml:space="preserve">Включает: </w:t>
      </w:r>
      <w:r>
        <w:t>GitHub App с подтверждёнными владельцем широкими правами, sandbox runner, policy-based tool allowlist, secret scan, тестовый gate, PR summary в Telegram.</w:t>
      </w:r>
    </w:p>
    <w:p>
      <w:r>
        <w:rPr>
          <w:b/>
        </w:rPr>
        <w:t xml:space="preserve">Готово, когда: </w:t>
      </w:r>
      <w:r>
        <w:t>PR содержит diff, тесты, риск, стоимость и rollback; доступы не отменяют policy-проверки.</w:t>
      </w:r>
    </w:p>
    <w:p>
      <w:pPr>
        <w:pStyle w:val="Heading2"/>
      </w:pPr>
      <w:r>
        <w:t>Фаза 4 — merge и deploy по разрешению владельца</w:t>
      </w:r>
    </w:p>
    <w:p>
      <w:r>
        <w:rPr>
          <w:b/>
        </w:rPr>
        <w:t xml:space="preserve">Результат: </w:t>
      </w:r>
      <w:r>
        <w:t>После review Джарвис может сам выполнить merge или deploy строго для указанного PR/релиза.</w:t>
      </w:r>
    </w:p>
    <w:p>
      <w:r>
        <w:rPr>
          <w:b/>
        </w:rPr>
        <w:t xml:space="preserve">Включает: </w:t>
      </w:r>
      <w:r>
        <w:t>Второй одноразовый approval, exact PR SHA, target environment, план отката, health gate, подтверждение результата в Telegram и админке.</w:t>
      </w:r>
    </w:p>
    <w:p>
      <w:r>
        <w:rPr>
          <w:b/>
        </w:rPr>
        <w:t xml:space="preserve">Готово, когда: </w:t>
      </w:r>
      <w:r>
        <w:t>Approval нельзя переиспользовать; changed SHA, просроченный approval или плохой health отменяют исполнение. Firestore Rules, auth, деньги, права и удаление остаются ручными.</w:t>
      </w:r>
    </w:p>
    <w:p>
      <w:pPr>
        <w:pStyle w:val="Heading2"/>
      </w:pPr>
      <w:r>
        <w:t>Фаза 5 — голос и визуальная оболочка</w:t>
      </w:r>
    </w:p>
    <w:p>
      <w:r>
        <w:rPr>
          <w:b/>
        </w:rPr>
        <w:t xml:space="preserve">Результат: </w:t>
      </w:r>
      <w:r>
        <w:t>Необязательный голосовой briefing и доступная визуализация статуса.</w:t>
      </w:r>
    </w:p>
    <w:p>
      <w:r>
        <w:rPr>
          <w:b/>
        </w:rPr>
        <w:t xml:space="preserve">Включает: </w:t>
      </w:r>
      <w:r>
        <w:t>TTS по нажатию, 3 минуты/день, текстовый дубль, reduced-motion, статичный fallback; 3D только после измерения производительности.</w:t>
      </w:r>
    </w:p>
    <w:p>
      <w:r>
        <w:rPr>
          <w:b/>
        </w:rPr>
        <w:t xml:space="preserve">Готово, когда: </w:t>
      </w:r>
      <w:r>
        <w:t>Нет автозапуска аудио; WebGL недоступность не ломает панель.</w:t>
      </w:r>
    </w:p>
    <w:p>
      <w:pPr>
        <w:pStyle w:val="Heading2"/>
      </w:pPr>
      <w:r>
        <w:t>Фаза 6 — эксперименты и оптимизация</w:t>
      </w:r>
    </w:p>
    <w:p>
      <w:r>
        <w:rPr>
          <w:b/>
        </w:rPr>
        <w:t xml:space="preserve">Результат: </w:t>
      </w:r>
      <w:r>
        <w:t>Агент помогает проводить контролируемые продуктовые эксперименты.</w:t>
      </w:r>
    </w:p>
    <w:p>
      <w:r>
        <w:rPr>
          <w:b/>
        </w:rPr>
        <w:t xml:space="preserve">Включает: </w:t>
      </w:r>
      <w:r>
        <w:t>A/B-предложения, контрольная группа, stop rules, max 5% rollout без нового approval, отчёт результата.</w:t>
      </w:r>
    </w:p>
    <w:p>
      <w:r>
        <w:rPr>
          <w:b/>
        </w:rPr>
        <w:t xml:space="preserve">Готово, когда: </w:t>
      </w:r>
      <w:r>
        <w:t>Никакой тест не запускается без метрики успеха, guardrail и rollback.</w:t>
      </w:r>
    </w:p>
    <w:p>
      <w:pPr>
        <w:pStyle w:val="Heading1"/>
      </w:pPr>
      <w:r>
        <w:t>7. Что не входит в MVP</w:t>
      </w:r>
    </w:p>
    <w:p>
      <w:pPr>
        <w:pStyle w:val="ListBullet"/>
      </w:pPr>
      <w:r>
        <w:t>Самостоятельный merge, push в main или production deploy без отдельного approval владельца по конкретному SHA/окружению.</w:t>
      </w:r>
    </w:p>
    <w:p>
      <w:pPr>
        <w:pStyle w:val="ListBullet"/>
      </w:pPr>
      <w:r>
        <w:t>Изменение Firestore Rules, authentication, цен, платежей, refunds, банов и прав доступа — даже при наличии GitHub-доступа.</w:t>
      </w:r>
    </w:p>
    <w:p>
      <w:pPr>
        <w:pStyle w:val="ListBullet"/>
      </w:pPr>
      <w:r>
        <w:t>Отправка пользователям сообщений без ручного действия администратора.</w:t>
      </w:r>
    </w:p>
    <w:p>
      <w:pPr>
        <w:pStyle w:val="ListBullet"/>
      </w:pPr>
      <w:r>
        <w:t>Полный 3D-рой из 20 000 частиц и постоянная голосовая озвучка.</w:t>
      </w:r>
    </w:p>
    <w:p>
      <w:pPr>
        <w:pStyle w:val="ListBullet"/>
      </w:pPr>
      <w:r>
        <w:t>Передача PII, секретов или полных репортов в модель и Telegram.</w:t>
      </w:r>
    </w:p>
    <w:p>
      <w:pPr>
        <w:pStyle w:val="Heading1"/>
      </w:pPr>
      <w:r>
        <w:t>8. Бюджет и уровни усилий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700"/>
        <w:gridCol w:w="2460"/>
      </w:tblGrid>
      <w:tr>
        <w:tc>
          <w:tcPr>
            <w:tcW w:type="dxa" w:w="1700"/>
            <w:vAlign w:val="center"/>
            <w:shd w:fill="E8EEF5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Когда использовать</w:t>
            </w:r>
          </w:p>
        </w:tc>
        <w:tc>
          <w:tcPr>
            <w:tcW w:type="dxa" w:w="2700"/>
            <w:vAlign w:val="center"/>
            <w:shd w:fill="E8EEF5"/>
          </w:tcPr>
          <w:p>
            <w:r>
              <w:rPr>
                <w:b/>
              </w:rPr>
              <w:t>Лимит задачи</w:t>
            </w:r>
          </w:p>
        </w:tc>
        <w:tc>
          <w:tcPr>
            <w:tcW w:type="dxa" w:w="2460"/>
            <w:vAlign w:val="center"/>
            <w:shd w:fill="E8EEF5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1700"/>
          </w:tcPr>
          <w:p>
            <w:r>
              <w:t>Быстрый</w:t>
            </w:r>
          </w:p>
        </w:tc>
        <w:tc>
          <w:tcPr>
            <w:tcW w:type="dxa" w:w="2500"/>
          </w:tcPr>
          <w:p>
            <w:r>
              <w:t>Классификация и краткий брифинг</w:t>
            </w:r>
          </w:p>
        </w:tc>
        <w:tc>
          <w:tcPr>
            <w:tcW w:type="dxa" w:w="2700"/>
          </w:tcPr>
          <w:p>
            <w:r>
              <w:t>€0.10</w:t>
            </w:r>
          </w:p>
        </w:tc>
        <w:tc>
          <w:tcPr>
            <w:tcW w:type="dxa" w:w="2460"/>
          </w:tcPr>
          <w:p>
            <w:r>
              <w:t>Только read-only, краткий ответ</w:t>
            </w:r>
          </w:p>
        </w:tc>
      </w:tr>
      <w:tr>
        <w:tc>
          <w:tcPr>
            <w:tcW w:type="dxa" w:w="1700"/>
          </w:tcPr>
          <w:p>
            <w:r>
              <w:t>Стандарт</w:t>
            </w:r>
          </w:p>
        </w:tc>
        <w:tc>
          <w:tcPr>
            <w:tcW w:type="dxa" w:w="2500"/>
          </w:tcPr>
          <w:p>
            <w:r>
              <w:t>Анализ инцидента/варианты</w:t>
            </w:r>
          </w:p>
        </w:tc>
        <w:tc>
          <w:tcPr>
            <w:tcW w:type="dxa" w:w="2700"/>
          </w:tcPr>
          <w:p>
            <w:r>
              <w:t>€1</w:t>
            </w:r>
          </w:p>
        </w:tc>
        <w:tc>
          <w:tcPr>
            <w:tcW w:type="dxa" w:w="2460"/>
          </w:tcPr>
          <w:p>
            <w:r>
              <w:t>Доказательства, risk/cost/rollback</w:t>
            </w:r>
          </w:p>
        </w:tc>
      </w:tr>
      <w:tr>
        <w:tc>
          <w:tcPr>
            <w:tcW w:type="dxa" w:w="1700"/>
          </w:tcPr>
          <w:p>
            <w:r>
              <w:t>Глубокий</w:t>
            </w:r>
          </w:p>
        </w:tc>
        <w:tc>
          <w:tcPr>
            <w:tcW w:type="dxa" w:w="2500"/>
          </w:tcPr>
          <w:p>
            <w:r>
              <w:t>Подготовка технического решения</w:t>
            </w:r>
          </w:p>
        </w:tc>
        <w:tc>
          <w:tcPr>
            <w:tcW w:type="dxa" w:w="2700"/>
          </w:tcPr>
          <w:p>
            <w:r>
              <w:t>€5 + approval</w:t>
            </w:r>
          </w:p>
        </w:tc>
        <w:tc>
          <w:tcPr>
            <w:tcW w:type="dxa" w:w="2460"/>
          </w:tcPr>
          <w:p>
            <w:r>
              <w:t>Sandbox, тесты, draft PR</w:t>
            </w:r>
          </w:p>
        </w:tc>
      </w:tr>
    </w:tbl>
    <w:p>
      <w:pPr>
        <w:pStyle w:val="IntenseQuote"/>
      </w:pPr>
      <w:r>
        <w:t>Стартовый месячный лимит: €50. При достижении лимита система деградирует до локального read-only дайджеста, а не продолжает расходование.</w:t>
      </w:r>
    </w:p>
    <w:p>
      <w:pPr>
        <w:pStyle w:val="Heading1"/>
      </w:pPr>
      <w:r>
        <w:t>9. Метрики успеха</w:t>
      </w:r>
    </w:p>
    <w:p>
      <w:pPr>
        <w:pStyle w:val="ListBullet"/>
      </w:pPr>
      <w:r>
        <w:t>Время от нового сигнала до доказательного решения — целевое сокращение в 2 раза.</w:t>
      </w:r>
    </w:p>
    <w:p>
      <w:pPr>
        <w:pStyle w:val="ListBullet"/>
      </w:pPr>
      <w:r>
        <w:t>Доля решений с источником, стоимостью, риском и rollback — 100%.</w:t>
      </w:r>
    </w:p>
    <w:p>
      <w:pPr>
        <w:pStyle w:val="ListBullet"/>
      </w:pPr>
      <w:r>
        <w:t>Доля опасных действий без explicit approval — 0%.</w:t>
      </w:r>
    </w:p>
    <w:p>
      <w:pPr>
        <w:pStyle w:val="ListBullet"/>
      </w:pPr>
      <w:r>
        <w:t>Доля подготовленных PR с прошедшими обязательными тестами — 100%.</w:t>
      </w:r>
    </w:p>
    <w:p>
      <w:pPr>
        <w:pStyle w:val="ListBullet"/>
      </w:pPr>
      <w:r>
        <w:t>Лимит ложных/дублирующих Telegram-alerts — не более 10 в час.</w:t>
      </w:r>
    </w:p>
    <w:p>
      <w:pPr>
        <w:pStyle w:val="ListBullet"/>
      </w:pPr>
      <w:r>
        <w:t>Стоимость каждого решения и суммарная стоимость — видны владельцу.</w:t>
      </w:r>
    </w:p>
    <w:p>
      <w:pPr>
        <w:pStyle w:val="Heading1"/>
      </w:pPr>
      <w:r>
        <w:t>10. Решения, которые нужно подтвердить перед началом</w:t>
      </w:r>
    </w:p>
    <w:p>
      <w:pPr>
        <w:pStyle w:val="ListNumber"/>
      </w:pPr>
      <w:r>
        <w:t>Подтверждено: MVP — наблюдение + advice + Telegram approvals + текстовый диалог; нет самостоятельного merge/deploy.</w:t>
      </w:r>
    </w:p>
    <w:p>
      <w:pPr>
        <w:pStyle w:val="ListNumber"/>
      </w:pPr>
      <w:r>
        <w:t>Подтверждено: использовать существующий Telegram-канал репортов и расширить его до диалога с владельцем.</w:t>
      </w:r>
    </w:p>
    <w:p>
      <w:pPr>
        <w:pStyle w:val="ListNumber"/>
      </w:pPr>
      <w:r>
        <w:t>Подтверждено: отдельный серверный бюджет — €50/месяц, €1/стандартная задача, €5/глубокая задача.</w:t>
      </w:r>
    </w:p>
    <w:p>
      <w:pPr>
        <w:pStyle w:val="ListNumber"/>
      </w:pPr>
      <w:r>
        <w:t>Подтверждено: GitHub App получает широкие права, но policy engine требует одноразовый owner approval для каждой внешней операции.</w:t>
      </w:r>
    </w:p>
    <w:p>
      <w:pPr>
        <w:pStyle w:val="ListNumber"/>
      </w:pPr>
      <w:r>
        <w:t>Подтверждено: merge и deploy возможны после отдельного approval, привязанного к точному PR SHA, окружению, health gate и rollback plan.</w:t>
      </w:r>
    </w:p>
    <w:p>
      <w:pPr>
        <w:pStyle w:val="ListNumber"/>
      </w:pPr>
      <w:r>
        <w:t>До старта: назначить owner Telegram ID, подтвердить production environments и подготовить техническую спецификацию Фаз 0–2.</w:t>
      </w:r>
    </w:p>
    <w:p>
      <w:pPr>
        <w:pStyle w:val="Heading1"/>
      </w:pPr>
      <w:r>
        <w:t>Приложение: источники исследования</w:t>
      </w:r>
    </w:p>
    <w:p>
      <w:pPr>
        <w:pStyle w:val="ListBullet"/>
      </w:pPr>
      <w:r>
        <w:t>OpenAI Agents SDK — инструменты, guardrails, structured outputs и tracing: https://openai.github.io/openai-agents-js/</w:t>
      </w:r>
    </w:p>
    <w:p>
      <w:pPr>
        <w:pStyle w:val="ListBullet"/>
      </w:pPr>
      <w:r>
        <w:t>Firebase Firestore events — at-least-once delivery и идемпотентность: https://firebase.google.com/docs/functions/firestore-events</w:t>
      </w:r>
    </w:p>
    <w:p>
      <w:pPr>
        <w:pStyle w:val="ListBullet"/>
      </w:pPr>
      <w:r>
        <w:t>Telegram Bot API — callback query и inline keyboard: https://core.telegram.org/bots/api</w:t>
      </w:r>
    </w:p>
    <w:p>
      <w:pPr>
        <w:pStyle w:val="ListBullet"/>
      </w:pPr>
      <w:r>
        <w:t>GitHub Pull Requests REST API: https://docs.github.com/en/rest/pulls/pulls</w:t>
      </w:r>
    </w:p>
    <w:p>
      <w:pPr>
        <w:pStyle w:val="ListBullet"/>
      </w:pPr>
      <w:r>
        <w:t>Внутренний контракт живой админки: admin/v2/legacy.html и tests/admin_single_surface_contract.test.ts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Конфиденциально · 28 июля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Phraseman · внутренний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