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2DE" w:rsidRPr="007E2E40" w:rsidRDefault="003832DE" w:rsidP="003832DE">
      <w:pPr>
        <w:tabs>
          <w:tab w:val="left" w:pos="0"/>
          <w:tab w:val="left" w:pos="5812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МИНОБРНАУКИ РОССИИ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 xml:space="preserve">Федеральное государственное </w:t>
      </w:r>
      <w:r>
        <w:rPr>
          <w:rFonts w:cs="Times New Roman"/>
        </w:rPr>
        <w:t>автономное</w:t>
      </w:r>
      <w:r w:rsidRPr="007E2E40">
        <w:rPr>
          <w:rFonts w:cs="Times New Roman"/>
        </w:rPr>
        <w:t xml:space="preserve"> образовательное учреждение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>
        <w:rPr>
          <w:rFonts w:cs="Times New Roman"/>
        </w:rPr>
        <w:t xml:space="preserve">высшего </w:t>
      </w:r>
      <w:r w:rsidRPr="007E2E40">
        <w:rPr>
          <w:rFonts w:cs="Times New Roman"/>
        </w:rPr>
        <w:t>образования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«Санкт-Петербургский государственный электротехнический университет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“ЛЭТИ” им. В.И. Ульянова (Ленина)»</w:t>
      </w:r>
    </w:p>
    <w:p w:rsidR="003832DE" w:rsidRPr="00DD5888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>
        <w:rPr>
          <w:rFonts w:cs="Times New Roman"/>
        </w:rPr>
        <w:t>(</w:t>
      </w:r>
      <w:proofErr w:type="spellStart"/>
      <w:r>
        <w:rPr>
          <w:rFonts w:cs="Times New Roman"/>
        </w:rPr>
        <w:t>СПбГЭТУ</w:t>
      </w:r>
      <w:proofErr w:type="spellEnd"/>
      <w:r>
        <w:rPr>
          <w:rFonts w:cs="Times New Roman"/>
        </w:rPr>
        <w:t xml:space="preserve"> </w:t>
      </w:r>
      <w:r w:rsidRPr="006926D3">
        <w:rPr>
          <w:rFonts w:cs="Times New Roman"/>
        </w:rPr>
        <w:t>“</w:t>
      </w:r>
      <w:r>
        <w:rPr>
          <w:rFonts w:cs="Times New Roman"/>
        </w:rPr>
        <w:t>ЛЭТИ</w:t>
      </w:r>
      <w:r w:rsidRPr="006926D3">
        <w:rPr>
          <w:rFonts w:cs="Times New Roman"/>
        </w:rPr>
        <w:t>”</w:t>
      </w:r>
      <w:r>
        <w:rPr>
          <w:rFonts w:cs="Times New Roman"/>
        </w:rPr>
        <w:t>)</w:t>
      </w:r>
    </w:p>
    <w:p w:rsidR="003832DE" w:rsidRPr="00C63F51" w:rsidRDefault="003832DE" w:rsidP="003832DE">
      <w:pPr>
        <w:tabs>
          <w:tab w:val="left" w:pos="0"/>
        </w:tabs>
        <w:autoSpaceDE w:val="0"/>
        <w:autoSpaceDN w:val="0"/>
        <w:adjustRightInd w:val="0"/>
        <w:spacing w:after="360"/>
        <w:ind w:right="707"/>
        <w:jc w:val="center"/>
        <w:rPr>
          <w:rFonts w:cs="Times New Roman"/>
        </w:rPr>
      </w:pPr>
      <w:r w:rsidRPr="00C63F51">
        <w:rPr>
          <w:rFonts w:cs="Times New Roman"/>
        </w:rPr>
        <w:t>____________________________________</w:t>
      </w:r>
      <w:r>
        <w:rPr>
          <w:rFonts w:cs="Times New Roman"/>
        </w:rPr>
        <w:t>______________________________</w:t>
      </w:r>
      <w:r w:rsidRPr="00C63F51">
        <w:rPr>
          <w:rFonts w:cs="Times New Roman"/>
        </w:rPr>
        <w:t>__</w:t>
      </w:r>
    </w:p>
    <w:p w:rsidR="003832DE" w:rsidRPr="002915CF" w:rsidRDefault="003832DE" w:rsidP="003832DE">
      <w:pPr>
        <w:tabs>
          <w:tab w:val="left" w:pos="0"/>
        </w:tabs>
        <w:autoSpaceDE w:val="0"/>
        <w:autoSpaceDN w:val="0"/>
        <w:adjustRightInd w:val="0"/>
        <w:spacing w:after="480"/>
        <w:ind w:right="707"/>
        <w:jc w:val="center"/>
        <w:rPr>
          <w:rFonts w:cs="Times New Roman"/>
          <w:sz w:val="26"/>
          <w:szCs w:val="26"/>
        </w:rPr>
      </w:pPr>
      <w:r w:rsidRPr="002915CF">
        <w:rPr>
          <w:rFonts w:cs="Times New Roman"/>
          <w:sz w:val="26"/>
          <w:szCs w:val="26"/>
        </w:rPr>
        <w:t>ОТКРЫТЫЙ ФАКУЛЬТЕТ</w:t>
      </w:r>
    </w:p>
    <w:p w:rsidR="003832DE" w:rsidRPr="00810ED7" w:rsidRDefault="003832DE" w:rsidP="003832DE">
      <w:pPr>
        <w:tabs>
          <w:tab w:val="left" w:pos="0"/>
        </w:tabs>
        <w:autoSpaceDE w:val="0"/>
        <w:autoSpaceDN w:val="0"/>
        <w:adjustRightInd w:val="0"/>
        <w:spacing w:after="720"/>
        <w:ind w:right="707"/>
        <w:jc w:val="center"/>
        <w:rPr>
          <w:rFonts w:cs="Times New Roman"/>
          <w:b/>
          <w:bCs/>
          <w:sz w:val="28"/>
          <w:szCs w:val="28"/>
        </w:rPr>
      </w:pPr>
      <w:r w:rsidRPr="00810ED7">
        <w:rPr>
          <w:rFonts w:cs="Times New Roman"/>
          <w:b/>
          <w:bCs/>
          <w:sz w:val="28"/>
          <w:szCs w:val="28"/>
        </w:rPr>
        <w:t xml:space="preserve">Кафедра </w:t>
      </w:r>
      <w:r>
        <w:rPr>
          <w:rFonts w:cs="Times New Roman"/>
          <w:b/>
          <w:bCs/>
          <w:sz w:val="28"/>
          <w:szCs w:val="28"/>
        </w:rPr>
        <w:t>вычислительной техники</w:t>
      </w:r>
    </w:p>
    <w:p w:rsidR="003832DE" w:rsidRPr="00353B90" w:rsidRDefault="00353B90" w:rsidP="003832DE">
      <w:pPr>
        <w:tabs>
          <w:tab w:val="left" w:pos="0"/>
        </w:tabs>
        <w:autoSpaceDE w:val="0"/>
        <w:autoSpaceDN w:val="0"/>
        <w:adjustRightInd w:val="0"/>
        <w:spacing w:after="120"/>
        <w:ind w:right="707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ТЕОРИЯ АВТОМАТОВ</w:t>
      </w:r>
    </w:p>
    <w:p w:rsidR="003832DE" w:rsidRPr="00694B24" w:rsidRDefault="003832DE" w:rsidP="003832DE">
      <w:pPr>
        <w:tabs>
          <w:tab w:val="left" w:pos="0"/>
        </w:tabs>
        <w:autoSpaceDE w:val="0"/>
        <w:autoSpaceDN w:val="0"/>
        <w:adjustRightInd w:val="0"/>
        <w:spacing w:after="120"/>
        <w:ind w:right="707"/>
        <w:jc w:val="center"/>
        <w:rPr>
          <w:rFonts w:cs="Times New Roman"/>
          <w:b/>
          <w:bCs/>
          <w:sz w:val="28"/>
          <w:szCs w:val="28"/>
        </w:rPr>
      </w:pPr>
    </w:p>
    <w:p w:rsidR="00A244E3" w:rsidRDefault="003832DE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 w:rsidRPr="002915CF">
        <w:rPr>
          <w:rFonts w:cs="Times New Roman"/>
          <w:b/>
          <w:bCs/>
          <w:sz w:val="26"/>
          <w:szCs w:val="26"/>
        </w:rPr>
        <w:t xml:space="preserve"> </w:t>
      </w:r>
      <w:r w:rsidRPr="00694B24">
        <w:rPr>
          <w:rFonts w:cs="Times New Roman"/>
          <w:b/>
          <w:bCs/>
          <w:sz w:val="28"/>
          <w:szCs w:val="28"/>
        </w:rPr>
        <w:t>Пояснительная записка</w:t>
      </w:r>
      <w:r w:rsidR="00353B90">
        <w:rPr>
          <w:rFonts w:cs="Times New Roman"/>
          <w:b/>
          <w:bCs/>
          <w:sz w:val="28"/>
          <w:szCs w:val="28"/>
        </w:rPr>
        <w:t xml:space="preserve"> к курсовому проекту</w:t>
      </w:r>
      <w:r w:rsidR="00A244E3">
        <w:rPr>
          <w:rFonts w:cs="Times New Roman"/>
          <w:b/>
          <w:bCs/>
          <w:sz w:val="28"/>
          <w:szCs w:val="28"/>
        </w:rPr>
        <w:t xml:space="preserve"> на тему:</w:t>
      </w:r>
    </w:p>
    <w:p w:rsidR="003832DE" w:rsidRDefault="00A244E3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«Синтез конечного автомата»</w:t>
      </w:r>
    </w:p>
    <w:p w:rsidR="00353B90" w:rsidRPr="00D634A9" w:rsidRDefault="00D634A9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Вариант №11</w:t>
      </w: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Pr="00694B24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832DE" w:rsidRDefault="003832DE" w:rsidP="00353B90">
      <w:pPr>
        <w:spacing w:after="60"/>
        <w:rPr>
          <w:sz w:val="24"/>
          <w:szCs w:val="24"/>
        </w:rPr>
      </w:pPr>
      <w:r w:rsidRPr="00810ED7">
        <w:rPr>
          <w:b/>
          <w:sz w:val="24"/>
          <w:szCs w:val="24"/>
        </w:rPr>
        <w:t>Выполнил</w:t>
      </w:r>
      <w:r w:rsidR="00353B90">
        <w:rPr>
          <w:b/>
          <w:sz w:val="24"/>
          <w:szCs w:val="24"/>
        </w:rPr>
        <w:t xml:space="preserve"> студент</w:t>
      </w:r>
      <w:r>
        <w:rPr>
          <w:b/>
          <w:sz w:val="24"/>
          <w:szCs w:val="24"/>
        </w:rPr>
        <w:t xml:space="preserve"> гр.4891</w:t>
      </w:r>
      <w:r w:rsidRPr="00810ED7">
        <w:rPr>
          <w:b/>
          <w:sz w:val="24"/>
          <w:szCs w:val="24"/>
        </w:rPr>
        <w:t>:</w:t>
      </w:r>
      <w:r w:rsidR="00353B90">
        <w:rPr>
          <w:sz w:val="24"/>
          <w:szCs w:val="24"/>
        </w:rPr>
        <w:t xml:space="preserve"> </w:t>
      </w:r>
      <w:r w:rsidRPr="00A11144">
        <w:rPr>
          <w:sz w:val="24"/>
          <w:szCs w:val="24"/>
        </w:rPr>
        <w:t>Положенский А. А.</w:t>
      </w:r>
    </w:p>
    <w:p w:rsidR="003832DE" w:rsidRDefault="003832DE" w:rsidP="003832DE">
      <w:pPr>
        <w:spacing w:after="60"/>
        <w:rPr>
          <w:sz w:val="24"/>
          <w:szCs w:val="24"/>
        </w:rPr>
      </w:pPr>
    </w:p>
    <w:p w:rsidR="003832DE" w:rsidRDefault="003832DE" w:rsidP="003832DE">
      <w:pPr>
        <w:spacing w:after="60"/>
        <w:rPr>
          <w:sz w:val="24"/>
          <w:szCs w:val="24"/>
          <w:u w:val="single"/>
        </w:rPr>
      </w:pPr>
      <w:r w:rsidRPr="00810ED7">
        <w:rPr>
          <w:b/>
          <w:sz w:val="24"/>
          <w:szCs w:val="24"/>
        </w:rPr>
        <w:t>Преподаватель:</w:t>
      </w:r>
      <w:r>
        <w:rPr>
          <w:sz w:val="24"/>
          <w:szCs w:val="24"/>
        </w:rPr>
        <w:t xml:space="preserve"> </w:t>
      </w:r>
      <w:r w:rsidR="00353B90">
        <w:rPr>
          <w:sz w:val="24"/>
          <w:szCs w:val="24"/>
        </w:rPr>
        <w:t>Дудкин В.С.</w:t>
      </w:r>
    </w:p>
    <w:p w:rsidR="003832DE" w:rsidRDefault="003832DE" w:rsidP="003832DE">
      <w:pPr>
        <w:spacing w:after="60"/>
        <w:rPr>
          <w:sz w:val="24"/>
          <w:szCs w:val="24"/>
          <w:u w:val="single"/>
        </w:rPr>
      </w:pPr>
    </w:p>
    <w:p w:rsidR="003832DE" w:rsidRDefault="003832DE" w:rsidP="003832DE">
      <w:pPr>
        <w:spacing w:after="60"/>
        <w:ind w:firstLine="720"/>
        <w:jc w:val="center"/>
        <w:rPr>
          <w:b/>
          <w:bCs/>
          <w:sz w:val="24"/>
          <w:szCs w:val="24"/>
        </w:rPr>
      </w:pPr>
    </w:p>
    <w:p w:rsidR="003832DE" w:rsidRDefault="003832DE" w:rsidP="003832DE">
      <w:pPr>
        <w:spacing w:after="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Выполнено  “</w:t>
      </w:r>
      <w:proofErr w:type="gramEnd"/>
      <w:r>
        <w:rPr>
          <w:sz w:val="24"/>
          <w:szCs w:val="24"/>
        </w:rPr>
        <w:t>____” ___________</w:t>
      </w:r>
    </w:p>
    <w:p w:rsidR="003832DE" w:rsidRDefault="003832DE" w:rsidP="003832DE">
      <w:pPr>
        <w:spacing w:after="6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Подпись преподавателя __________</w:t>
      </w: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Санкт-Петербург</w:t>
      </w:r>
    </w:p>
    <w:p w:rsidR="003832DE" w:rsidRDefault="003832DE" w:rsidP="003832DE">
      <w:pPr>
        <w:spacing w:after="0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2017</w:t>
      </w:r>
    </w:p>
    <w:p w:rsidR="00F5018B" w:rsidRDefault="00F5018B" w:rsidP="00A244E3">
      <w:pPr>
        <w:pStyle w:val="a5"/>
        <w:jc w:val="center"/>
      </w:pPr>
      <w:r w:rsidRPr="00A244E3">
        <w:rPr>
          <w:b/>
          <w:sz w:val="32"/>
          <w:szCs w:val="32"/>
        </w:rPr>
        <w:lastRenderedPageBreak/>
        <w:t>Содержание</w:t>
      </w:r>
    </w:p>
    <w:p w:rsidR="00117917" w:rsidRDefault="00F5018B">
      <w:pPr>
        <w:pStyle w:val="TOC1"/>
        <w:tabs>
          <w:tab w:val="left" w:pos="440"/>
        </w:tabs>
        <w:rPr>
          <w:rFonts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4200979" w:history="1">
        <w:r w:rsidR="00117917" w:rsidRPr="001A0288">
          <w:rPr>
            <w:rStyle w:val="Hyperlink"/>
            <w:noProof/>
          </w:rPr>
          <w:t>1.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Задание на курсовую работу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_Toc484200979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3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1"/>
        <w:tabs>
          <w:tab w:val="left" w:pos="440"/>
        </w:tabs>
        <w:rPr>
          <w:rFonts w:cstheme="minorBidi"/>
          <w:noProof/>
        </w:rPr>
      </w:pPr>
      <w:hyperlink w:anchor="_Toc484200980" w:history="1">
        <w:r w:rsidR="00117917" w:rsidRPr="001A0288">
          <w:rPr>
            <w:rStyle w:val="Hyperlink"/>
            <w:noProof/>
          </w:rPr>
          <w:t>2.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Абстрактный синтез автомата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_Toc484200980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4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1" w:history="1">
        <w:r w:rsidR="00117917" w:rsidRPr="001A0288">
          <w:rPr>
            <w:rStyle w:val="Hyperlink"/>
            <w:noProof/>
          </w:rPr>
          <w:t>2.1.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Граф автомата Мура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_Toc484200981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4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2" w:history="1">
        <w:r w:rsidR="00117917" w:rsidRPr="001A0288">
          <w:rPr>
            <w:rStyle w:val="Hyperlink"/>
            <w:noProof/>
          </w:rPr>
          <w:t>2.2.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Проверка автомата Мура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_Toc484200982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4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3" w:history="1">
        <w:r w:rsidR="00117917" w:rsidRPr="001A0288">
          <w:rPr>
            <w:rStyle w:val="Hyperlink"/>
            <w:noProof/>
          </w:rPr>
          <w:t>2.3.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Переход к автомату Мили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_Toc484200983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5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4" w:history="1">
        <w:r w:rsidR="00117917" w:rsidRPr="001A0288">
          <w:rPr>
            <w:rStyle w:val="Hyperlink"/>
            <w:noProof/>
          </w:rPr>
          <w:t>2.4.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Учет взаимодействия управляющего и операционного автоматов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_Toc484200984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8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5" w:history="1">
        <w:r w:rsidR="00117917" w:rsidRPr="001A0288">
          <w:rPr>
            <w:rStyle w:val="Hyperlink"/>
            <w:noProof/>
          </w:rPr>
          <w:t>2.5.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Минимизация частичного автомата Мили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_Toc484200985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9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6" w:history="1">
        <w:r w:rsidR="00117917" w:rsidRPr="001A0288">
          <w:rPr>
            <w:rStyle w:val="Hyperlink"/>
            <w:noProof/>
          </w:rPr>
          <w:t>2.6.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Проверка минимального автомата Мили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_Toc484200986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11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1"/>
        <w:tabs>
          <w:tab w:val="left" w:pos="440"/>
        </w:tabs>
        <w:rPr>
          <w:rFonts w:cstheme="minorBidi"/>
          <w:noProof/>
        </w:rPr>
      </w:pPr>
      <w:hyperlink w:anchor="_Toc484200987" w:history="1">
        <w:r w:rsidR="00117917" w:rsidRPr="001A0288">
          <w:rPr>
            <w:rStyle w:val="Hyperlink"/>
            <w:noProof/>
            <w:lang w:val="en-US"/>
          </w:rPr>
          <w:t>3.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Структурный синтез автомата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_Toc484200987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13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8" w:history="1">
        <w:r w:rsidR="00117917" w:rsidRPr="001A0288">
          <w:rPr>
            <w:rStyle w:val="Hyperlink"/>
            <w:noProof/>
          </w:rPr>
          <w:t>3.1.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Произвольное кодирование состояний автомата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_Toc484200988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13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200989" w:history="1">
        <w:r w:rsidR="00117917" w:rsidRPr="001A0288">
          <w:rPr>
            <w:rStyle w:val="Hyperlink"/>
            <w:noProof/>
          </w:rPr>
          <w:t>3.1.1.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Кодированная таблица переходов и выходов (ТПВ)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_Toc484200989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13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200990" w:history="1">
        <w:r w:rsidR="00117917" w:rsidRPr="001A0288">
          <w:rPr>
            <w:rStyle w:val="Hyperlink"/>
            <w:noProof/>
          </w:rPr>
          <w:t>3.1.2.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Таблица функций возбуждения и выходов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_Toc484200990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15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200991" w:history="1">
        <w:r w:rsidR="00117917" w:rsidRPr="001A0288">
          <w:rPr>
            <w:rStyle w:val="Hyperlink"/>
            <w:noProof/>
          </w:rPr>
          <w:t>3.1.3.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Совместная минимизация функций возбуждения и выходов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_Toc484200991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15</w:t>
        </w:r>
        <w:r w:rsidR="00117917">
          <w:rPr>
            <w:noProof/>
            <w:webHidden/>
          </w:rPr>
          <w:fldChar w:fldCharType="end"/>
        </w:r>
      </w:hyperlink>
    </w:p>
    <w:p w:rsidR="00F5018B" w:rsidRDefault="00F5018B" w:rsidP="002468B3">
      <w:pPr>
        <w:pStyle w:val="1"/>
      </w:pPr>
      <w:r>
        <w:fldChar w:fldCharType="end"/>
      </w:r>
      <w:r>
        <w:br w:type="page"/>
      </w:r>
    </w:p>
    <w:p w:rsidR="000A64AF" w:rsidRDefault="00A244E3" w:rsidP="003832DE">
      <w:pPr>
        <w:pStyle w:val="1"/>
        <w:numPr>
          <w:ilvl w:val="0"/>
          <w:numId w:val="20"/>
        </w:numPr>
      </w:pPr>
      <w:bookmarkStart w:id="0" w:name="_Toc484200979"/>
      <w:r>
        <w:lastRenderedPageBreak/>
        <w:t>Задание на курсовую работу</w:t>
      </w:r>
      <w:bookmarkEnd w:id="0"/>
    </w:p>
    <w:p w:rsidR="00A244E3" w:rsidRPr="00946203" w:rsidRDefault="009F6B0B" w:rsidP="00A244E3">
      <w:pPr>
        <w:pStyle w:val="a5"/>
        <w:rPr>
          <w:rFonts w:eastAsiaTheme="minorEastAsia"/>
        </w:rPr>
      </w:pPr>
      <w:r>
        <w:t xml:space="preserve">Пусть функционирование управляющего автомата задано графической схемой алгоритма (ГСА) микропрограммы, представленной </w:t>
      </w:r>
      <w:r w:rsidR="00980B9F">
        <w:t>на рис.</w:t>
      </w:r>
      <w:r>
        <w:t xml:space="preserve">1. </w:t>
      </w:r>
    </w:p>
    <w:p w:rsidR="00E91313" w:rsidRDefault="00E91313" w:rsidP="00E91313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55041" cy="482044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S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123" cy="483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13" w:rsidRDefault="00E91313" w:rsidP="00E91313">
      <w:pPr>
        <w:pStyle w:val="a9"/>
      </w:pPr>
      <w:r>
        <w:t>Рисунок 1 – Графическая схема алгоритма микропрограммы</w:t>
      </w:r>
    </w:p>
    <w:p w:rsidR="00BD43D0" w:rsidRPr="00BD43D0" w:rsidRDefault="00BD43D0" w:rsidP="00BD43D0">
      <w:pPr>
        <w:pStyle w:val="a5"/>
        <w:rPr>
          <w:rFonts w:eastAsiaTheme="minorEastAsia"/>
        </w:rPr>
      </w:pPr>
      <w:r>
        <w:t xml:space="preserve">Влияние </w:t>
      </w:r>
      <w:proofErr w:type="gramStart"/>
      <w:r>
        <w:t xml:space="preserve">микроопераций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F5701">
        <w:rPr>
          <w:rFonts w:eastAsiaTheme="minorEastAsia"/>
        </w:rPr>
        <w:t xml:space="preserve"> </w:t>
      </w:r>
      <w:r>
        <w:rPr>
          <w:rFonts w:eastAsiaTheme="minorEastAsia"/>
        </w:rPr>
        <w:t>на</w:t>
      </w:r>
      <w:proofErr w:type="gramEnd"/>
      <w:r>
        <w:rPr>
          <w:rFonts w:eastAsiaTheme="minorEastAsia"/>
        </w:rPr>
        <w:t xml:space="preserve"> значения логических условий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 задано в табл.1.1.</w:t>
      </w:r>
      <w:r w:rsidRPr="00946203">
        <w:rPr>
          <w:rFonts w:eastAsiaTheme="minorEastAsia"/>
        </w:rPr>
        <w:t xml:space="preserve"> </w:t>
      </w:r>
    </w:p>
    <w:p w:rsidR="00E91313" w:rsidRPr="004E265B" w:rsidRDefault="00E91313" w:rsidP="00E91313">
      <w:pPr>
        <w:pStyle w:val="af"/>
      </w:pPr>
      <w:r>
        <w:t>Таблица 1.</w:t>
      </w:r>
      <w:r w:rsidR="00946203" w:rsidRPr="004E265B"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"/>
        <w:gridCol w:w="558"/>
        <w:gridCol w:w="558"/>
        <w:gridCol w:w="558"/>
      </w:tblGrid>
      <w:tr w:rsidR="00E91313" w:rsidTr="00E91313">
        <w:tc>
          <w:tcPr>
            <w:tcW w:w="591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91313" w:rsidTr="00E91313">
        <w:tc>
          <w:tcPr>
            <w:tcW w:w="591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</w:tr>
      <w:tr w:rsidR="00E91313" w:rsidTr="00E91313">
        <w:tc>
          <w:tcPr>
            <w:tcW w:w="591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D29E4" w:rsidRDefault="008D29E4" w:rsidP="00946203">
      <w:pPr>
        <w:pStyle w:val="a5"/>
      </w:pPr>
    </w:p>
    <w:p w:rsidR="00946203" w:rsidRDefault="00946203" w:rsidP="00946203">
      <w:pPr>
        <w:pStyle w:val="a5"/>
      </w:pPr>
      <w:r>
        <w:lastRenderedPageBreak/>
        <w:t>Тип элемента памяти и ограничения на систему логических элементов сведены в табл.1.2.</w:t>
      </w:r>
    </w:p>
    <w:p w:rsidR="00946203" w:rsidRDefault="00946203" w:rsidP="00946203">
      <w:pPr>
        <w:pStyle w:val="af"/>
      </w:pPr>
      <w:r>
        <w:t>Таблица 1.2</w:t>
      </w:r>
    </w:p>
    <w:tbl>
      <w:tblPr>
        <w:tblStyle w:val="TableGrid"/>
        <w:tblW w:w="8185" w:type="dxa"/>
        <w:tblLook w:val="04A0" w:firstRow="1" w:lastRow="0" w:firstColumn="1" w:lastColumn="0" w:noHBand="0" w:noVBand="1"/>
      </w:tblPr>
      <w:tblGrid>
        <w:gridCol w:w="2969"/>
        <w:gridCol w:w="5216"/>
      </w:tblGrid>
      <w:tr w:rsidR="00946203" w:rsidTr="008D29E4">
        <w:tc>
          <w:tcPr>
            <w:tcW w:w="2969" w:type="dxa"/>
          </w:tcPr>
          <w:p w:rsidR="00946203" w:rsidRPr="00946203" w:rsidRDefault="00946203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Элемент памяти</w:t>
            </w:r>
          </w:p>
        </w:tc>
        <w:tc>
          <w:tcPr>
            <w:tcW w:w="5216" w:type="dxa"/>
          </w:tcPr>
          <w:p w:rsidR="00946203" w:rsidRPr="00946203" w:rsidRDefault="00946203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D-</w:t>
            </w:r>
            <w:r>
              <w:rPr>
                <w:szCs w:val="24"/>
              </w:rPr>
              <w:t>триггер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Логические элементы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«И–НЕ» (элемент Шеффера)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Число входов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Нагрузочная способность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E10061" w:rsidRPr="00946203" w:rsidTr="008D29E4">
        <w:tc>
          <w:tcPr>
            <w:tcW w:w="2969" w:type="dxa"/>
          </w:tcPr>
          <w:p w:rsidR="00E10061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Ограничение на ПЗУ</w:t>
            </w:r>
          </w:p>
        </w:tc>
        <w:tc>
          <w:tcPr>
            <w:tcW w:w="5216" w:type="dxa"/>
          </w:tcPr>
          <w:p w:rsidR="00E10061" w:rsidRPr="00E10061" w:rsidRDefault="00E10061" w:rsidP="008D29E4">
            <w:pPr>
              <w:pStyle w:val="af5"/>
              <w:jc w:val="left"/>
              <w:rPr>
                <w:szCs w:val="24"/>
              </w:rPr>
            </w:pPr>
            <w:proofErr w:type="gramStart"/>
            <w:r>
              <w:rPr>
                <w:szCs w:val="24"/>
              </w:rPr>
              <w:t xml:space="preserve">Входов </w:t>
            </w:r>
            <m:oMath>
              <m:r>
                <w:rPr>
                  <w:rFonts w:ascii="Cambria Math" w:hAnsi="Cambria Math"/>
                  <w:szCs w:val="24"/>
                </w:rPr>
                <m:t>n=6</m:t>
              </m:r>
            </m:oMath>
            <w:r>
              <w:rPr>
                <w:rFonts w:eastAsiaTheme="minorEastAsia"/>
                <w:szCs w:val="24"/>
                <w:lang w:val="en-US"/>
              </w:rPr>
              <w:t>,</w:t>
            </w:r>
            <w:proofErr w:type="gramEnd"/>
            <w:r>
              <w:rPr>
                <w:rFonts w:eastAsiaTheme="minorEastAsia"/>
                <w:szCs w:val="24"/>
                <w:lang w:val="en-US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выходов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m=4</m:t>
              </m:r>
            </m:oMath>
          </w:p>
        </w:tc>
      </w:tr>
      <w:tr w:rsidR="00E10061" w:rsidRPr="00946203" w:rsidTr="008D29E4">
        <w:tc>
          <w:tcPr>
            <w:tcW w:w="2969" w:type="dxa"/>
            <w:vAlign w:val="center"/>
          </w:tcPr>
          <w:p w:rsidR="00E10061" w:rsidRPr="00E10061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Ограничение на ПЛМ</w:t>
            </w:r>
          </w:p>
        </w:tc>
        <w:tc>
          <w:tcPr>
            <w:tcW w:w="5216" w:type="dxa"/>
          </w:tcPr>
          <w:p w:rsidR="00E10061" w:rsidRPr="008D29E4" w:rsidRDefault="00E10061" w:rsidP="008D29E4">
            <w:pPr>
              <w:pStyle w:val="af5"/>
              <w:jc w:val="left"/>
              <w:rPr>
                <w:rFonts w:eastAsiaTheme="minorEastAsia"/>
                <w:szCs w:val="24"/>
              </w:rPr>
            </w:pPr>
            <w:proofErr w:type="gramStart"/>
            <w:r>
              <w:rPr>
                <w:szCs w:val="24"/>
              </w:rPr>
              <w:t xml:space="preserve">Входов </w:t>
            </w:r>
            <m:oMath>
              <m:r>
                <w:rPr>
                  <w:rFonts w:ascii="Cambria Math" w:hAnsi="Cambria Math"/>
                  <w:szCs w:val="24"/>
                </w:rPr>
                <m:t>n=6</m:t>
              </m:r>
            </m:oMath>
            <w:r w:rsidRPr="00E10061">
              <w:rPr>
                <w:rFonts w:eastAsiaTheme="minorEastAsia"/>
                <w:szCs w:val="24"/>
              </w:rPr>
              <w:t>,</w:t>
            </w:r>
            <w:proofErr w:type="gramEnd"/>
            <w:r w:rsidRPr="00E10061">
              <w:rPr>
                <w:rFonts w:eastAsiaTheme="minorEastAsia"/>
                <w:szCs w:val="24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выходов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m=4</m:t>
              </m:r>
            </m:oMath>
            <w:r>
              <w:rPr>
                <w:rFonts w:eastAsiaTheme="minorEastAsia"/>
                <w:szCs w:val="24"/>
              </w:rPr>
              <w:t>,</w:t>
            </w:r>
            <w:r w:rsidR="008D29E4">
              <w:rPr>
                <w:rFonts w:eastAsiaTheme="minorEastAsia"/>
                <w:szCs w:val="24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число шин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t=8</m:t>
              </m:r>
            </m:oMath>
          </w:p>
        </w:tc>
      </w:tr>
    </w:tbl>
    <w:p w:rsidR="00946203" w:rsidRPr="00946203" w:rsidRDefault="0006577F" w:rsidP="0006577F">
      <w:pPr>
        <w:pStyle w:val="1"/>
        <w:numPr>
          <w:ilvl w:val="0"/>
          <w:numId w:val="20"/>
        </w:numPr>
      </w:pPr>
      <w:bookmarkStart w:id="1" w:name="_Toc484200980"/>
      <w:r>
        <w:t>Абстрактный синтез автомата</w:t>
      </w:r>
      <w:bookmarkEnd w:id="1"/>
    </w:p>
    <w:p w:rsidR="00E91313" w:rsidRDefault="0071585F" w:rsidP="007157CC">
      <w:pPr>
        <w:pStyle w:val="a7"/>
        <w:numPr>
          <w:ilvl w:val="1"/>
          <w:numId w:val="37"/>
        </w:numPr>
      </w:pPr>
      <w:bookmarkStart w:id="2" w:name="_Toc484200981"/>
      <w:r>
        <w:t>Граф автомата Мура</w:t>
      </w:r>
      <w:bookmarkEnd w:id="2"/>
    </w:p>
    <w:p w:rsidR="0071585F" w:rsidRDefault="00980B9F" w:rsidP="0071585F">
      <w:pPr>
        <w:pStyle w:val="a5"/>
      </w:pPr>
      <w:r>
        <w:t>Граф полностью определенного автомата Мура, реализующего исходную ГСА, представлен на рис 2.1</w:t>
      </w:r>
    </w:p>
    <w:p w:rsidR="00863CF8" w:rsidRDefault="00863CF8" w:rsidP="00863CF8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44196" cy="3852574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o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196" cy="38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F8" w:rsidRDefault="000242D2" w:rsidP="00863CF8">
      <w:pPr>
        <w:pStyle w:val="a9"/>
      </w:pPr>
      <w:r>
        <w:t>Рисунок 2.1 – Граф а</w:t>
      </w:r>
      <w:r w:rsidR="00863CF8">
        <w:t>втомат</w:t>
      </w:r>
      <w:r>
        <w:t>а</w:t>
      </w:r>
      <w:r w:rsidR="00863CF8">
        <w:t xml:space="preserve"> Мура</w:t>
      </w:r>
    </w:p>
    <w:p w:rsidR="00F869DC" w:rsidRDefault="00F869DC" w:rsidP="00F869DC">
      <w:pPr>
        <w:pStyle w:val="a7"/>
        <w:numPr>
          <w:ilvl w:val="1"/>
          <w:numId w:val="34"/>
        </w:numPr>
      </w:pPr>
      <w:bookmarkStart w:id="3" w:name="_Toc484200982"/>
      <w:r>
        <w:t>Проверка автомата Мура</w:t>
      </w:r>
      <w:bookmarkEnd w:id="3"/>
    </w:p>
    <w:p w:rsidR="00F869DC" w:rsidRDefault="008131AF" w:rsidP="00F869DC">
      <w:pPr>
        <w:pStyle w:val="a5"/>
      </w:pPr>
      <w:r>
        <w:lastRenderedPageBreak/>
        <w:t>Таблица переходов и выходов построенного автомата Мура представлена в табл.2.1.</w:t>
      </w:r>
    </w:p>
    <w:p w:rsidR="008131AF" w:rsidRDefault="008131AF" w:rsidP="008131AF">
      <w:pPr>
        <w:pStyle w:val="af"/>
      </w:pPr>
      <w:r>
        <w:t>Таблица 2.1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695"/>
        <w:gridCol w:w="696"/>
        <w:gridCol w:w="696"/>
        <w:gridCol w:w="696"/>
        <w:gridCol w:w="696"/>
        <w:gridCol w:w="696"/>
        <w:gridCol w:w="696"/>
        <w:gridCol w:w="696"/>
        <w:gridCol w:w="697"/>
        <w:gridCol w:w="697"/>
        <w:gridCol w:w="697"/>
        <w:gridCol w:w="706"/>
      </w:tblGrid>
      <w:tr w:rsidR="007420D4" w:rsidTr="007420D4">
        <w:trPr>
          <w:trHeight w:val="459"/>
        </w:trPr>
        <w:tc>
          <w:tcPr>
            <w:tcW w:w="695" w:type="dxa"/>
            <w:vMerge w:val="restart"/>
            <w:vAlign w:val="center"/>
          </w:tcPr>
          <w:p w:rsidR="008131AF" w:rsidRPr="008131AF" w:rsidRDefault="00E12A64" w:rsidP="008131AF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5" w:type="dxa"/>
            <w:vMerge w:val="restart"/>
            <w:vAlign w:val="center"/>
          </w:tcPr>
          <w:p w:rsidR="008131AF" w:rsidRPr="008131AF" w:rsidRDefault="00E12A6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E12A6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E12A6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E12A6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81" w:type="dxa"/>
            <w:gridSpan w:val="8"/>
            <w:vAlign w:val="center"/>
          </w:tcPr>
          <w:p w:rsidR="008131AF" w:rsidRPr="008131AF" w:rsidRDefault="00E12A64" w:rsidP="004E265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4E265B" w:rsidTr="00AF77C1">
        <w:trPr>
          <w:trHeight w:val="381"/>
        </w:trPr>
        <w:tc>
          <w:tcPr>
            <w:tcW w:w="695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5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696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69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69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697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  <w:r w:rsidR="004E265B">
              <w:rPr>
                <w:szCs w:val="24"/>
                <w:lang w:val="en-US"/>
              </w:rPr>
              <w:t>0</w:t>
            </w:r>
          </w:p>
        </w:tc>
        <w:tc>
          <w:tcPr>
            <w:tcW w:w="697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  <w:lang w:val="en-US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7" w:type="dxa"/>
            <w:vAlign w:val="center"/>
          </w:tcPr>
          <w:p w:rsidR="008131AF" w:rsidRPr="00AF77C1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10</w:t>
            </w:r>
            <w:r>
              <w:rPr>
                <w:szCs w:val="24"/>
              </w:rPr>
              <w:t>1</w:t>
            </w:r>
          </w:p>
        </w:tc>
        <w:tc>
          <w:tcPr>
            <w:tcW w:w="70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100</w:t>
            </w:r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695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</w:tbl>
    <w:p w:rsidR="008131AF" w:rsidRDefault="00257BD4" w:rsidP="00257BD4">
      <w:pPr>
        <w:pStyle w:val="a7"/>
        <w:numPr>
          <w:ilvl w:val="1"/>
          <w:numId w:val="34"/>
        </w:numPr>
      </w:pPr>
      <w:bookmarkStart w:id="4" w:name="_Toc484200983"/>
      <w:r>
        <w:t>Переход к автомату Мили</w:t>
      </w:r>
      <w:bookmarkEnd w:id="4"/>
    </w:p>
    <w:p w:rsidR="00257BD4" w:rsidRPr="002F7BAC" w:rsidRDefault="00931018" w:rsidP="00257BD4">
      <w:pPr>
        <w:pStyle w:val="a5"/>
      </w:pPr>
      <w:r>
        <w:t>В результате переноса для каждого состояния выходных сигналов, которыми отмечены эти состояния, на входящие дуги получается граф Мили, представленный на рис.2.2.</w:t>
      </w:r>
      <w:r w:rsidR="006759BD">
        <w:t xml:space="preserve"> Таблица переходов и выходов приведена в табл.2.2.</w:t>
      </w:r>
    </w:p>
    <w:p w:rsidR="00931018" w:rsidRDefault="00931018" w:rsidP="007420D4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39087" cy="364500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al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532" cy="369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D4" w:rsidRPr="007420D4" w:rsidRDefault="007420D4" w:rsidP="007420D4">
      <w:pPr>
        <w:pStyle w:val="a9"/>
      </w:pPr>
      <w:r>
        <w:t xml:space="preserve">Рисунок 2.2 – </w:t>
      </w:r>
      <w:r w:rsidR="000242D2">
        <w:t>Граф а</w:t>
      </w:r>
      <w:r>
        <w:t>втомат</w:t>
      </w:r>
      <w:r w:rsidR="000242D2">
        <w:t>а</w:t>
      </w:r>
      <w:r>
        <w:t xml:space="preserve"> Мили</w:t>
      </w:r>
    </w:p>
    <w:p w:rsidR="006759BD" w:rsidRPr="006759BD" w:rsidRDefault="006759BD" w:rsidP="006759BD">
      <w:pPr>
        <w:pStyle w:val="af"/>
      </w:pPr>
      <w:r>
        <w:lastRenderedPageBreak/>
        <w:t>Таблица 2.2 – Таблица переходов и выходов автомата Мили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6759BD" w:rsidRPr="008131AF" w:rsidTr="0010797D">
        <w:trPr>
          <w:trHeight w:val="338"/>
        </w:trPr>
        <w:tc>
          <w:tcPr>
            <w:tcW w:w="914" w:type="dxa"/>
            <w:vMerge w:val="restart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6759BD" w:rsidRPr="00AF77C1" w:rsidTr="0010797D">
        <w:trPr>
          <w:trHeight w:val="411"/>
        </w:trPr>
        <w:tc>
          <w:tcPr>
            <w:tcW w:w="914" w:type="dxa"/>
            <w:vMerge/>
            <w:vAlign w:val="center"/>
          </w:tcPr>
          <w:p w:rsidR="006759BD" w:rsidRPr="008131AF" w:rsidRDefault="006759BD" w:rsidP="0010797D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6759BD" w:rsidRPr="00AF77C1" w:rsidRDefault="006759BD" w:rsidP="0010797D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076" w:type="dxa"/>
            <w:vAlign w:val="center"/>
          </w:tcPr>
          <w:p w:rsidR="006759BD" w:rsidRPr="00AF77C1" w:rsidRDefault="006759BD" w:rsidP="0010797D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6759BD" w:rsidRPr="008131AF" w:rsidTr="0010797D">
        <w:trPr>
          <w:trHeight w:val="483"/>
        </w:trPr>
        <w:tc>
          <w:tcPr>
            <w:tcW w:w="914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Default="00E12A64" w:rsidP="0010797D">
            <w:pPr>
              <w:pStyle w:val="af5"/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83"/>
        </w:trPr>
        <w:tc>
          <w:tcPr>
            <w:tcW w:w="914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940C99" w:rsidRDefault="00E12A64" w:rsidP="0010797D">
            <w:pPr>
              <w:pStyle w:val="af5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</w:tbl>
    <w:p w:rsidR="006759BD" w:rsidRDefault="006759BD" w:rsidP="00F5710B">
      <w:pPr>
        <w:pStyle w:val="a5"/>
      </w:pPr>
    </w:p>
    <w:p w:rsidR="006759BD" w:rsidRDefault="006759BD" w:rsidP="00F5710B">
      <w:pPr>
        <w:pStyle w:val="a5"/>
      </w:pPr>
      <w:r>
        <w:t>Минимизируем данный автомат Мили с помощью т.н. треугольной матрицы (рис.2.3).</w:t>
      </w:r>
    </w:p>
    <w:p w:rsidR="006759BD" w:rsidRDefault="006759BD" w:rsidP="006759BD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43200" cy="2828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iangle_fu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809" cy="283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BD" w:rsidRDefault="006759BD" w:rsidP="006759BD">
      <w:pPr>
        <w:pStyle w:val="a9"/>
      </w:pPr>
      <w:r>
        <w:t>Рисунок 2.3 – Треугольная матрица</w:t>
      </w:r>
    </w:p>
    <w:p w:rsidR="007420D4" w:rsidRDefault="006759BD" w:rsidP="00F5710B">
      <w:pPr>
        <w:pStyle w:val="a5"/>
        <w:rPr>
          <w:rFonts w:eastAsiaTheme="minorEastAsia"/>
        </w:rPr>
      </w:pPr>
      <w:r>
        <w:t>По пустым клеткам в данной матрице видно какие состояния</w:t>
      </w:r>
      <w:r w:rsidR="000D36C0">
        <w:t xml:space="preserve"> эквивалентны друг другу. </w:t>
      </w:r>
      <w:r w:rsidR="00F5710B">
        <w:t xml:space="preserve">В рассматриваемом автомате </w:t>
      </w:r>
      <w:r w:rsidR="002039DF">
        <w:t xml:space="preserve">Мили эквивалентны </w:t>
      </w:r>
      <w:proofErr w:type="gramStart"/>
      <w:r w:rsidR="002039DF">
        <w:t xml:space="preserve">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0D36C0">
        <w:rPr>
          <w:rFonts w:eastAsiaTheme="minorEastAsia"/>
        </w:rPr>
        <w:t>,</w:t>
      </w:r>
      <w:proofErr w:type="gramEnd"/>
      <w:r w:rsidR="000D36C0">
        <w:rPr>
          <w:rFonts w:eastAsiaTheme="minorEastAsia"/>
        </w:rPr>
        <w:t xml:space="preserve"> для них выполняются оба условия эквивалентности.</w:t>
      </w:r>
      <w:r w:rsidR="00BD43D0">
        <w:rPr>
          <w:rFonts w:eastAsiaTheme="minorEastAsia"/>
        </w:rPr>
        <w:t xml:space="preserve"> После объединения этих эквивалентных состояний получается граф автома</w:t>
      </w:r>
      <w:r>
        <w:rPr>
          <w:rFonts w:eastAsiaTheme="minorEastAsia"/>
        </w:rPr>
        <w:t>та Мили, изображенный на рис.2.4</w:t>
      </w:r>
      <w:r w:rsidR="00BD43D0">
        <w:rPr>
          <w:rFonts w:eastAsiaTheme="minorEastAsia"/>
        </w:rPr>
        <w:t>.</w:t>
      </w:r>
    </w:p>
    <w:p w:rsidR="000242D2" w:rsidRDefault="000242D2" w:rsidP="000242D2">
      <w:pPr>
        <w:pStyle w:val="af3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4597879" cy="3946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iMeal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538" cy="395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D2" w:rsidRDefault="000242D2" w:rsidP="007157CC">
      <w:pPr>
        <w:pStyle w:val="a9"/>
        <w:rPr>
          <w:rFonts w:eastAsiaTheme="minorEastAsia"/>
        </w:rPr>
      </w:pPr>
      <w:r>
        <w:rPr>
          <w:rFonts w:eastAsiaTheme="minorEastAsia"/>
        </w:rPr>
        <w:t>Рисунок 2.</w:t>
      </w:r>
      <w:r w:rsidR="000D36C0">
        <w:rPr>
          <w:rFonts w:eastAsiaTheme="minorEastAsia"/>
        </w:rPr>
        <w:t>4</w:t>
      </w:r>
      <w:r>
        <w:rPr>
          <w:rFonts w:eastAsiaTheme="minorEastAsia"/>
        </w:rPr>
        <w:t xml:space="preserve"> – </w:t>
      </w:r>
      <w:r w:rsidR="009772EA">
        <w:rPr>
          <w:rFonts w:eastAsiaTheme="minorEastAsia"/>
        </w:rPr>
        <w:t>Упрощенный г</w:t>
      </w:r>
      <w:r>
        <w:rPr>
          <w:rFonts w:eastAsiaTheme="minorEastAsia"/>
        </w:rPr>
        <w:t>раф автомата Мили</w:t>
      </w:r>
    </w:p>
    <w:p w:rsidR="002F158A" w:rsidRDefault="002F158A" w:rsidP="002F158A">
      <w:pPr>
        <w:pStyle w:val="a5"/>
        <w:rPr>
          <w:rFonts w:eastAsiaTheme="minorEastAsia"/>
        </w:rPr>
      </w:pPr>
      <w:r>
        <w:rPr>
          <w:rFonts w:eastAsiaTheme="minorEastAsia"/>
        </w:rPr>
        <w:t>Этому графу соответствует таблица переходов и выходов полностью определенного автомата Мили (табл.2.</w:t>
      </w:r>
      <w:r w:rsidR="000D36C0">
        <w:rPr>
          <w:rFonts w:eastAsiaTheme="minorEastAsia"/>
        </w:rPr>
        <w:t>3</w:t>
      </w:r>
      <w:r>
        <w:rPr>
          <w:rFonts w:eastAsiaTheme="minorEastAsia"/>
        </w:rPr>
        <w:t>).</w:t>
      </w:r>
    </w:p>
    <w:p w:rsidR="002F158A" w:rsidRDefault="002F158A" w:rsidP="002F158A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3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2F158A" w:rsidTr="007157CC">
        <w:trPr>
          <w:trHeight w:val="338"/>
        </w:trPr>
        <w:tc>
          <w:tcPr>
            <w:tcW w:w="914" w:type="dxa"/>
            <w:vMerge w:val="restart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11"/>
        </w:trPr>
        <w:tc>
          <w:tcPr>
            <w:tcW w:w="914" w:type="dxa"/>
            <w:vMerge/>
            <w:vAlign w:val="center"/>
          </w:tcPr>
          <w:p w:rsidR="002F158A" w:rsidRPr="008131AF" w:rsidRDefault="002F158A" w:rsidP="002F158A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2F158A" w:rsidRPr="00AF77C1" w:rsidRDefault="002F158A" w:rsidP="00AF77C1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 w:rsidR="00AF77C1"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  <w:r w:rsidR="00AF77C1">
              <w:rPr>
                <w:szCs w:val="24"/>
                <w:lang w:val="en-US"/>
              </w:rPr>
              <w:t>10</w:t>
            </w:r>
          </w:p>
        </w:tc>
        <w:tc>
          <w:tcPr>
            <w:tcW w:w="1050" w:type="dxa"/>
            <w:vAlign w:val="center"/>
          </w:tcPr>
          <w:p w:rsidR="002F158A" w:rsidRPr="004E265B" w:rsidRDefault="00AF77C1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  <w:r w:rsidR="002F158A">
              <w:rPr>
                <w:szCs w:val="24"/>
                <w:lang w:val="en-US"/>
              </w:rPr>
              <w:t>0</w:t>
            </w:r>
          </w:p>
        </w:tc>
        <w:tc>
          <w:tcPr>
            <w:tcW w:w="1050" w:type="dxa"/>
            <w:vAlign w:val="center"/>
          </w:tcPr>
          <w:p w:rsidR="002F158A" w:rsidRPr="004E265B" w:rsidRDefault="002F158A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  <w:lang w:val="en-US"/>
              </w:rPr>
              <w:t>01</w:t>
            </w:r>
          </w:p>
        </w:tc>
        <w:tc>
          <w:tcPr>
            <w:tcW w:w="1072" w:type="dxa"/>
            <w:vAlign w:val="center"/>
          </w:tcPr>
          <w:p w:rsidR="002F158A" w:rsidRPr="00AF77C1" w:rsidRDefault="00AF77C1" w:rsidP="002F158A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BB05BB" w:rsidTr="007157CC">
        <w:trPr>
          <w:trHeight w:val="483"/>
        </w:trPr>
        <w:tc>
          <w:tcPr>
            <w:tcW w:w="914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E12A6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E12A6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E12A64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E12A64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83"/>
        </w:trPr>
        <w:tc>
          <w:tcPr>
            <w:tcW w:w="914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E12A64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D52C06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0F2C5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E12A64" w:rsidP="00CE115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CE115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7157CC" w:rsidRDefault="007157CC" w:rsidP="007157CC">
      <w:pPr>
        <w:pStyle w:val="a5"/>
        <w:rPr>
          <w:rFonts w:eastAsiaTheme="minorEastAsia"/>
        </w:rPr>
      </w:pPr>
    </w:p>
    <w:p w:rsidR="007157CC" w:rsidRDefault="007157CC" w:rsidP="007157CC">
      <w:pPr>
        <w:pStyle w:val="a5"/>
        <w:rPr>
          <w:rFonts w:eastAsiaTheme="minorEastAsia"/>
        </w:rPr>
      </w:pPr>
    </w:p>
    <w:p w:rsidR="000D36C0" w:rsidRDefault="000D36C0" w:rsidP="007157CC">
      <w:pPr>
        <w:pStyle w:val="a5"/>
        <w:rPr>
          <w:rFonts w:eastAsiaTheme="minorEastAsia"/>
        </w:rPr>
      </w:pPr>
    </w:p>
    <w:p w:rsidR="000D36C0" w:rsidRDefault="000D36C0" w:rsidP="007157CC">
      <w:pPr>
        <w:pStyle w:val="a5"/>
        <w:rPr>
          <w:rFonts w:eastAsiaTheme="minorEastAsia"/>
        </w:rPr>
      </w:pPr>
    </w:p>
    <w:p w:rsidR="002F158A" w:rsidRPr="007157CC" w:rsidRDefault="007157CC" w:rsidP="007157CC">
      <w:pPr>
        <w:pStyle w:val="a7"/>
        <w:numPr>
          <w:ilvl w:val="1"/>
          <w:numId w:val="34"/>
        </w:numPr>
        <w:rPr>
          <w:rFonts w:eastAsiaTheme="minorEastAsia"/>
        </w:rPr>
      </w:pPr>
      <w:bookmarkStart w:id="5" w:name="_Toc484200984"/>
      <w:r>
        <w:rPr>
          <w:rFonts w:eastAsiaTheme="minorEastAsia"/>
        </w:rPr>
        <w:lastRenderedPageBreak/>
        <w:t>Учет взаимодействия управляющего и операционного автоматов</w:t>
      </w:r>
      <w:bookmarkEnd w:id="5"/>
    </w:p>
    <w:p w:rsidR="00BD43D0" w:rsidRPr="009772EA" w:rsidRDefault="009772EA" w:rsidP="009772EA">
      <w:pPr>
        <w:pStyle w:val="a5"/>
        <w:rPr>
          <w:rFonts w:eastAsiaTheme="minorEastAsia"/>
        </w:rPr>
      </w:pPr>
      <w:r>
        <w:t xml:space="preserve">Из задания известно, что перед началом работы автомата на его входы подается набор значений логических </w:t>
      </w:r>
      <w:proofErr w:type="gramStart"/>
      <w:r>
        <w:t xml:space="preserve">условий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0</m:t>
        </m:r>
      </m:oMath>
      <w:r w:rsidRPr="009772EA">
        <w:rPr>
          <w:rFonts w:eastAsiaTheme="minorEastAsia"/>
        </w:rPr>
        <w:t>,</w:t>
      </w:r>
      <w:proofErr w:type="gramEnd"/>
      <w:r w:rsidRPr="009772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={ 1Z0 }</m:t>
        </m:r>
      </m:oMath>
      <w:r w:rsidRPr="009772EA">
        <w:rPr>
          <w:rFonts w:eastAsiaTheme="minorEastAsia"/>
        </w:rPr>
        <w:t>.</w:t>
      </w:r>
    </w:p>
    <w:p w:rsidR="009772EA" w:rsidRDefault="009772EA" w:rsidP="009772EA">
      <w:pPr>
        <w:pStyle w:val="a5"/>
        <w:rPr>
          <w:rFonts w:eastAsiaTheme="minorEastAsia"/>
        </w:rPr>
      </w:pPr>
      <w:r>
        <w:rPr>
          <w:rFonts w:eastAsiaTheme="minorEastAsia"/>
        </w:rPr>
        <w:t>Из табл.1.1 следует, что после выполнения микроопераций значения логических условий меняются следующим образом:</w:t>
      </w:r>
    </w:p>
    <w:p w:rsidR="009772EA" w:rsidRPr="00F6111A" w:rsidRDefault="00E12A64" w:rsidP="009772EA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E12A64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E12A64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≔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</w:rPr>
          <w:softHyphen/>
        </m:r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;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E12A64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Default="008F2EF5" w:rsidP="008F2EF5">
      <w:pPr>
        <w:pStyle w:val="a5"/>
        <w:spacing w:before="120"/>
      </w:pPr>
      <w:r>
        <w:t>Схема просмотренных путей в графе автомата Мили приведена на рис.2.</w:t>
      </w:r>
      <w:r w:rsidR="000D36C0">
        <w:t>5</w:t>
      </w:r>
      <w:r>
        <w:t>.</w:t>
      </w:r>
    </w:p>
    <w:p w:rsidR="008F2EF5" w:rsidRPr="008F2EF5" w:rsidRDefault="00506092" w:rsidP="008F2EF5">
      <w:pPr>
        <w:pStyle w:val="af3"/>
      </w:pPr>
      <w:r>
        <w:rPr>
          <w:noProof/>
          <w:lang w:eastAsia="ru-RU"/>
        </w:rPr>
        <w:drawing>
          <wp:inline distT="0" distB="0" distL="0" distR="0">
            <wp:extent cx="5760085" cy="5285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D4" w:rsidRPr="00F6111A" w:rsidRDefault="000D36C0" w:rsidP="008F2EF5">
      <w:pPr>
        <w:pStyle w:val="a9"/>
      </w:pPr>
      <w:r>
        <w:t>Рисунок 2.5</w:t>
      </w:r>
      <w:r w:rsidR="008F2EF5">
        <w:t xml:space="preserve"> – Просмотр путей в графе автомата Мили</w:t>
      </w:r>
    </w:p>
    <w:p w:rsidR="007420D4" w:rsidRDefault="008F2EF5" w:rsidP="008F2EF5">
      <w:pPr>
        <w:pStyle w:val="a5"/>
      </w:pPr>
      <w:r>
        <w:lastRenderedPageBreak/>
        <w:t>Окончательно сформированные множества входных наборов компактно представляются следующими троичными векторами:</w:t>
      </w:r>
    </w:p>
    <w:p w:rsidR="008F2EF5" w:rsidRPr="000124EE" w:rsidRDefault="00E12A6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={ ZZZ }</m:t>
        </m:r>
      </m:oMath>
      <w:r w:rsidR="008F2EF5" w:rsidRPr="000124EE">
        <w:rPr>
          <w:rFonts w:eastAsiaTheme="minorEastAsia"/>
        </w:rPr>
        <w:t xml:space="preserve"> </w:t>
      </w:r>
    </w:p>
    <w:p w:rsidR="008F2EF5" w:rsidRPr="000124EE" w:rsidRDefault="00E12A6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={ </m:t>
        </m:r>
        <m:r>
          <w:rPr>
            <w:rFonts w:ascii="Cambria Math" w:eastAsiaTheme="minorEastAsia" w:hAnsi="Cambria Math"/>
            <w:lang w:val="en-US"/>
          </w:rPr>
          <m:t>ZZZ</m:t>
        </m:r>
        <m:r>
          <w:rPr>
            <w:rFonts w:ascii="Cambria Math" w:eastAsiaTheme="minorEastAsia" w:hAnsi="Cambria Math"/>
          </w:rPr>
          <m:t xml:space="preserve"> }</m:t>
        </m:r>
      </m:oMath>
      <w:r w:rsidR="008F2EF5" w:rsidRPr="000124EE">
        <w:rPr>
          <w:rFonts w:eastAsiaTheme="minorEastAsia"/>
        </w:rPr>
        <w:t xml:space="preserve"> </w:t>
      </w:r>
    </w:p>
    <w:p w:rsidR="008F2EF5" w:rsidRPr="000124EE" w:rsidRDefault="00E12A6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 00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 xml:space="preserve">11, 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10 }={ 000, 001, 011, 111, 010, 110 }</m:t>
        </m:r>
      </m:oMath>
      <w:r w:rsidR="000124EE" w:rsidRPr="000124EE">
        <w:rPr>
          <w:rFonts w:eastAsiaTheme="minorEastAsia"/>
        </w:rPr>
        <w:t xml:space="preserve"> </w:t>
      </w:r>
    </w:p>
    <w:p w:rsidR="008F2EF5" w:rsidRPr="00983DD0" w:rsidRDefault="00E12A6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Z0Z, Z11 </m:t>
            </m:r>
          </m:e>
        </m:d>
        <m:r>
          <w:rPr>
            <w:rFonts w:ascii="Cambria Math" w:eastAsiaTheme="minorEastAsia" w:hAnsi="Cambria Math"/>
          </w:rPr>
          <m:t>={ 000, 001, 100, 101, 011, 111 }</m:t>
        </m:r>
      </m:oMath>
      <w:r w:rsidR="000124EE" w:rsidRPr="00983DD0">
        <w:rPr>
          <w:rFonts w:eastAsiaTheme="minorEastAsia"/>
        </w:rPr>
        <w:t xml:space="preserve"> </w:t>
      </w:r>
    </w:p>
    <w:p w:rsidR="000124EE" w:rsidRDefault="00E12A6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={ 000, 001, 100, 101 }</m:t>
        </m:r>
      </m:oMath>
      <w:r w:rsidR="00983DD0" w:rsidRPr="00983DD0">
        <w:rPr>
          <w:rFonts w:eastAsiaTheme="minorEastAsia"/>
        </w:rPr>
        <w:t xml:space="preserve"> </w:t>
      </w:r>
    </w:p>
    <w:p w:rsidR="005A75B7" w:rsidRPr="002B6258" w:rsidRDefault="00E12A6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Z0Z </m:t>
            </m:r>
          </m:e>
        </m:d>
        <m:r>
          <w:rPr>
            <w:rFonts w:ascii="Cambria Math" w:eastAsiaTheme="minorEastAsia" w:hAnsi="Cambria Math"/>
          </w:rPr>
          <m:t>={ 000, 001, 100, 101 }</m:t>
        </m:r>
      </m:oMath>
      <w:r w:rsidR="005A75B7" w:rsidRPr="002B6258">
        <w:rPr>
          <w:rFonts w:eastAsiaTheme="minorEastAsia"/>
        </w:rPr>
        <w:t xml:space="preserve"> </w:t>
      </w:r>
    </w:p>
    <w:p w:rsidR="005A75B7" w:rsidRDefault="002B6258" w:rsidP="002B6258">
      <w:pPr>
        <w:pStyle w:val="a5"/>
        <w:spacing w:before="120"/>
        <w:rPr>
          <w:rFonts w:eastAsiaTheme="minorEastAsia"/>
          <w:lang w:val="en-US"/>
        </w:rPr>
      </w:pPr>
      <w:r>
        <w:rPr>
          <w:rFonts w:eastAsiaTheme="minorEastAsia"/>
        </w:rPr>
        <w:t>Исключая в исходной таблице полностью определенного автомата Мили переходы по отсутствующим входным наборам, получаем таблицу час</w:t>
      </w:r>
      <w:r w:rsidR="000D36C0">
        <w:rPr>
          <w:rFonts w:eastAsiaTheme="minorEastAsia"/>
        </w:rPr>
        <w:t>тичного автомата Мили. (табл.2.4</w:t>
      </w:r>
      <w:r>
        <w:rPr>
          <w:rFonts w:eastAsiaTheme="minorEastAsia"/>
        </w:rPr>
        <w:t>)</w:t>
      </w:r>
      <w:r w:rsidR="00506092">
        <w:rPr>
          <w:rFonts w:eastAsiaTheme="minorEastAsia"/>
          <w:lang w:val="en-US"/>
        </w:rPr>
        <w:t>.</w:t>
      </w:r>
    </w:p>
    <w:p w:rsidR="00506092" w:rsidRPr="00BB71FC" w:rsidRDefault="000D36C0" w:rsidP="00506092">
      <w:pPr>
        <w:pStyle w:val="af"/>
        <w:rPr>
          <w:rFonts w:eastAsiaTheme="minorEastAsia"/>
          <w:lang w:val="en-US"/>
        </w:rPr>
      </w:pPr>
      <w:r>
        <w:rPr>
          <w:rFonts w:eastAsiaTheme="minorEastAsia"/>
        </w:rPr>
        <w:t>Таблица 2.4</w:t>
      </w:r>
      <w:r w:rsidR="00BB71FC">
        <w:rPr>
          <w:rFonts w:eastAsiaTheme="minorEastAsia"/>
        </w:rPr>
        <w:t xml:space="preserve"> – Таблица частичного автомата Мили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506092" w:rsidTr="002F7BAC">
        <w:trPr>
          <w:trHeight w:val="338"/>
        </w:trPr>
        <w:tc>
          <w:tcPr>
            <w:tcW w:w="914" w:type="dxa"/>
            <w:vMerge w:val="restart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11"/>
        </w:trPr>
        <w:tc>
          <w:tcPr>
            <w:tcW w:w="914" w:type="dxa"/>
            <w:vMerge/>
            <w:vAlign w:val="center"/>
          </w:tcPr>
          <w:p w:rsidR="00506092" w:rsidRPr="008131AF" w:rsidRDefault="00506092" w:rsidP="002F7BAC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506092" w:rsidRPr="00AF77C1" w:rsidRDefault="00506092" w:rsidP="002F7BAC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072" w:type="dxa"/>
            <w:vAlign w:val="center"/>
          </w:tcPr>
          <w:p w:rsidR="00506092" w:rsidRPr="00AF77C1" w:rsidRDefault="00506092" w:rsidP="002F7BAC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506092" w:rsidTr="002F7BAC">
        <w:trPr>
          <w:trHeight w:val="483"/>
        </w:trPr>
        <w:tc>
          <w:tcPr>
            <w:tcW w:w="914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</w:tr>
      <w:tr w:rsidR="00506092" w:rsidTr="002F7BAC">
        <w:trPr>
          <w:trHeight w:val="483"/>
        </w:trPr>
        <w:tc>
          <w:tcPr>
            <w:tcW w:w="914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506092" w:rsidRDefault="00BE581D" w:rsidP="00BE581D">
      <w:pPr>
        <w:pStyle w:val="a7"/>
        <w:numPr>
          <w:ilvl w:val="1"/>
          <w:numId w:val="34"/>
        </w:numPr>
        <w:rPr>
          <w:rFonts w:eastAsiaTheme="minorEastAsia"/>
        </w:rPr>
      </w:pPr>
      <w:bookmarkStart w:id="6" w:name="_Toc484200985"/>
      <w:r>
        <w:rPr>
          <w:rFonts w:eastAsiaTheme="minorEastAsia"/>
        </w:rPr>
        <w:t>Минимизация частичного автомата Мили</w:t>
      </w:r>
      <w:bookmarkEnd w:id="6"/>
    </w:p>
    <w:p w:rsidR="00D9427E" w:rsidRDefault="008E0E8E" w:rsidP="00BE581D">
      <w:pPr>
        <w:pStyle w:val="a5"/>
        <w:rPr>
          <w:rFonts w:eastAsiaTheme="minorEastAsia"/>
        </w:rPr>
      </w:pPr>
      <w:r>
        <w:rPr>
          <w:rFonts w:eastAsiaTheme="minorEastAsia"/>
        </w:rPr>
        <w:t>Полученная таблица переходов и выходов частичного автомата определяет структурный автомат с абстрактными состояниями. Он отличается от абстрактного тем, что у него уже закодированы символы входного и выходного алфавитов. Произвольно декодируя входн</w:t>
      </w:r>
      <w:r w:rsidR="000D36C0">
        <w:rPr>
          <w:rFonts w:eastAsiaTheme="minorEastAsia"/>
        </w:rPr>
        <w:t>ой и выходной алфавиты (табл.2.5</w:t>
      </w:r>
      <w:r>
        <w:rPr>
          <w:rFonts w:eastAsiaTheme="minorEastAsia"/>
        </w:rPr>
        <w:t>, 2.</w:t>
      </w:r>
      <w:r w:rsidR="000D36C0">
        <w:rPr>
          <w:rFonts w:eastAsiaTheme="minorEastAsia"/>
        </w:rPr>
        <w:t>6</w:t>
      </w:r>
      <w:r>
        <w:rPr>
          <w:rFonts w:eastAsiaTheme="minorEastAsia"/>
        </w:rPr>
        <w:t>), была получена таблица переходов и выходов</w:t>
      </w:r>
      <w:r w:rsidR="000D36C0">
        <w:rPr>
          <w:rFonts w:eastAsiaTheme="minorEastAsia"/>
        </w:rPr>
        <w:t xml:space="preserve"> абстрактного автомата (табл.2.7</w:t>
      </w:r>
      <w:r>
        <w:rPr>
          <w:rFonts w:eastAsiaTheme="minorEastAsia"/>
        </w:rPr>
        <w:t>)</w:t>
      </w:r>
      <w:r w:rsidR="00D9427E">
        <w:rPr>
          <w:rFonts w:eastAsiaTheme="minorEastAsia"/>
        </w:rPr>
        <w:t>.</w:t>
      </w:r>
    </w:p>
    <w:p w:rsidR="00D9427E" w:rsidRDefault="00D9427E">
      <w:pPr>
        <w:rPr>
          <w:rFonts w:eastAsiaTheme="minorEastAsia"/>
          <w:sz w:val="24"/>
          <w:szCs w:val="26"/>
        </w:rPr>
      </w:pPr>
      <w:r>
        <w:rPr>
          <w:rFonts w:eastAsiaTheme="minorEastAsia"/>
        </w:rPr>
        <w:br w:type="page"/>
      </w:r>
    </w:p>
    <w:p w:rsidR="00D9427E" w:rsidRPr="00D9427E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lastRenderedPageBreak/>
        <w:t>Таблица 2.</w:t>
      </w:r>
      <w:r w:rsidR="000D36C0">
        <w:rPr>
          <w:rFonts w:eastAsiaTheme="minorEastAsia"/>
        </w:rPr>
        <w:t>5</w:t>
      </w:r>
      <w:r>
        <w:rPr>
          <w:rFonts w:eastAsiaTheme="minorEastAsia"/>
          <w:lang w:val="en-US"/>
        </w:rPr>
        <w:t xml:space="preserve"> –</w:t>
      </w:r>
      <w:r>
        <w:rPr>
          <w:rFonts w:eastAsiaTheme="minorEastAsia"/>
        </w:rPr>
        <w:t xml:space="preserve"> Кодировка входного алфавита</w:t>
      </w:r>
      <w:r>
        <w:rPr>
          <w:rFonts w:eastAsiaTheme="minorEastAsia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</w:tblGrid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E12A64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Pr="00D9427E" w:rsidRDefault="00E12A64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Pr="00D9427E" w:rsidRDefault="00E12A64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D9427E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6</w:t>
      </w:r>
      <w:r>
        <w:rPr>
          <w:rFonts w:eastAsiaTheme="minorEastAsia"/>
        </w:rPr>
        <w:t xml:space="preserve"> – Кодировка выходного алфавита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"/>
        <w:gridCol w:w="771"/>
        <w:gridCol w:w="772"/>
        <w:gridCol w:w="772"/>
        <w:gridCol w:w="772"/>
      </w:tblGrid>
      <w:tr w:rsidR="00D9427E" w:rsidTr="00D9427E">
        <w:trPr>
          <w:trHeight w:val="414"/>
        </w:trPr>
        <w:tc>
          <w:tcPr>
            <w:tcW w:w="771" w:type="dxa"/>
            <w:vMerge w:val="restart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71" w:type="dxa"/>
            <w:vMerge w:val="restart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94"/>
        </w:trPr>
        <w:tc>
          <w:tcPr>
            <w:tcW w:w="771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1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71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D9427E" w:rsidRPr="00BE1768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7</w:t>
      </w:r>
      <w:r>
        <w:rPr>
          <w:rFonts w:eastAsiaTheme="minorEastAsia"/>
        </w:rPr>
        <w:t xml:space="preserve"> – Таблица переходов и выходов</w:t>
      </w:r>
      <w:r w:rsidR="00BE1768" w:rsidRPr="002F7BAC">
        <w:rPr>
          <w:rFonts w:eastAsiaTheme="minorEastAsia"/>
        </w:rPr>
        <w:t xml:space="preserve"> </w:t>
      </w:r>
      <w:r w:rsidR="00BE1768">
        <w:rPr>
          <w:rFonts w:eastAsiaTheme="minorEastAsia"/>
        </w:rPr>
        <w:t>абстрактного автомата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D9427E" w:rsidTr="002F7BAC">
        <w:trPr>
          <w:trHeight w:val="338"/>
        </w:trPr>
        <w:tc>
          <w:tcPr>
            <w:tcW w:w="914" w:type="dxa"/>
            <w:vMerge w:val="restart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11"/>
        </w:trPr>
        <w:tc>
          <w:tcPr>
            <w:tcW w:w="914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D9427E" w:rsidRPr="00D9427E" w:rsidRDefault="00E12A64" w:rsidP="002F7BAC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4E265B" w:rsidRDefault="00E12A64" w:rsidP="002F7BAC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AF77C1" w:rsidRDefault="00E12A64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4E265B" w:rsidRDefault="00E12A6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E12A6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E12A6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E12A6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AF77C1" w:rsidRDefault="00E12A64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83"/>
        </w:trPr>
        <w:tc>
          <w:tcPr>
            <w:tcW w:w="914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</w:tr>
      <w:tr w:rsidR="00D9427E" w:rsidTr="002F7BAC">
        <w:trPr>
          <w:trHeight w:val="483"/>
        </w:trPr>
        <w:tc>
          <w:tcPr>
            <w:tcW w:w="914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</w:tbl>
    <w:p w:rsidR="00D9427E" w:rsidRDefault="00D9427E" w:rsidP="00054FBC">
      <w:pPr>
        <w:pStyle w:val="a5"/>
        <w:rPr>
          <w:rFonts w:eastAsiaTheme="minorEastAsia"/>
        </w:rPr>
      </w:pPr>
    </w:p>
    <w:p w:rsidR="007470E2" w:rsidRDefault="007470E2" w:rsidP="00054FBC">
      <w:pPr>
        <w:pStyle w:val="a5"/>
        <w:rPr>
          <w:rFonts w:eastAsiaTheme="minorEastAsia"/>
        </w:rPr>
      </w:pPr>
      <w:r>
        <w:rPr>
          <w:rFonts w:eastAsiaTheme="minorEastAsia"/>
        </w:rPr>
        <w:t>Построим треугольную матрицу состояний (рис.2.4)</w:t>
      </w:r>
    </w:p>
    <w:p w:rsidR="007470E2" w:rsidRDefault="007470E2" w:rsidP="007470E2">
      <w:pPr>
        <w:pStyle w:val="af3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2392731" cy="2398144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iang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693" cy="241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E2" w:rsidRDefault="007470E2" w:rsidP="007470E2">
      <w:pPr>
        <w:pStyle w:val="a9"/>
        <w:rPr>
          <w:rFonts w:eastAsiaTheme="minorEastAsia"/>
        </w:rPr>
      </w:pPr>
      <w:r>
        <w:rPr>
          <w:rFonts w:eastAsiaTheme="minorEastAsia"/>
        </w:rPr>
        <w:t>Рисунок 2.</w:t>
      </w:r>
      <w:r w:rsidR="000D36C0">
        <w:rPr>
          <w:rFonts w:eastAsiaTheme="minorEastAsia"/>
        </w:rPr>
        <w:t>5</w:t>
      </w:r>
      <w:r>
        <w:rPr>
          <w:rFonts w:eastAsiaTheme="minorEastAsia"/>
        </w:rPr>
        <w:t xml:space="preserve"> – Треугольная матрица</w:t>
      </w:r>
    </w:p>
    <w:p w:rsidR="007470E2" w:rsidRDefault="007470E2" w:rsidP="007470E2">
      <w:pPr>
        <w:pStyle w:val="a5"/>
        <w:rPr>
          <w:rFonts w:eastAsiaTheme="minorEastAsia"/>
        </w:rPr>
      </w:pPr>
      <w:r>
        <w:rPr>
          <w:rFonts w:eastAsiaTheme="minorEastAsia"/>
        </w:rPr>
        <w:t>По матрице видно, что совместимых состояний нет, т.к. для каждой из пар состояний не выполняется первое условие совместимости.</w:t>
      </w:r>
    </w:p>
    <w:p w:rsidR="007470E2" w:rsidRDefault="007470E2" w:rsidP="007470E2">
      <w:pPr>
        <w:pStyle w:val="a7"/>
        <w:numPr>
          <w:ilvl w:val="1"/>
          <w:numId w:val="34"/>
        </w:numPr>
        <w:rPr>
          <w:rFonts w:eastAsiaTheme="minorEastAsia"/>
        </w:rPr>
      </w:pPr>
      <w:bookmarkStart w:id="7" w:name="_Toc484200986"/>
      <w:r>
        <w:rPr>
          <w:rFonts w:eastAsiaTheme="minorEastAsia"/>
        </w:rPr>
        <w:t>Проверка минимального автомата Мили</w:t>
      </w:r>
      <w:bookmarkEnd w:id="7"/>
    </w:p>
    <w:p w:rsidR="00836263" w:rsidRDefault="008D29E4" w:rsidP="007470E2">
      <w:pPr>
        <w:pStyle w:val="a5"/>
        <w:rPr>
          <w:rFonts w:eastAsiaTheme="minorEastAsia"/>
        </w:rPr>
      </w:pPr>
      <w:r>
        <w:rPr>
          <w:rFonts w:eastAsiaTheme="minorEastAsia"/>
        </w:rPr>
        <w:t>Для данного автомата требуется две входные последовательности</w:t>
      </w:r>
      <w:r w:rsidR="00710611">
        <w:rPr>
          <w:rFonts w:eastAsiaTheme="minorEastAsia"/>
        </w:rPr>
        <w:t>, которые приведены в табл.2.8, вместе с соответствующими выходными последовательностями. Подавая входную тестовую последовательность на входы структурного автомата, заданного табл.2.8, определяем выходную последовательность. Результат прокрутки полученного структурного автомата приведен в табл.2.9. Сравнивая ее с тестовой выходной последовательностью (табл.2.8), убеждаемся в правильности результата абстрактного этапа синтеза.</w:t>
      </w:r>
    </w:p>
    <w:p w:rsidR="00710611" w:rsidRPr="00710611" w:rsidRDefault="00710611" w:rsidP="00710611">
      <w:pPr>
        <w:pStyle w:val="af"/>
        <w:rPr>
          <w:rFonts w:eastAsiaTheme="minorEastAsia"/>
        </w:rPr>
      </w:pPr>
      <w:r>
        <w:rPr>
          <w:rFonts w:eastAsiaTheme="minorEastAsia"/>
        </w:rPr>
        <w:t>Таблица 2.8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874"/>
        <w:gridCol w:w="875"/>
        <w:gridCol w:w="877"/>
        <w:gridCol w:w="875"/>
        <w:gridCol w:w="877"/>
        <w:gridCol w:w="878"/>
      </w:tblGrid>
      <w:tr w:rsidR="00710611" w:rsidTr="00A050EB">
        <w:trPr>
          <w:trHeight w:val="392"/>
        </w:trPr>
        <w:tc>
          <w:tcPr>
            <w:tcW w:w="866" w:type="dxa"/>
          </w:tcPr>
          <w:p w:rsidR="00710611" w:rsidRDefault="00E12A6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4" w:type="dxa"/>
          </w:tcPr>
          <w:p w:rsidR="00710611" w:rsidRDefault="00E12A6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710611" w:rsidRDefault="00E12A6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77" w:type="dxa"/>
          </w:tcPr>
          <w:p w:rsidR="00710611" w:rsidRDefault="00E12A6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710611" w:rsidRPr="00710611" w:rsidRDefault="00E12A64" w:rsidP="00710611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7" w:type="dxa"/>
          </w:tcPr>
          <w:p w:rsidR="00710611" w:rsidRDefault="00E12A6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8" w:type="dxa"/>
          </w:tcPr>
          <w:p w:rsidR="00710611" w:rsidRDefault="00E12A6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4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5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5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8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836263" w:rsidTr="00A050EB">
        <w:trPr>
          <w:trHeight w:val="70"/>
        </w:trPr>
        <w:tc>
          <w:tcPr>
            <w:tcW w:w="2615" w:type="dxa"/>
            <w:gridSpan w:val="3"/>
            <w:tcBorders>
              <w:bottom w:val="dashSmallGap" w:sz="12" w:space="0" w:color="auto"/>
            </w:tcBorders>
          </w:tcPr>
          <w:p w:rsidR="00836263" w:rsidRDefault="00836263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5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710611" w:rsidRDefault="00710611" w:rsidP="007470E2">
      <w:pPr>
        <w:pStyle w:val="a5"/>
        <w:rPr>
          <w:rFonts w:eastAsiaTheme="minorEastAsia"/>
        </w:rPr>
      </w:pPr>
    </w:p>
    <w:p w:rsidR="00A050EB" w:rsidRDefault="00A050EB" w:rsidP="007470E2">
      <w:pPr>
        <w:pStyle w:val="a5"/>
        <w:rPr>
          <w:rFonts w:eastAsiaTheme="minorEastAsia"/>
        </w:rPr>
      </w:pPr>
    </w:p>
    <w:p w:rsidR="00A050EB" w:rsidRDefault="00A050EB" w:rsidP="00A050EB">
      <w:pPr>
        <w:pStyle w:val="af"/>
        <w:rPr>
          <w:rFonts w:eastAsiaTheme="minorEastAsia"/>
        </w:rPr>
      </w:pPr>
      <w:r>
        <w:rPr>
          <w:rFonts w:eastAsiaTheme="minorEastAsia"/>
        </w:rPr>
        <w:lastRenderedPageBreak/>
        <w:t>Таблица 2.8 (Продолжение)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873"/>
        <w:gridCol w:w="873"/>
        <w:gridCol w:w="873"/>
        <w:gridCol w:w="873"/>
        <w:gridCol w:w="873"/>
        <w:gridCol w:w="873"/>
      </w:tblGrid>
      <w:tr w:rsidR="00A050EB" w:rsidTr="0010797D">
        <w:trPr>
          <w:trHeight w:val="382"/>
        </w:trPr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99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99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</w:tbl>
    <w:p w:rsidR="00940C99" w:rsidRPr="008D29E4" w:rsidRDefault="00940C99" w:rsidP="007470E2">
      <w:pPr>
        <w:pStyle w:val="a5"/>
        <w:rPr>
          <w:rFonts w:eastAsiaTheme="minorEastAsia"/>
        </w:rPr>
      </w:pPr>
    </w:p>
    <w:p w:rsidR="007470E2" w:rsidRDefault="00111026" w:rsidP="00111026">
      <w:pPr>
        <w:pStyle w:val="af"/>
        <w:rPr>
          <w:rFonts w:eastAsiaTheme="minorEastAsia"/>
        </w:rPr>
      </w:pPr>
      <w:r>
        <w:rPr>
          <w:rFonts w:eastAsiaTheme="minorEastAsia"/>
        </w:rPr>
        <w:t>Таблица 2.9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8"/>
      </w:tblGrid>
      <w:tr w:rsidR="00111026" w:rsidTr="00AB1598">
        <w:trPr>
          <w:trHeight w:val="389"/>
        </w:trPr>
        <w:tc>
          <w:tcPr>
            <w:tcW w:w="1537" w:type="dxa"/>
          </w:tcPr>
          <w:p w:rsidR="00111026" w:rsidRDefault="00111026" w:rsidP="00111026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537" w:type="dxa"/>
          </w:tcPr>
          <w:p w:rsidR="00111026" w:rsidRDefault="00E12A6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111026" w:rsidP="00111026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+1)</m:t>
                </m:r>
              </m:oMath>
            </m:oMathPara>
          </w:p>
        </w:tc>
        <w:tc>
          <w:tcPr>
            <w:tcW w:w="1538" w:type="dxa"/>
          </w:tcPr>
          <w:p w:rsidR="00111026" w:rsidRDefault="00E12A6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E12A6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Pr="003B4672" w:rsidRDefault="003B4672" w:rsidP="00111026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1  1  0</w:t>
            </w:r>
          </w:p>
        </w:tc>
        <w:tc>
          <w:tcPr>
            <w:tcW w:w="1537" w:type="dxa"/>
          </w:tcPr>
          <w:p w:rsidR="00111026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0  1  0  1</w:t>
            </w:r>
          </w:p>
        </w:tc>
      </w:tr>
      <w:tr w:rsidR="00111026" w:rsidTr="00AB1598">
        <w:trPr>
          <w:trHeight w:val="389"/>
        </w:trPr>
        <w:tc>
          <w:tcPr>
            <w:tcW w:w="1537" w:type="dxa"/>
          </w:tcPr>
          <w:p w:rsidR="00111026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111026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111026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  <w:tcBorders>
              <w:bottom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  <w:tcBorders>
              <w:top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0  1  1  0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1  0  1</w:t>
            </w:r>
          </w:p>
        </w:tc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111026" w:rsidRDefault="00E12A6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</w:tbl>
    <w:p w:rsidR="00111026" w:rsidRDefault="00111026" w:rsidP="00111026">
      <w:pPr>
        <w:pStyle w:val="af"/>
        <w:rPr>
          <w:rFonts w:eastAsiaTheme="minorEastAsia"/>
        </w:rPr>
      </w:pPr>
    </w:p>
    <w:p w:rsidR="0097396F" w:rsidRPr="007470E2" w:rsidRDefault="0097396F" w:rsidP="00111026">
      <w:pPr>
        <w:pStyle w:val="af"/>
        <w:rPr>
          <w:rFonts w:eastAsiaTheme="minorEastAsia"/>
        </w:rPr>
      </w:pPr>
    </w:p>
    <w:p w:rsidR="0045279C" w:rsidRPr="003405B8" w:rsidRDefault="0097396F" w:rsidP="0097396F">
      <w:pPr>
        <w:pStyle w:val="1"/>
        <w:numPr>
          <w:ilvl w:val="0"/>
          <w:numId w:val="34"/>
        </w:numPr>
        <w:rPr>
          <w:lang w:val="en-US"/>
        </w:rPr>
      </w:pPr>
      <w:bookmarkStart w:id="8" w:name="_Toc484200987"/>
      <w:r>
        <w:lastRenderedPageBreak/>
        <w:t>Структурный синтез автомата</w:t>
      </w:r>
      <w:bookmarkEnd w:id="8"/>
    </w:p>
    <w:p w:rsidR="003405B8" w:rsidRDefault="003405B8" w:rsidP="003405B8">
      <w:pPr>
        <w:pStyle w:val="a7"/>
        <w:numPr>
          <w:ilvl w:val="1"/>
          <w:numId w:val="38"/>
        </w:numPr>
        <w:ind w:left="720"/>
      </w:pPr>
      <w:bookmarkStart w:id="9" w:name="_Toc484200988"/>
      <w:r>
        <w:t>Произвольное кодирование состояний автомата</w:t>
      </w:r>
      <w:bookmarkEnd w:id="9"/>
    </w:p>
    <w:p w:rsidR="003405B8" w:rsidRDefault="003405B8" w:rsidP="00560924">
      <w:pPr>
        <w:pStyle w:val="a"/>
      </w:pPr>
      <w:r>
        <w:t xml:space="preserve"> </w:t>
      </w:r>
      <w:bookmarkStart w:id="10" w:name="_Toc484200989"/>
      <w:r>
        <w:t>Кодированная таблица переходов и выходов</w:t>
      </w:r>
      <w:r w:rsidR="00560924" w:rsidRPr="00560924">
        <w:t xml:space="preserve"> (</w:t>
      </w:r>
      <w:r w:rsidR="00560924">
        <w:t>ТПВ</w:t>
      </w:r>
      <w:r w:rsidR="00560924" w:rsidRPr="00560924">
        <w:t>)</w:t>
      </w:r>
      <w:bookmarkEnd w:id="10"/>
    </w:p>
    <w:p w:rsidR="001C33EA" w:rsidRDefault="001C33EA" w:rsidP="003405B8">
      <w:pPr>
        <w:pStyle w:val="a5"/>
      </w:pPr>
      <w:r>
        <w:t xml:space="preserve">Функционирование триггера типа </w:t>
      </w:r>
      <w:r>
        <w:rPr>
          <w:lang w:val="en-US"/>
        </w:rPr>
        <w:t>D</w:t>
      </w:r>
      <w:r w:rsidRPr="001C33EA">
        <w:t xml:space="preserve"> </w:t>
      </w:r>
      <w:r>
        <w:t>описывается диаграммой переходов, представленной на рис.3.1.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1"/>
        <w:gridCol w:w="598"/>
      </w:tblGrid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3EA" w:rsidRPr="001C33EA" w:rsidRDefault="001C33EA" w:rsidP="001C33EA">
            <w:pPr>
              <w:pStyle w:val="af5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Cs w:val="24"/>
                  <w:lang w:val="en-US"/>
                </w:rPr>
                <m:t>q(t)</m:t>
              </m:r>
            </m:oMath>
            <w:r w:rsidRPr="001C33EA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 →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/>
                  <w:szCs w:val="24"/>
                  <w:lang w:val="en-US"/>
                </w:rPr>
                <m:t>q(t+1)</m:t>
              </m:r>
            </m:oMath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1C33EA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 D 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0   →   0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0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0   →   1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1</w:t>
            </w:r>
          </w:p>
        </w:tc>
      </w:tr>
      <w:tr w:rsidR="001C33EA" w:rsidRPr="00574284" w:rsidTr="001C33EA">
        <w:trPr>
          <w:trHeight w:val="237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1   →   0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0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1   →   1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1</w:t>
            </w:r>
          </w:p>
        </w:tc>
      </w:tr>
      <w:tr w:rsidR="001C33EA" w:rsidRPr="00574284" w:rsidTr="001C33EA">
        <w:trPr>
          <w:trHeight w:val="59"/>
          <w:jc w:val="center"/>
        </w:trPr>
        <w:tc>
          <w:tcPr>
            <w:tcW w:w="25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33EA" w:rsidRPr="00574284" w:rsidRDefault="001C33EA" w:rsidP="001C33EA">
            <w:pPr>
              <w:pStyle w:val="a9"/>
            </w:pPr>
            <w:r>
              <w:t>Рисунок 3.1</w:t>
            </w:r>
          </w:p>
        </w:tc>
      </w:tr>
    </w:tbl>
    <w:p w:rsidR="003405B8" w:rsidRDefault="001C33EA" w:rsidP="003405B8">
      <w:pPr>
        <w:pStyle w:val="a5"/>
      </w:pPr>
      <w:r>
        <w:t xml:space="preserve"> </w:t>
      </w:r>
      <w:r w:rsidR="00FA3F15">
        <w:t>В рассматриваемом автомате для кодирования 6 состояний потребуется код минимальной длины 3. Иначе говоря, для построения памяти автомата потребуются, как минимум, три триггера.</w:t>
      </w:r>
      <w:r w:rsidR="0089637C">
        <w:t xml:space="preserve"> Назначим произвольным образом коды состояний (табл.3.1).</w:t>
      </w:r>
    </w:p>
    <w:p w:rsidR="0089637C" w:rsidRDefault="0089637C" w:rsidP="0089637C">
      <w:pPr>
        <w:pStyle w:val="af"/>
      </w:pPr>
      <w:r>
        <w:t>Таблица 3.1 – Коды состояний автомата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89637C" w:rsidTr="0089637C">
        <w:trPr>
          <w:trHeight w:val="384"/>
        </w:trPr>
        <w:tc>
          <w:tcPr>
            <w:tcW w:w="2175" w:type="dxa"/>
            <w:vMerge w:val="restart"/>
            <w:vAlign w:val="center"/>
          </w:tcPr>
          <w:p w:rsidR="0089637C" w:rsidRDefault="0089637C" w:rsidP="0089637C">
            <w:pPr>
              <w:pStyle w:val="af5"/>
            </w:pPr>
            <w:r>
              <w:t>Состояния</w:t>
            </w:r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t>Коды</w:t>
            </w:r>
          </w:p>
        </w:tc>
      </w:tr>
      <w:tr w:rsidR="0089637C" w:rsidTr="0089637C">
        <w:trPr>
          <w:trHeight w:val="414"/>
        </w:trPr>
        <w:tc>
          <w:tcPr>
            <w:tcW w:w="2175" w:type="dxa"/>
            <w:vMerge/>
          </w:tcPr>
          <w:p w:rsidR="0089637C" w:rsidRDefault="0089637C" w:rsidP="0089637C">
            <w:pPr>
              <w:pStyle w:val="af5"/>
            </w:pPr>
          </w:p>
        </w:tc>
        <w:tc>
          <w:tcPr>
            <w:tcW w:w="2175" w:type="dxa"/>
          </w:tcPr>
          <w:p w:rsidR="0089637C" w:rsidRPr="0089637C" w:rsidRDefault="00E12A64" w:rsidP="0089637C">
            <w:pPr>
              <w:pStyle w:val="af5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E12A6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9637C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0  0  0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E12A6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rPr>
                <w:lang w:val="en-US"/>
              </w:rPr>
              <w:t>0  0  1</w:t>
            </w:r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E12A6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F483A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0  1  1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E12A6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rPr>
                <w:lang w:val="en-US"/>
              </w:rPr>
              <w:t xml:space="preserve">0  1  </w:t>
            </w:r>
            <w:r w:rsidR="008F483A">
              <w:rPr>
                <w:lang w:val="en-US"/>
              </w:rPr>
              <w:t>0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E12A6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F483A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1  1</w:t>
            </w:r>
            <w:r w:rsidR="0089637C">
              <w:rPr>
                <w:lang w:val="en-US"/>
              </w:rPr>
              <w:t xml:space="preserve">  0</w:t>
            </w:r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E12A6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F483A" w:rsidP="0089637C">
            <w:pPr>
              <w:pStyle w:val="af5"/>
            </w:pPr>
            <w:r>
              <w:rPr>
                <w:lang w:val="en-US"/>
              </w:rPr>
              <w:t>1  1</w:t>
            </w:r>
            <w:r w:rsidR="0089637C">
              <w:rPr>
                <w:lang w:val="en-US"/>
              </w:rPr>
              <w:t xml:space="preserve">  1</w:t>
            </w:r>
          </w:p>
        </w:tc>
      </w:tr>
    </w:tbl>
    <w:p w:rsidR="0010797D" w:rsidRDefault="0010797D" w:rsidP="0010797D">
      <w:pPr>
        <w:pStyle w:val="a5"/>
        <w:spacing w:before="240"/>
        <w:ind w:firstLine="0"/>
      </w:pPr>
      <w:r>
        <w:t>После определения числа элементов пам</w:t>
      </w:r>
      <w:r w:rsidR="00357F23">
        <w:t>яти структурная схема автомата приобретает вид, указанный на рис.3.</w:t>
      </w:r>
      <w:r w:rsidR="0034368A">
        <w:t>2</w:t>
      </w:r>
      <w:r w:rsidR="00357F23">
        <w:t>.</w:t>
      </w:r>
    </w:p>
    <w:p w:rsidR="00792C5D" w:rsidRDefault="00792C5D" w:rsidP="00792C5D">
      <w:pPr>
        <w:pStyle w:val="af3"/>
      </w:pPr>
      <w:r>
        <w:rPr>
          <w:noProof/>
          <w:lang w:eastAsia="ru-RU"/>
        </w:rPr>
        <w:lastRenderedPageBreak/>
        <w:drawing>
          <wp:inline distT="0" distB="0" distL="0" distR="0">
            <wp:extent cx="2933090" cy="43910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uctSche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558" cy="439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5D" w:rsidRPr="00792C5D" w:rsidRDefault="00792C5D" w:rsidP="00792C5D">
      <w:pPr>
        <w:pStyle w:val="a9"/>
      </w:pPr>
      <w:r>
        <w:t>Рисунок 3.2 – Структурная схема автомата</w:t>
      </w:r>
    </w:p>
    <w:p w:rsidR="001C33EA" w:rsidRDefault="001C33EA" w:rsidP="00560924">
      <w:pPr>
        <w:pStyle w:val="a5"/>
      </w:pPr>
      <w:r>
        <w:t>Кодированная ТПВ</w:t>
      </w:r>
      <w:r w:rsidR="0034368A">
        <w:t xml:space="preserve"> (табл.3.2) построена на основании табл.2.7 и табл.3.1.</w:t>
      </w:r>
    </w:p>
    <w:p w:rsidR="0034368A" w:rsidRDefault="0034368A" w:rsidP="0092377B">
      <w:pPr>
        <w:pStyle w:val="af"/>
        <w:ind w:hanging="90"/>
      </w:pPr>
      <w:r>
        <w:t>Таблица 3.2 – Кодированная ТПВ</w:t>
      </w:r>
    </w:p>
    <w:tbl>
      <w:tblPr>
        <w:tblStyle w:val="TableGrid"/>
        <w:tblW w:w="9530" w:type="dxa"/>
        <w:tblInd w:w="-95" w:type="dxa"/>
        <w:tblLook w:val="04A0" w:firstRow="1" w:lastRow="0" w:firstColumn="1" w:lastColumn="0" w:noHBand="0" w:noVBand="1"/>
      </w:tblPr>
      <w:tblGrid>
        <w:gridCol w:w="585"/>
        <w:gridCol w:w="1225"/>
        <w:gridCol w:w="1097"/>
        <w:gridCol w:w="1098"/>
        <w:gridCol w:w="1098"/>
        <w:gridCol w:w="1100"/>
        <w:gridCol w:w="1100"/>
        <w:gridCol w:w="1100"/>
        <w:gridCol w:w="1127"/>
      </w:tblGrid>
      <w:tr w:rsidR="0036517D" w:rsidTr="0092377B">
        <w:trPr>
          <w:trHeight w:val="465"/>
        </w:trPr>
        <w:tc>
          <w:tcPr>
            <w:tcW w:w="585" w:type="dxa"/>
            <w:vMerge w:val="restart"/>
            <w:vAlign w:val="center"/>
          </w:tcPr>
          <w:p w:rsidR="0036517D" w:rsidRPr="0036517D" w:rsidRDefault="00E12A64" w:rsidP="00117917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945" w:type="dxa"/>
            <w:gridSpan w:val="8"/>
            <w:vAlign w:val="center"/>
          </w:tcPr>
          <w:p w:rsidR="0036517D" w:rsidRPr="008131AF" w:rsidRDefault="00E12A64" w:rsidP="00117917">
            <w:pPr>
              <w:pStyle w:val="af5"/>
              <w:rPr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92377B" w:rsidTr="0092377B">
        <w:trPr>
          <w:trHeight w:val="565"/>
        </w:trPr>
        <w:tc>
          <w:tcPr>
            <w:tcW w:w="585" w:type="dxa"/>
            <w:vMerge/>
            <w:vAlign w:val="center"/>
          </w:tcPr>
          <w:p w:rsidR="0036517D" w:rsidRPr="008131AF" w:rsidRDefault="0036517D" w:rsidP="00117917">
            <w:pPr>
              <w:pStyle w:val="af5"/>
              <w:rPr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97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98" w:type="dxa"/>
            <w:vAlign w:val="center"/>
          </w:tcPr>
          <w:p w:rsidR="0036517D" w:rsidRPr="00AF77C1" w:rsidRDefault="0036517D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98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125" w:type="dxa"/>
            <w:vAlign w:val="center"/>
          </w:tcPr>
          <w:p w:rsidR="0036517D" w:rsidRPr="00AF77C1" w:rsidRDefault="0036517D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92377B" w:rsidTr="0092377B">
        <w:trPr>
          <w:trHeight w:val="664"/>
        </w:trPr>
        <w:tc>
          <w:tcPr>
            <w:tcW w:w="585" w:type="dxa"/>
            <w:vAlign w:val="center"/>
          </w:tcPr>
          <w:p w:rsidR="0036517D" w:rsidRPr="008131AF" w:rsidRDefault="0036517D" w:rsidP="0036517D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000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</w:tr>
      <w:tr w:rsidR="0092377B" w:rsidTr="0092377B">
        <w:trPr>
          <w:trHeight w:val="664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3651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</w:tbl>
    <w:p w:rsidR="0092377B" w:rsidRDefault="0092377B" w:rsidP="0092377B">
      <w:pPr>
        <w:pStyle w:val="a5"/>
      </w:pPr>
    </w:p>
    <w:p w:rsidR="0034368A" w:rsidRPr="0092377B" w:rsidRDefault="00560924" w:rsidP="00560924">
      <w:pPr>
        <w:pStyle w:val="a"/>
      </w:pPr>
      <w:bookmarkStart w:id="11" w:name="_Toc484200990"/>
      <w:r>
        <w:lastRenderedPageBreak/>
        <w:t>Таблица функций возбуждения и выходов</w:t>
      </w:r>
      <w:bookmarkEnd w:id="11"/>
    </w:p>
    <w:p w:rsidR="00560924" w:rsidRDefault="00560924" w:rsidP="00560924">
      <w:pPr>
        <w:pStyle w:val="a5"/>
      </w:pPr>
      <w:r>
        <w:t>Таблица функций возбуждения и выходов</w:t>
      </w:r>
      <w:r w:rsidR="009563D5">
        <w:t xml:space="preserve"> (табл.3.3)</w:t>
      </w:r>
      <w:r>
        <w:t xml:space="preserve"> строится на основании кодированной ТПВ</w:t>
      </w:r>
      <w:r w:rsidR="009563D5">
        <w:t xml:space="preserve"> (табл.3.2) и диаграммы переходов </w:t>
      </w:r>
      <w:r w:rsidR="009563D5">
        <w:rPr>
          <w:lang w:val="en-US"/>
        </w:rPr>
        <w:t>D</w:t>
      </w:r>
      <w:r w:rsidR="009563D5" w:rsidRPr="009563D5">
        <w:t>-</w:t>
      </w:r>
      <w:r w:rsidR="009563D5">
        <w:t>триггера (рис.3.1).</w:t>
      </w:r>
    </w:p>
    <w:p w:rsidR="009563D5" w:rsidRDefault="009563D5" w:rsidP="009563D5">
      <w:pPr>
        <w:pStyle w:val="af"/>
      </w:pPr>
      <w:r>
        <w:t>Таблица 3.3 – Таблица функций возбуждения и выходов</w:t>
      </w:r>
    </w:p>
    <w:tbl>
      <w:tblPr>
        <w:tblStyle w:val="TableGrid"/>
        <w:tblW w:w="9530" w:type="dxa"/>
        <w:tblInd w:w="-95" w:type="dxa"/>
        <w:tblLook w:val="04A0" w:firstRow="1" w:lastRow="0" w:firstColumn="1" w:lastColumn="0" w:noHBand="0" w:noVBand="1"/>
      </w:tblPr>
      <w:tblGrid>
        <w:gridCol w:w="585"/>
        <w:gridCol w:w="1225"/>
        <w:gridCol w:w="1097"/>
        <w:gridCol w:w="1098"/>
        <w:gridCol w:w="1098"/>
        <w:gridCol w:w="1100"/>
        <w:gridCol w:w="1100"/>
        <w:gridCol w:w="1100"/>
        <w:gridCol w:w="1127"/>
      </w:tblGrid>
      <w:tr w:rsidR="0092377B" w:rsidTr="00117917">
        <w:trPr>
          <w:trHeight w:val="465"/>
        </w:trPr>
        <w:tc>
          <w:tcPr>
            <w:tcW w:w="585" w:type="dxa"/>
            <w:vMerge w:val="restart"/>
            <w:vAlign w:val="center"/>
          </w:tcPr>
          <w:p w:rsidR="0092377B" w:rsidRPr="0036517D" w:rsidRDefault="00E12A64" w:rsidP="00117917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945" w:type="dxa"/>
            <w:gridSpan w:val="8"/>
            <w:vAlign w:val="center"/>
          </w:tcPr>
          <w:p w:rsidR="0092377B" w:rsidRPr="008131AF" w:rsidRDefault="00E12A64" w:rsidP="00117917">
            <w:pPr>
              <w:pStyle w:val="af5"/>
              <w:rPr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92377B" w:rsidTr="00117917">
        <w:trPr>
          <w:trHeight w:val="565"/>
        </w:trPr>
        <w:tc>
          <w:tcPr>
            <w:tcW w:w="585" w:type="dxa"/>
            <w:vMerge/>
            <w:vAlign w:val="center"/>
          </w:tcPr>
          <w:p w:rsidR="0092377B" w:rsidRPr="008131AF" w:rsidRDefault="0092377B" w:rsidP="00117917">
            <w:pPr>
              <w:pStyle w:val="af5"/>
              <w:rPr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97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98" w:type="dxa"/>
            <w:vAlign w:val="center"/>
          </w:tcPr>
          <w:p w:rsidR="0092377B" w:rsidRPr="00AF77C1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98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125" w:type="dxa"/>
            <w:vAlign w:val="center"/>
          </w:tcPr>
          <w:p w:rsidR="0092377B" w:rsidRPr="00AF77C1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92377B" w:rsidTr="00117917">
        <w:trPr>
          <w:trHeight w:val="664"/>
        </w:trPr>
        <w:tc>
          <w:tcPr>
            <w:tcW w:w="585" w:type="dxa"/>
            <w:vAlign w:val="center"/>
          </w:tcPr>
          <w:p w:rsidR="0092377B" w:rsidRPr="008131AF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000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</w:tr>
      <w:tr w:rsidR="0092377B" w:rsidTr="00117917">
        <w:trPr>
          <w:trHeight w:val="664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</w:tbl>
    <w:p w:rsidR="009563D5" w:rsidRDefault="009563D5" w:rsidP="001765B7">
      <w:pPr>
        <w:pStyle w:val="a5"/>
        <w:spacing w:before="240"/>
      </w:pPr>
      <w:r>
        <w:t xml:space="preserve"> </w:t>
      </w:r>
      <w:r w:rsidR="001765B7">
        <w:t>Так как D – триггер всегда повторяет сигнал на входе, таблицы 3.2 и 3.3 выглядят одинаково.</w:t>
      </w:r>
    </w:p>
    <w:p w:rsidR="009F3734" w:rsidRDefault="009F3734" w:rsidP="009F3734">
      <w:pPr>
        <w:pStyle w:val="a"/>
      </w:pPr>
      <w:bookmarkStart w:id="12" w:name="_Toc484200991"/>
      <w:r>
        <w:t>Совместная минимизация функций возбуждения и выходов</w:t>
      </w:r>
      <w:bookmarkEnd w:id="12"/>
    </w:p>
    <w:p w:rsidR="009F3734" w:rsidRDefault="00D9387F" w:rsidP="009F3734">
      <w:pPr>
        <w:pStyle w:val="a5"/>
      </w:pPr>
      <w:r>
        <w:t>Минимизацию удобно про</w:t>
      </w:r>
      <w:r w:rsidR="000E5FD5">
        <w:t>водить с помощью карт Карно (табл</w:t>
      </w:r>
      <w:r>
        <w:t>.</w:t>
      </w:r>
      <w:r w:rsidR="000E5FD5">
        <w:t>3.4 – 3.10</w:t>
      </w:r>
      <w:r>
        <w:t>), построенных на основании таблицы функций возбуждения и выходов (табл.3.3).</w:t>
      </w:r>
      <w:r w:rsidR="0029179C">
        <w:t xml:space="preserve"> Под каждой картой Карно указана соответствующая ей ДНФ.</w:t>
      </w:r>
    </w:p>
    <w:p w:rsidR="00F0738E" w:rsidRDefault="00F0738E">
      <w:pPr>
        <w:rPr>
          <w:sz w:val="24"/>
          <w:szCs w:val="26"/>
        </w:rPr>
      </w:pPr>
      <w:r>
        <w:br w:type="page"/>
      </w:r>
    </w:p>
    <w:p w:rsidR="00F0738E" w:rsidRDefault="00F0738E" w:rsidP="00F0738E">
      <w:pPr>
        <w:pStyle w:val="af"/>
        <w:sectPr w:rsidR="00F0738E" w:rsidSect="00810ED7">
          <w:footerReference w:type="default" r:id="rId16"/>
          <w:pgSz w:w="11906" w:h="16838"/>
          <w:pgMar w:top="1134" w:right="1134" w:bottom="1134" w:left="1701" w:header="709" w:footer="397" w:gutter="0"/>
          <w:cols w:space="708"/>
          <w:titlePg/>
          <w:docGrid w:linePitch="360"/>
        </w:sectPr>
      </w:pPr>
    </w:p>
    <w:p w:rsidR="00F0738E" w:rsidRDefault="00F0738E" w:rsidP="00F0738E">
      <w:pPr>
        <w:pStyle w:val="af"/>
      </w:pPr>
    </w:p>
    <w:p w:rsidR="00F0738E" w:rsidRPr="00F0738E" w:rsidRDefault="00F0738E" w:rsidP="00F0738E">
      <w:pPr>
        <w:pStyle w:val="af"/>
      </w:pPr>
      <w:r>
        <w:t xml:space="preserve">Таблица 3.4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0E5FD5" w:rsidRPr="00F21C98" w:rsidTr="00F0738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5FD5" w:rsidRPr="000E5FD5" w:rsidRDefault="00E12A64" w:rsidP="000E5FD5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5FD5" w:rsidRPr="000E5FD5" w:rsidRDefault="00E12A64" w:rsidP="000E5FD5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0E5FD5" w:rsidRPr="00F21C98" w:rsidTr="00F0738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0E5FD5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E5FD5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E5FD5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E5FD5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F0738E" w:rsidRDefault="00F0738E" w:rsidP="000E5FD5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F0738E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F0738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F0738E" w:rsidRDefault="00E12A64" w:rsidP="00777029">
      <w:pPr>
        <w:pStyle w:val="af"/>
        <w:spacing w:before="2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A70881">
        <w:rPr>
          <w:rFonts w:eastAsiaTheme="minorEastAsia"/>
        </w:rPr>
        <w:t xml:space="preserve"> </w:t>
      </w:r>
    </w:p>
    <w:p w:rsidR="00F0738E" w:rsidRDefault="00F0738E" w:rsidP="00F0738E">
      <w:pPr>
        <w:pStyle w:val="af"/>
        <w:spacing w:before="100" w:beforeAutospacing="1" w:after="240"/>
      </w:pPr>
    </w:p>
    <w:p w:rsidR="000E5FD5" w:rsidRPr="00F0738E" w:rsidRDefault="00F0738E" w:rsidP="00F0738E">
      <w:pPr>
        <w:pStyle w:val="af"/>
      </w:pPr>
      <w:r>
        <w:t xml:space="preserve">Таблица 3.5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F0738E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738E" w:rsidRPr="000E5FD5" w:rsidRDefault="00E12A64" w:rsidP="00F0738E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738E" w:rsidRPr="000E5FD5" w:rsidRDefault="00E12A64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F0738E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F0738E" w:rsidRPr="00A70881" w:rsidRDefault="00E12A64" w:rsidP="001C15A0">
      <w:pPr>
        <w:pStyle w:val="af"/>
        <w:spacing w:before="240"/>
        <w:sectPr w:rsidR="00F0738E" w:rsidRPr="00A70881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A7088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            </m:t>
        </m:r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7A198F" w:rsidRPr="00F0738E" w:rsidRDefault="007A198F" w:rsidP="007A198F">
      <w:pPr>
        <w:pStyle w:val="af"/>
      </w:pPr>
      <w:r>
        <w:lastRenderedPageBreak/>
        <w:t>Таблица 3.</w:t>
      </w:r>
      <w:r w:rsidR="00513014" w:rsidRPr="00513014">
        <w:t>6</w:t>
      </w:r>
      <w:r>
        <w:t xml:space="preserve">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A198F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E12A64" w:rsidP="003B43A1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E12A64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A198F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99458D" w:rsidRPr="0099458D" w:rsidRDefault="00E12A64" w:rsidP="00F711C2">
      <w:pPr>
        <w:pStyle w:val="af"/>
        <w:spacing w:before="2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  <w:i w:val="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99458D" w:rsidRPr="0099458D">
        <w:rPr>
          <w:rFonts w:eastAsiaTheme="minorEastAsia"/>
        </w:rPr>
        <w:t xml:space="preserve"> </w:t>
      </w:r>
    </w:p>
    <w:p w:rsidR="007A198F" w:rsidRDefault="0099458D" w:rsidP="0099458D">
      <w:pPr>
        <w:pStyle w:val="af"/>
        <w:spacing w:before="0"/>
        <w:rPr>
          <w:rFonts w:eastAsiaTheme="minorEastAsia"/>
        </w:rPr>
      </w:pPr>
      <m:oMath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A0DCE" w:rsidRPr="004A0DCE">
        <w:rPr>
          <w:rFonts w:eastAsiaTheme="minorEastAsia"/>
        </w:rPr>
        <w:t xml:space="preserve"> </w:t>
      </w:r>
    </w:p>
    <w:p w:rsidR="007A198F" w:rsidRPr="00F0738E" w:rsidRDefault="007A198F" w:rsidP="007A198F">
      <w:pPr>
        <w:pStyle w:val="af"/>
      </w:pPr>
      <w:r>
        <w:lastRenderedPageBreak/>
        <w:t>Таблица 3.</w:t>
      </w:r>
      <w:r w:rsidR="00513014" w:rsidRPr="00513014">
        <w:t>7</w:t>
      </w:r>
      <w:r>
        <w:t xml:space="preserve"> – Карта Карно в</w:t>
      </w:r>
      <w:r w:rsidR="00022AAC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A198F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E12A64" w:rsidP="003B43A1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E12A64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A198F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7A198F" w:rsidRPr="001517CB" w:rsidRDefault="00E12A64" w:rsidP="00F711C2">
      <w:pPr>
        <w:pStyle w:val="a5"/>
        <w:spacing w:before="240"/>
        <w:ind w:firstLine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314DE" w:rsidRPr="001517CB">
        <w:rPr>
          <w:rFonts w:eastAsiaTheme="minorEastAsia"/>
          <w:i/>
        </w:rPr>
        <w:t xml:space="preserve">  </w:t>
      </w:r>
    </w:p>
    <w:p w:rsidR="00C314DE" w:rsidRPr="00C314DE" w:rsidRDefault="00C314DE" w:rsidP="00C314DE">
      <w:pPr>
        <w:pStyle w:val="a5"/>
        <w:spacing w:before="120"/>
        <w:ind w:firstLine="0"/>
        <w:sectPr w:rsidR="00C314DE" w:rsidRPr="00C314DE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</w:p>
    <w:p w:rsidR="00836BE4" w:rsidRDefault="00836BE4" w:rsidP="003405B8">
      <w:pPr>
        <w:pStyle w:val="a5"/>
      </w:pPr>
    </w:p>
    <w:p w:rsidR="00836BE4" w:rsidRDefault="00836BE4" w:rsidP="003405B8">
      <w:pPr>
        <w:pStyle w:val="a5"/>
      </w:pPr>
    </w:p>
    <w:p w:rsidR="00836BE4" w:rsidRDefault="00836BE4" w:rsidP="003405B8">
      <w:pPr>
        <w:pStyle w:val="a5"/>
      </w:pPr>
    </w:p>
    <w:p w:rsidR="0099458D" w:rsidRDefault="0099458D" w:rsidP="00836BE4">
      <w:pPr>
        <w:pStyle w:val="af"/>
      </w:pPr>
    </w:p>
    <w:p w:rsidR="0099458D" w:rsidRDefault="0099458D" w:rsidP="00836BE4">
      <w:pPr>
        <w:pStyle w:val="af"/>
      </w:pPr>
    </w:p>
    <w:p w:rsidR="00836BE4" w:rsidRPr="00F0738E" w:rsidRDefault="00836BE4" w:rsidP="00836BE4">
      <w:pPr>
        <w:pStyle w:val="af"/>
      </w:pPr>
      <w:r>
        <w:lastRenderedPageBreak/>
        <w:t>Таблица 3.</w:t>
      </w:r>
      <w:r w:rsidR="00513014" w:rsidRPr="00513014">
        <w:t>8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E12A6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E12A6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836BE4" w:rsidRPr="00F0738E" w:rsidRDefault="00836BE4" w:rsidP="00836BE4">
      <w:pPr>
        <w:pStyle w:val="af"/>
      </w:pPr>
      <w:r>
        <w:lastRenderedPageBreak/>
        <w:t>Таблица 3.</w:t>
      </w:r>
      <w:r w:rsidR="00513014" w:rsidRPr="00513014">
        <w:t>9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E12A64" w:rsidP="00C314DE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E12A6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2D3AFD" w:rsidRPr="00790628" w:rsidRDefault="002D3AFD" w:rsidP="002D3AFD">
      <w:pPr>
        <w:pStyle w:val="a5"/>
        <w:ind w:firstLine="0"/>
        <w:rPr>
          <w:lang w:val="en-US"/>
        </w:rPr>
        <w:sectPr w:rsidR="002D3AFD" w:rsidRPr="00790628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</w:p>
    <w:p w:rsidR="001C15A0" w:rsidRPr="002D3AFD" w:rsidRDefault="00E12A64" w:rsidP="001C15A0">
      <w:pPr>
        <w:pStyle w:val="af"/>
        <w:spacing w:before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 w:val="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718E0" w:rsidRPr="002D3AFD">
        <w:rPr>
          <w:rFonts w:eastAsiaTheme="minorEastAsia"/>
          <w:lang w:val="en-US"/>
        </w:rPr>
        <w:t xml:space="preserve"> </w:t>
      </w:r>
      <w:r w:rsidR="002D3AFD">
        <w:rPr>
          <w:rFonts w:eastAsiaTheme="minorEastAsia"/>
          <w:lang w:val="en-US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ДНФ</m:t>
            </m:r>
          </m:sub>
        </m:sSub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</m:oMath>
    </w:p>
    <w:p w:rsidR="00013994" w:rsidRPr="00036E99" w:rsidRDefault="00013994" w:rsidP="001C15A0">
      <w:pPr>
        <w:pStyle w:val="af"/>
        <w:spacing w:before="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</m:oMath>
      <w:r w:rsidR="00036E99">
        <w:rPr>
          <w:rFonts w:eastAsiaTheme="minorEastAsia"/>
          <w:lang w:val="en-US"/>
        </w:rPr>
        <w:t xml:space="preserve">                           </w:t>
      </w:r>
      <m:oMath>
        <m:r>
          <w:rPr>
            <w:rFonts w:ascii="Cambria Math" w:eastAsiaTheme="minorEastAsia" w:hAnsi="Cambria Math"/>
            <w:lang w:val="en-US"/>
          </w:rPr>
          <m:t xml:space="preserve">      </m:t>
        </m:r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</m:oMath>
      <w:r w:rsidRPr="00036E99">
        <w:rPr>
          <w:rFonts w:eastAsiaTheme="minorEastAsia"/>
          <w:lang w:val="en-US"/>
        </w:rPr>
        <w:t xml:space="preserve"> </w:t>
      </w:r>
    </w:p>
    <w:p w:rsidR="00013994" w:rsidRPr="00013994" w:rsidRDefault="00013994" w:rsidP="001C15A0">
      <w:pPr>
        <w:pStyle w:val="af"/>
        <w:spacing w:before="0"/>
      </w:pPr>
      <m:oMath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Pr="00013994">
        <w:rPr>
          <w:rFonts w:eastAsiaTheme="minorEastAsia"/>
        </w:rPr>
        <w:t xml:space="preserve"> </w:t>
      </w:r>
    </w:p>
    <w:p w:rsidR="00836BE4" w:rsidRPr="00F0738E" w:rsidRDefault="00836BE4" w:rsidP="00836BE4">
      <w:pPr>
        <w:pStyle w:val="af"/>
      </w:pPr>
      <w:r>
        <w:t>Таблица 3.</w:t>
      </w:r>
      <w:r w:rsidR="00513014" w:rsidRPr="00513014">
        <w:t>10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E12A6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E12A6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304F7D" w:rsidRPr="00036E99" w:rsidRDefault="00E12A64" w:rsidP="00836BE4">
      <w:pPr>
        <w:pStyle w:val="af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36E99" w:rsidRPr="00036E99">
        <w:t xml:space="preserve"> </w:t>
      </w:r>
    </w:p>
    <w:p w:rsidR="002D3AFD" w:rsidRPr="00036E99" w:rsidRDefault="00036E99" w:rsidP="00836BE4">
      <w:pPr>
        <w:pStyle w:val="af"/>
      </w:pPr>
      <m:oMath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036E99">
        <w:t xml:space="preserve"> </w:t>
      </w:r>
    </w:p>
    <w:p w:rsidR="002D3AFD" w:rsidRPr="00036E99" w:rsidRDefault="002D3AFD" w:rsidP="00836BE4">
      <w:pPr>
        <w:pStyle w:val="af"/>
      </w:pPr>
    </w:p>
    <w:p w:rsidR="00304F7D" w:rsidRPr="00036E99" w:rsidRDefault="00304F7D">
      <w:pPr>
        <w:rPr>
          <w:i/>
          <w:sz w:val="24"/>
          <w:szCs w:val="26"/>
        </w:rPr>
      </w:pPr>
      <w:r w:rsidRPr="00036E99">
        <w:br w:type="page"/>
      </w:r>
    </w:p>
    <w:p w:rsidR="00836BE4" w:rsidRDefault="0029179C" w:rsidP="00766F0A">
      <w:pPr>
        <w:pStyle w:val="a5"/>
      </w:pPr>
      <w:r>
        <w:lastRenderedPageBreak/>
        <w:t xml:space="preserve">Для наглядности </w:t>
      </w:r>
      <w:r w:rsidR="008C3AB6">
        <w:t xml:space="preserve">все карты Карно с указанными покрытиями представлены на </w:t>
      </w:r>
      <w:r w:rsidR="00766F0A">
        <w:t>рис.3.</w:t>
      </w:r>
      <w:r>
        <w:t>3.</w:t>
      </w:r>
    </w:p>
    <w:p w:rsidR="00766F0A" w:rsidRDefault="001517CB" w:rsidP="00766F0A">
      <w:pPr>
        <w:pStyle w:val="af3"/>
      </w:pPr>
      <w:r>
        <w:rPr>
          <w:noProof/>
          <w:lang w:eastAsia="ru-RU"/>
        </w:rPr>
        <w:drawing>
          <wp:inline distT="0" distB="0" distL="0" distR="0">
            <wp:extent cx="5760085" cy="5723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ointM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42" w:rsidRPr="00892742" w:rsidRDefault="00892742" w:rsidP="00766F0A">
      <w:pPr>
        <w:pStyle w:val="af3"/>
      </w:pPr>
      <w:r>
        <w:t xml:space="preserve">Рисунок 3.3 – </w:t>
      </w:r>
      <w:r w:rsidR="0088287C">
        <w:t>Карты Карно</w:t>
      </w:r>
    </w:p>
    <w:p w:rsidR="00F00D6D" w:rsidRDefault="0067398A" w:rsidP="0067398A">
      <w:pPr>
        <w:pStyle w:val="a5"/>
      </w:pPr>
      <w:r>
        <w:t>Результат совместной минимизации функций возбуждения и выходов сводится в обобщенную таблицу системы булевых функций (табл.3.11).</w:t>
      </w:r>
    </w:p>
    <w:p w:rsidR="00F00D6D" w:rsidRDefault="00F00D6D">
      <w:pPr>
        <w:rPr>
          <w:sz w:val="24"/>
          <w:szCs w:val="26"/>
        </w:rPr>
      </w:pPr>
      <w:r>
        <w:br w:type="page"/>
      </w:r>
    </w:p>
    <w:p w:rsidR="00836BE4" w:rsidRDefault="00F00D6D" w:rsidP="00F00D6D">
      <w:pPr>
        <w:pStyle w:val="af"/>
      </w:pPr>
      <w:r>
        <w:lastRenderedPageBreak/>
        <w:t>Таблица 3.11 – Обобщенная таблица системы булевых функций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7"/>
        <w:gridCol w:w="1065"/>
        <w:gridCol w:w="1066"/>
        <w:gridCol w:w="1067"/>
        <w:gridCol w:w="1064"/>
        <w:gridCol w:w="1064"/>
        <w:gridCol w:w="1064"/>
        <w:gridCol w:w="1064"/>
      </w:tblGrid>
      <w:tr w:rsidR="00F00D6D" w:rsidTr="00F00D6D">
        <w:tc>
          <w:tcPr>
            <w:tcW w:w="1132" w:type="dxa"/>
          </w:tcPr>
          <w:p w:rsidR="00F00D6D" w:rsidRDefault="00E12A64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2" w:type="dxa"/>
          </w:tcPr>
          <w:p w:rsidR="00F00D6D" w:rsidRDefault="00E12A64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2" w:type="dxa"/>
          </w:tcPr>
          <w:p w:rsidR="00F00D6D" w:rsidRDefault="00E12A64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3" w:type="dxa"/>
          </w:tcPr>
          <w:p w:rsidR="00F00D6D" w:rsidRDefault="00E12A64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3" w:type="dxa"/>
          </w:tcPr>
          <w:p w:rsidR="00F00D6D" w:rsidRDefault="00E12A64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3" w:type="dxa"/>
          </w:tcPr>
          <w:p w:rsidR="00F00D6D" w:rsidRDefault="00E12A64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3" w:type="dxa"/>
          </w:tcPr>
          <w:p w:rsidR="00F00D6D" w:rsidRDefault="00E12A64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3" w:type="dxa"/>
          </w:tcPr>
          <w:p w:rsidR="00F00D6D" w:rsidRDefault="00E12A64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F00D6D" w:rsidTr="00F00D6D"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</w:tr>
      <w:tr w:rsidR="00F00D6D" w:rsidTr="00F00D6D"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00D6D" w:rsidTr="00F00D6D"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00D6D" w:rsidTr="00F00D6D"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</w:tr>
      <w:tr w:rsidR="00F00D6D" w:rsidTr="00F00D6D"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</w:tr>
      <w:tr w:rsidR="00F00D6D" w:rsidTr="00F00D6D"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</w:t>
            </w:r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</w:tr>
      <w:tr w:rsidR="00F00D6D" w:rsidTr="00F00D6D"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 1 Z</w:t>
            </w:r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1 0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Z 1 0 Z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0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Z 1 Z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C22A6" w:rsidTr="00F00D6D">
        <w:tc>
          <w:tcPr>
            <w:tcW w:w="1132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1 1 Z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C22A6" w:rsidTr="00F00D6D">
        <w:tc>
          <w:tcPr>
            <w:tcW w:w="1132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1 0 1 Z 1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C22A6" w:rsidTr="00F00D6D">
        <w:tc>
          <w:tcPr>
            <w:tcW w:w="1132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1 0 0 Z 1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AE5C3F" w:rsidRDefault="00AE5C3F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AE5C3F" w:rsidRDefault="00AE5C3F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A10E5" w:rsidTr="00F00D6D">
        <w:tc>
          <w:tcPr>
            <w:tcW w:w="1132" w:type="dxa"/>
          </w:tcPr>
          <w:p w:rsidR="004A10E5" w:rsidRPr="00AE5C3F" w:rsidRDefault="00AE5C3F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0 Z 1</w:t>
            </w:r>
          </w:p>
        </w:tc>
        <w:tc>
          <w:tcPr>
            <w:tcW w:w="1132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2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Pr="00AE5C3F" w:rsidRDefault="00AE5C3F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A10E5" w:rsidTr="00F00D6D">
        <w:tc>
          <w:tcPr>
            <w:tcW w:w="1132" w:type="dxa"/>
          </w:tcPr>
          <w:p w:rsidR="004A10E5" w:rsidRPr="00AE5C3F" w:rsidRDefault="00AE5C3F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0 Z 0</w:t>
            </w:r>
          </w:p>
        </w:tc>
        <w:tc>
          <w:tcPr>
            <w:tcW w:w="1132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2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Pr="00AE5C3F" w:rsidRDefault="00AE5C3F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</w:tr>
    </w:tbl>
    <w:p w:rsidR="00E12A64" w:rsidRDefault="00E12A64" w:rsidP="00E12A64">
      <w:pPr>
        <w:pStyle w:val="a5"/>
      </w:pPr>
    </w:p>
    <w:p w:rsidR="00E12A64" w:rsidRDefault="00E12A64">
      <w:pPr>
        <w:rPr>
          <w:sz w:val="24"/>
          <w:szCs w:val="26"/>
        </w:rPr>
      </w:pPr>
      <w:r>
        <w:br w:type="page"/>
      </w:r>
    </w:p>
    <w:p w:rsidR="0067398A" w:rsidRDefault="003D4A95" w:rsidP="003D4A95">
      <w:pPr>
        <w:pStyle w:val="a"/>
      </w:pPr>
      <w:r>
        <w:lastRenderedPageBreak/>
        <w:t>Проверка результата минимизации</w:t>
      </w:r>
    </w:p>
    <w:p w:rsidR="003B5298" w:rsidRDefault="003B5298" w:rsidP="003B5298">
      <w:pPr>
        <w:pStyle w:val="a5"/>
      </w:pPr>
      <w:r>
        <w:t>Проверка результатов совместной минимизации функций возбуждения и выходов для произвольного кодирования состояний иллюстрируется табл.3.12.</w:t>
      </w:r>
    </w:p>
    <w:p w:rsidR="00E12A64" w:rsidRDefault="00E12A64" w:rsidP="00E12A64">
      <w:pPr>
        <w:pStyle w:val="af"/>
        <w:rPr>
          <w:rFonts w:eastAsiaTheme="minorEastAsia"/>
        </w:rPr>
      </w:pPr>
      <w:r>
        <w:rPr>
          <w:rFonts w:eastAsiaTheme="minorEastAsia"/>
        </w:rPr>
        <w:t>Таблица 3.12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</w:tblGrid>
      <w:tr w:rsidR="00E12A64" w:rsidTr="00E12A64">
        <w:trPr>
          <w:trHeight w:val="389"/>
        </w:trPr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X(t)</m:t>
                </m:r>
              </m:oMath>
            </m:oMathPara>
          </w:p>
        </w:tc>
        <w:tc>
          <w:tcPr>
            <w:tcW w:w="1537" w:type="dxa"/>
          </w:tcPr>
          <w:p w:rsidR="00E12A64" w:rsidRPr="00E12A64" w:rsidRDefault="00E12A64" w:rsidP="00E12A64">
            <w:pPr>
              <w:pStyle w:val="af5"/>
              <w:rPr>
                <w:rFonts w:ascii="Times New Roman" w:eastAsia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φ(t)</m:t>
                </m:r>
              </m:oMath>
            </m:oMathPara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+1)</m:t>
                </m:r>
              </m:oMath>
            </m:oMathPara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Y(t)</m:t>
                </m:r>
              </m:oMath>
            </m:oMathPara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Pr="003811FA" w:rsidRDefault="00E12A64" w:rsidP="003811FA">
            <w:pPr>
              <w:pStyle w:val="af5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oMath>
            <w:r w:rsidR="003811FA"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E12A64" w:rsidRDefault="003811FA" w:rsidP="003811FA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E12A64" w:rsidRPr="00E12A64" w:rsidRDefault="00E12A64" w:rsidP="003811FA">
            <w:pPr>
              <w:pStyle w:val="af5"/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oMath>
            <w:r w:rsidR="003811FA"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Pr="003811FA" w:rsidRDefault="003811FA" w:rsidP="003811FA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Pr="003B4672" w:rsidRDefault="00E12A64" w:rsidP="00E12A64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1  1  0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0 0 1</w:t>
            </w:r>
          </w:p>
        </w:tc>
        <w:tc>
          <w:tcPr>
            <w:tcW w:w="1537" w:type="dxa"/>
          </w:tcPr>
          <w:p w:rsidR="00E12A64" w:rsidRPr="003811FA" w:rsidRDefault="003811FA" w:rsidP="003811FA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0 0 1,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0  1  0  1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1 1 0</w:t>
            </w:r>
          </w:p>
        </w:tc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1 1 0,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  <w:tcBorders>
              <w:bottom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  <w:tcBorders>
              <w:top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5065E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5065E5" w:rsidRDefault="005065E5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5065E5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677705" w:rsidRDefault="00677705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0 1 0</w:t>
            </w:r>
          </w:p>
        </w:tc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1 1 1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1 1 1,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</w:tbl>
    <w:p w:rsidR="003D4A95" w:rsidRDefault="008147F4" w:rsidP="008147F4">
      <w:pPr>
        <w:pStyle w:val="a5"/>
        <w:spacing w:before="240"/>
      </w:pPr>
      <w:r w:rsidRPr="008147F4">
        <w:t>Проверку выполняем на тест</w:t>
      </w:r>
      <w:r w:rsidR="003E10AA">
        <w:t>овых последовательностях (табл.2.9</w:t>
      </w:r>
      <w:r w:rsidRPr="008147F4">
        <w:t>) автомата Мили, обраба</w:t>
      </w:r>
      <w:r w:rsidR="003E10AA">
        <w:t>тывая их в соответствии с табл.3.11</w:t>
      </w:r>
      <w:r w:rsidRPr="008147F4">
        <w:t xml:space="preserve">. Например, из исходного </w:t>
      </w:r>
      <w:proofErr w:type="gramStart"/>
      <w:r w:rsidRPr="008147F4">
        <w:t xml:space="preserve">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=000</m:t>
        </m:r>
      </m:oMath>
      <w:r w:rsidRPr="008147F4">
        <w:t>,</w:t>
      </w:r>
      <w:proofErr w:type="gramEnd"/>
      <w:r w:rsidRPr="008147F4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3E10AA">
        <w:t xml:space="preserve"> при входном наборе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=110</m:t>
        </m:r>
      </m:oMath>
      <w:r w:rsidR="003E10AA" w:rsidRPr="003E10AA">
        <w:rPr>
          <w:rFonts w:eastAsiaTheme="minorEastAsia"/>
        </w:rPr>
        <w:t xml:space="preserve"> </w:t>
      </w:r>
      <w:r w:rsidR="003E10AA">
        <w:t xml:space="preserve">согласно табл.3.11 получим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 w:rsidRPr="008147F4">
        <w:t xml:space="preserve"> и</w:t>
      </w:r>
      <w:r w:rsidR="003E10AA" w:rsidRPr="003E10A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 w:rsidR="003E10AA" w:rsidRPr="003E10AA">
        <w:t xml:space="preserve">, </w:t>
      </w:r>
      <w:r w:rsidRPr="008147F4">
        <w:t xml:space="preserve">т.е. в момент </w:t>
      </w:r>
      <w:r w:rsidR="003E10AA">
        <w:t xml:space="preserve">(t + 1) триггер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E10AA">
        <w:t xml:space="preserve"> изменит со</w:t>
      </w:r>
      <w:r w:rsidRPr="008147F4">
        <w:t xml:space="preserve">стояние на </w:t>
      </w:r>
      <w:r w:rsidR="003E10AA" w:rsidRPr="003E10AA">
        <w:t>001</w:t>
      </w:r>
      <w:r w:rsidRPr="008147F4">
        <w:t xml:space="preserve"> и будет выдана команда на микро</w:t>
      </w:r>
      <w:r w:rsidR="003E10AA">
        <w:t>операции</w:t>
      </w:r>
      <w:r w:rsidRPr="00814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E10AA" w:rsidRPr="003E10AA">
        <w:rPr>
          <w:rFonts w:eastAsiaTheme="minorEastAsia"/>
        </w:rPr>
        <w:t xml:space="preserve"> </w:t>
      </w:r>
      <w:r w:rsidR="003E10AA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8147F4">
        <w:t xml:space="preserve">. Поэтому в момент (t + 1) будем </w:t>
      </w:r>
      <w:proofErr w:type="gramStart"/>
      <w:r w:rsidRPr="008147F4">
        <w:t xml:space="preserve">иметь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01</m:t>
        </m:r>
      </m:oMath>
      <w:r w:rsidR="003E10AA">
        <w:t>,</w:t>
      </w:r>
      <w:proofErr w:type="gramEnd"/>
      <w:r w:rsidR="003E10AA">
        <w:t xml:space="preserve"> обозначенное согласно табл.3.1</w:t>
      </w:r>
      <w:r w:rsidRPr="008147F4">
        <w:t xml:space="preserve"> как</w:t>
      </w:r>
      <w:r w:rsidR="006B4436" w:rsidRPr="006B443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147F4">
        <w:t>, и измененный микро</w:t>
      </w:r>
      <w:r w:rsidR="003E10AA">
        <w:t>о</w:t>
      </w:r>
      <w:r w:rsidRPr="008147F4">
        <w:t>п</w:t>
      </w:r>
      <w:r w:rsidR="003E10AA">
        <w:t>ерациями</w:t>
      </w:r>
      <w:r w:rsidRPr="00814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E10AA" w:rsidRPr="003E10AA">
        <w:rPr>
          <w:rFonts w:eastAsiaTheme="minorEastAsia"/>
        </w:rPr>
        <w:t xml:space="preserve"> </w:t>
      </w:r>
      <w:r w:rsidR="003E10AA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3E10AA" w:rsidRPr="003E10AA">
        <w:rPr>
          <w:rFonts w:eastAsiaTheme="minorEastAsia"/>
        </w:rPr>
        <w:t xml:space="preserve"> </w:t>
      </w:r>
      <w:r w:rsidRPr="008147F4">
        <w:t>набор</w:t>
      </w:r>
      <w:r w:rsidR="00F12ECF" w:rsidRPr="00F12EC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=100</m:t>
        </m:r>
      </m:oMath>
      <w:r w:rsidR="003E10AA">
        <w:t>.</w:t>
      </w:r>
    </w:p>
    <w:p w:rsidR="00AC1220" w:rsidRDefault="00AC1220" w:rsidP="00F10568">
      <w:pPr>
        <w:pStyle w:val="a5"/>
      </w:pPr>
      <w:r>
        <w:t>Сравнивая состояния и микрооперации в табл.3.12 с состояниями и микрооперациями в табл.2.9, видим, что в обеих таблицах они совпадают друг с другом. Следовательно, минимизация выполнена верно.</w:t>
      </w:r>
    </w:p>
    <w:p w:rsidR="00F10568" w:rsidRDefault="00F10568" w:rsidP="00F10568">
      <w:pPr>
        <w:pStyle w:val="a"/>
      </w:pPr>
      <w:r>
        <w:t xml:space="preserve">Оценка сложности комбинационной схемы для </w:t>
      </w:r>
      <w:r>
        <w:rPr>
          <w:lang w:val="en-US"/>
        </w:rPr>
        <w:t>I</w:t>
      </w:r>
      <w:r w:rsidRPr="00F10568">
        <w:t xml:space="preserve"> </w:t>
      </w:r>
      <w:r>
        <w:t>варианта кодирования</w:t>
      </w:r>
    </w:p>
    <w:p w:rsidR="00F10568" w:rsidRDefault="00F10568" w:rsidP="00F10568">
      <w:pPr>
        <w:pStyle w:val="a5"/>
      </w:pPr>
      <w:r>
        <w:t xml:space="preserve">Приближенная оценка может быть проведена по обобщенной таблице системы булевых функций (табл.3.11). </w:t>
      </w:r>
      <w:r w:rsidRPr="00F10568">
        <w:t>На данном этапе синтеза автомата сог</w:t>
      </w:r>
      <w:r>
        <w:t xml:space="preserve">ласно </w:t>
      </w:r>
      <w:r w:rsidR="000D5DF3">
        <w:t xml:space="preserve">рекомендациям, </w:t>
      </w:r>
      <w:r w:rsidR="000D5DF3">
        <w:lastRenderedPageBreak/>
        <w:t>оценим</w:t>
      </w:r>
      <w:r>
        <w:t xml:space="preserve"> слож</w:t>
      </w:r>
      <w:r w:rsidRPr="00F10568">
        <w:t xml:space="preserve">ность системы булевых функций общим числом входов логических </w:t>
      </w:r>
      <w:r w:rsidR="000D5DF3" w:rsidRPr="00F10568">
        <w:t>элементов</w:t>
      </w:r>
      <w:r w:rsidRPr="00F10568">
        <w:t xml:space="preserve"> в двухъярусной комбинационной схеме, </w:t>
      </w:r>
      <w:r w:rsidR="000D5DF3">
        <w:t xml:space="preserve">построенной в базисе </w:t>
      </w:r>
      <w:proofErr w:type="gramStart"/>
      <w:r w:rsidR="000D5DF3">
        <w:t>И</w:t>
      </w:r>
      <w:proofErr w:type="gramEnd"/>
      <w:r w:rsidR="000D5DF3">
        <w:t xml:space="preserve">, ИЛИ </w:t>
      </w:r>
      <w:r w:rsidRPr="00F10568">
        <w:t>при отсутствии ограничений на число входов логи</w:t>
      </w:r>
      <w:r w:rsidR="000D5DF3">
        <w:t>ческих эле</w:t>
      </w:r>
      <w:r w:rsidRPr="00F10568">
        <w:t>ментов.</w:t>
      </w:r>
    </w:p>
    <w:p w:rsidR="000D5DF3" w:rsidRDefault="00332EDE" w:rsidP="00F10568">
      <w:pPr>
        <w:pStyle w:val="a5"/>
      </w:pPr>
      <w:r>
        <w:t xml:space="preserve">Число входов элементов 1 яруса комбинационной схемы равно сумме рангов простых </w:t>
      </w:r>
      <w:proofErr w:type="spellStart"/>
      <w:r>
        <w:t>импликант</w:t>
      </w:r>
      <w:proofErr w:type="spellEnd"/>
      <w:r>
        <w:t xml:space="preserve">, превышающих единицу. Число входов элементов первого яруса составляет </w:t>
      </w:r>
      <w:r w:rsidR="00E734D7">
        <w:t>67.</w:t>
      </w:r>
    </w:p>
    <w:p w:rsidR="00E734D7" w:rsidRDefault="00E734D7" w:rsidP="00F10568">
      <w:pPr>
        <w:pStyle w:val="a5"/>
      </w:pPr>
      <w:r>
        <w:t>Число входов элементов второго яруса равно сумме единиц в столбцах таблицы, содержащих более одной единицы. Число входов элементов 2 яруса составляет 28.</w:t>
      </w:r>
    </w:p>
    <w:p w:rsidR="00E734D7" w:rsidRDefault="00E734D7" w:rsidP="00F10568">
      <w:pPr>
        <w:pStyle w:val="a5"/>
      </w:pPr>
      <w:r>
        <w:t>Таким образом, приближенная оценка сложности, не учитывающая ограничение на число входов, равна 67 + 28 = 95.</w:t>
      </w:r>
    </w:p>
    <w:p w:rsidR="00A94DBE" w:rsidRDefault="00A94DBE" w:rsidP="003405B8">
      <w:pPr>
        <w:pStyle w:val="a5"/>
      </w:pPr>
      <w:r>
        <w:t>Для точной оценки сложности комбинационной схемы переведем полученную минимальную систему булевых функций в заданный универсальный базис с учетом ограничений на число входов логических элементов (</w:t>
      </w:r>
      <w:r>
        <w:rPr>
          <w:lang w:val="en-US"/>
        </w:rPr>
        <w:t>n</w:t>
      </w:r>
      <w:r w:rsidRPr="00A94DBE">
        <w:t xml:space="preserve"> = 3</w:t>
      </w:r>
      <w:r>
        <w:t>).</w:t>
      </w:r>
    </w:p>
    <w:p w:rsidR="00F0738E" w:rsidRDefault="00A94DBE" w:rsidP="003405B8">
      <w:pPr>
        <w:pStyle w:val="a5"/>
      </w:pPr>
      <w:r>
        <w:t>В результате преобразований с учетом выделения общих частей и ограничений на число входов ЛЭ получается следующая система булевых функций:</w:t>
      </w:r>
    </w:p>
    <w:p w:rsidR="00A32AB7" w:rsidRPr="00133BA9" w:rsidRDefault="00A94DBE" w:rsidP="00686713">
      <w:pPr>
        <w:pStyle w:val="a5"/>
        <w:spacing w:before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</m:oMath>
      </m:oMathPara>
    </w:p>
    <w:p w:rsidR="00A32AB7" w:rsidRPr="00133BA9" w:rsidRDefault="00A32AB7" w:rsidP="00686713">
      <w:pPr>
        <w:pStyle w:val="a5"/>
        <w:spacing w:before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acc>
        </m:oMath>
      </m:oMathPara>
    </w:p>
    <w:p w:rsidR="00686713" w:rsidRPr="00686713" w:rsidRDefault="00686713" w:rsidP="00686713">
      <w:pPr>
        <w:pStyle w:val="a5"/>
        <w:spacing w:before="120"/>
        <w:ind w:firstLine="306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 </m:t>
        </m:r>
      </m:oMath>
      <w:r w:rsidRPr="00686713">
        <w:rPr>
          <w:rFonts w:eastAsiaTheme="minorEastAsia"/>
        </w:rPr>
        <w:t xml:space="preserve"> </w:t>
      </w:r>
    </w:p>
    <w:p w:rsidR="00686713" w:rsidRDefault="00A32AB7" w:rsidP="00686713">
      <w:pPr>
        <w:pStyle w:val="a5"/>
        <w:spacing w:before="120"/>
        <w:ind w:firstLine="261"/>
        <w:rPr>
          <w:rFonts w:eastAsiaTheme="minorEastAsia"/>
        </w:rPr>
      </w:pPr>
      <w:r w:rsidRPr="00A32AB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17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  </m:t>
        </m:r>
      </m:oMath>
    </w:p>
    <w:p w:rsidR="00133BA9" w:rsidRPr="001F47AD" w:rsidRDefault="00A32AB7" w:rsidP="001F47AD">
      <w:pPr>
        <w:pStyle w:val="a5"/>
        <w:spacing w:before="120"/>
        <w:ind w:firstLine="252"/>
        <w:rPr>
          <w:rFonts w:eastAsiaTheme="minorEastAsia"/>
          <w:i/>
          <w:lang w:val="en-US"/>
        </w:rPr>
      </w:pPr>
      <w:r w:rsidRPr="00A32AB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18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 xml:space="preserve"> ;</m:t>
        </m:r>
      </m:oMath>
    </w:p>
    <w:p w:rsidR="00133BA9" w:rsidRDefault="001F47AD" w:rsidP="001F47AD">
      <w:pPr>
        <w:pStyle w:val="a5"/>
        <w:spacing w:before="120"/>
        <w:ind w:firstLine="324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19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 xml:space="preserve"> ;</m:t>
        </m:r>
      </m:oMath>
      <w:r>
        <w:rPr>
          <w:rFonts w:eastAsiaTheme="minorEastAsia"/>
          <w:lang w:val="en-US"/>
        </w:rPr>
        <w:t xml:space="preserve"> </w:t>
      </w:r>
    </w:p>
    <w:p w:rsidR="00E324B2" w:rsidRDefault="001F47AD" w:rsidP="001F47AD">
      <w:pPr>
        <w:pStyle w:val="a5"/>
        <w:spacing w:before="120"/>
        <w:ind w:firstLine="324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20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;</m:t>
        </m:r>
      </m:oMath>
      <w:r w:rsidR="00E324B2">
        <w:rPr>
          <w:rFonts w:eastAsiaTheme="minorEastAsia"/>
          <w:lang w:val="en-US"/>
        </w:rPr>
        <w:t xml:space="preserve"> </w:t>
      </w:r>
    </w:p>
    <w:p w:rsidR="001F47AD" w:rsidRDefault="001F47AD" w:rsidP="00E324B2">
      <w:pPr>
        <w:pStyle w:val="a5"/>
        <w:spacing w:before="120"/>
        <w:ind w:firstLine="261"/>
        <w:rPr>
          <w:rFonts w:eastAsiaTheme="minorEastAsia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;</m:t>
        </m:r>
      </m:oMath>
    </w:p>
    <w:p w:rsidR="00E324B2" w:rsidRPr="00043959" w:rsidRDefault="00E324B2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</m:t>
        </m:r>
      </m:oMath>
      <w:r w:rsidRPr="00043959">
        <w:rPr>
          <w:rFonts w:eastAsiaTheme="minorEastAsia"/>
        </w:rPr>
        <w:t xml:space="preserve"> </w:t>
      </w:r>
    </w:p>
    <w:p w:rsidR="00043959" w:rsidRDefault="00E324B2" w:rsidP="00CA2AB0">
      <w:pPr>
        <w:pStyle w:val="a5"/>
        <w:spacing w:before="120"/>
        <w:ind w:firstLine="270"/>
        <w:rPr>
          <w:rFonts w:eastAsiaTheme="minorEastAsia"/>
        </w:rPr>
      </w:pPr>
      <w:r w:rsidRPr="00E324B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;</m:t>
        </m:r>
      </m:oMath>
    </w:p>
    <w:p w:rsidR="007955C9" w:rsidRPr="007955C9" w:rsidRDefault="00CA2AB0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7955C9" w:rsidRPr="007955C9">
        <w:rPr>
          <w:rFonts w:eastAsiaTheme="minorEastAsia"/>
        </w:rPr>
        <w:t xml:space="preserve"> </w:t>
      </w:r>
    </w:p>
    <w:p w:rsidR="007955C9" w:rsidRPr="007955C9" w:rsidRDefault="007955C9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</m:e>
        </m:bar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</m:e>
        </m:acc>
      </m:oMath>
      <w:r w:rsidRPr="007955C9">
        <w:rPr>
          <w:rFonts w:eastAsiaTheme="minorEastAsia"/>
        </w:rPr>
        <w:t xml:space="preserve"> </w:t>
      </w:r>
    </w:p>
    <w:p w:rsidR="00E324B2" w:rsidRPr="00043959" w:rsidRDefault="007955C9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7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15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</m:e>
        </m:acc>
      </m:oMath>
      <w:r w:rsidR="00E324B2" w:rsidRPr="00043959">
        <w:rPr>
          <w:rFonts w:eastAsiaTheme="minorEastAsia"/>
        </w:rPr>
        <w:t xml:space="preserve"> </w:t>
      </w:r>
    </w:p>
    <w:p w:rsidR="00A94DBE" w:rsidRDefault="003D0579" w:rsidP="003D0579">
      <w:pPr>
        <w:pStyle w:val="a5"/>
        <w:spacing w:before="120"/>
        <w:ind w:firstLine="36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e>
        </m:acc>
      </m:oMath>
      <w:r>
        <w:rPr>
          <w:rFonts w:eastAsiaTheme="minorEastAsia"/>
          <w:lang w:val="en-US"/>
        </w:rPr>
        <w:t xml:space="preserve"> </w:t>
      </w:r>
    </w:p>
    <w:p w:rsidR="003D0579" w:rsidRPr="003D0579" w:rsidRDefault="003D0579" w:rsidP="003D0579">
      <w:pPr>
        <w:pStyle w:val="a5"/>
        <w:ind w:firstLine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19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9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16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19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23</m:t>
                            </m:r>
                            <w:bookmarkStart w:id="13" w:name="_GoBack"/>
                            <w:bookmarkEnd w:id="13"/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</m:e>
        </m:acc>
      </m:oMath>
    </w:p>
    <w:p w:rsidR="00A32AB7" w:rsidRPr="00A32AB7" w:rsidRDefault="00A32AB7" w:rsidP="003405B8">
      <w:pPr>
        <w:pStyle w:val="a5"/>
      </w:pPr>
    </w:p>
    <w:sectPr w:rsidR="00A32AB7" w:rsidRPr="00A32AB7" w:rsidSect="00F0738E">
      <w:type w:val="continuous"/>
      <w:pgSz w:w="11906" w:h="16838"/>
      <w:pgMar w:top="1134" w:right="1134" w:bottom="1134" w:left="1701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28C" w:rsidRDefault="006E628C" w:rsidP="008971D9">
      <w:pPr>
        <w:spacing w:after="0" w:line="240" w:lineRule="auto"/>
      </w:pPr>
      <w:r>
        <w:separator/>
      </w:r>
    </w:p>
  </w:endnote>
  <w:endnote w:type="continuationSeparator" w:id="0">
    <w:p w:rsidR="006E628C" w:rsidRDefault="006E628C" w:rsidP="00897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803798"/>
      <w:docPartObj>
        <w:docPartGallery w:val="Page Numbers (Bottom of Page)"/>
        <w:docPartUnique/>
      </w:docPartObj>
    </w:sdtPr>
    <w:sdtContent>
      <w:p w:rsidR="001F47AD" w:rsidRDefault="001F47A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2C20">
          <w:rPr>
            <w:noProof/>
          </w:rPr>
          <w:t>22</w:t>
        </w:r>
        <w:r>
          <w:fldChar w:fldCharType="end"/>
        </w:r>
      </w:p>
    </w:sdtContent>
  </w:sdt>
  <w:p w:rsidR="001F47AD" w:rsidRDefault="001F4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28C" w:rsidRDefault="006E628C" w:rsidP="008971D9">
      <w:pPr>
        <w:spacing w:after="0" w:line="240" w:lineRule="auto"/>
      </w:pPr>
      <w:r>
        <w:separator/>
      </w:r>
    </w:p>
  </w:footnote>
  <w:footnote w:type="continuationSeparator" w:id="0">
    <w:p w:rsidR="006E628C" w:rsidRDefault="006E628C" w:rsidP="00897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C6CF7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4216C6"/>
    <w:multiLevelType w:val="hybridMultilevel"/>
    <w:tmpl w:val="AF70D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16DF6"/>
    <w:multiLevelType w:val="hybridMultilevel"/>
    <w:tmpl w:val="71CAD130"/>
    <w:lvl w:ilvl="0" w:tplc="781EAB40">
      <w:start w:val="1"/>
      <w:numFmt w:val="decimal"/>
      <w:lvlText w:val="%1."/>
      <w:lvlJc w:val="left"/>
      <w:pPr>
        <w:ind w:left="1012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">
    <w:nsid w:val="09025300"/>
    <w:multiLevelType w:val="hybridMultilevel"/>
    <w:tmpl w:val="E0BC1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27541"/>
    <w:multiLevelType w:val="multilevel"/>
    <w:tmpl w:val="8750747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0FDB6A01"/>
    <w:multiLevelType w:val="hybridMultilevel"/>
    <w:tmpl w:val="231EB88A"/>
    <w:lvl w:ilvl="0" w:tplc="850C835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8D2FD3"/>
    <w:multiLevelType w:val="multilevel"/>
    <w:tmpl w:val="A614EED6"/>
    <w:lvl w:ilvl="0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7">
    <w:nsid w:val="144E2D65"/>
    <w:multiLevelType w:val="multilevel"/>
    <w:tmpl w:val="71425C5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147B719C"/>
    <w:multiLevelType w:val="multilevel"/>
    <w:tmpl w:val="64381B5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1491258B"/>
    <w:multiLevelType w:val="hybridMultilevel"/>
    <w:tmpl w:val="C032C188"/>
    <w:lvl w:ilvl="0" w:tplc="165C236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875848"/>
    <w:multiLevelType w:val="hybridMultilevel"/>
    <w:tmpl w:val="22BE4088"/>
    <w:lvl w:ilvl="0" w:tplc="9434F4F0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1">
    <w:nsid w:val="183D0D84"/>
    <w:multiLevelType w:val="hybridMultilevel"/>
    <w:tmpl w:val="BEA67996"/>
    <w:lvl w:ilvl="0" w:tplc="6A3600B2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2">
    <w:nsid w:val="20E82E7C"/>
    <w:multiLevelType w:val="hybridMultilevel"/>
    <w:tmpl w:val="EAEE5BC8"/>
    <w:lvl w:ilvl="0" w:tplc="405681A2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3">
    <w:nsid w:val="256F5933"/>
    <w:multiLevelType w:val="hybridMultilevel"/>
    <w:tmpl w:val="9F80604A"/>
    <w:lvl w:ilvl="0" w:tplc="4D5AD1F6">
      <w:start w:val="1"/>
      <w:numFmt w:val="decimal"/>
      <w:lvlText w:val="%1)"/>
      <w:lvlJc w:val="left"/>
      <w:pPr>
        <w:ind w:left="1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367D32"/>
    <w:multiLevelType w:val="hybridMultilevel"/>
    <w:tmpl w:val="70F00608"/>
    <w:lvl w:ilvl="0" w:tplc="0419000F">
      <w:start w:val="1"/>
      <w:numFmt w:val="decimal"/>
      <w:lvlText w:val="%1."/>
      <w:lvlJc w:val="left"/>
      <w:pPr>
        <w:ind w:left="2244" w:hanging="360"/>
      </w:pPr>
    </w:lvl>
    <w:lvl w:ilvl="1" w:tplc="04190019" w:tentative="1">
      <w:start w:val="1"/>
      <w:numFmt w:val="lowerLetter"/>
      <w:lvlText w:val="%2."/>
      <w:lvlJc w:val="left"/>
      <w:pPr>
        <w:ind w:left="2964" w:hanging="360"/>
      </w:pPr>
    </w:lvl>
    <w:lvl w:ilvl="2" w:tplc="0419001B" w:tentative="1">
      <w:start w:val="1"/>
      <w:numFmt w:val="lowerRoman"/>
      <w:lvlText w:val="%3."/>
      <w:lvlJc w:val="right"/>
      <w:pPr>
        <w:ind w:left="3684" w:hanging="180"/>
      </w:pPr>
    </w:lvl>
    <w:lvl w:ilvl="3" w:tplc="0419000F" w:tentative="1">
      <w:start w:val="1"/>
      <w:numFmt w:val="decimal"/>
      <w:lvlText w:val="%4."/>
      <w:lvlJc w:val="left"/>
      <w:pPr>
        <w:ind w:left="4404" w:hanging="360"/>
      </w:pPr>
    </w:lvl>
    <w:lvl w:ilvl="4" w:tplc="04190019" w:tentative="1">
      <w:start w:val="1"/>
      <w:numFmt w:val="lowerLetter"/>
      <w:lvlText w:val="%5."/>
      <w:lvlJc w:val="left"/>
      <w:pPr>
        <w:ind w:left="5124" w:hanging="360"/>
      </w:pPr>
    </w:lvl>
    <w:lvl w:ilvl="5" w:tplc="0419001B" w:tentative="1">
      <w:start w:val="1"/>
      <w:numFmt w:val="lowerRoman"/>
      <w:lvlText w:val="%6."/>
      <w:lvlJc w:val="right"/>
      <w:pPr>
        <w:ind w:left="5844" w:hanging="180"/>
      </w:pPr>
    </w:lvl>
    <w:lvl w:ilvl="6" w:tplc="0419000F" w:tentative="1">
      <w:start w:val="1"/>
      <w:numFmt w:val="decimal"/>
      <w:lvlText w:val="%7."/>
      <w:lvlJc w:val="left"/>
      <w:pPr>
        <w:ind w:left="6564" w:hanging="360"/>
      </w:pPr>
    </w:lvl>
    <w:lvl w:ilvl="7" w:tplc="04190019" w:tentative="1">
      <w:start w:val="1"/>
      <w:numFmt w:val="lowerLetter"/>
      <w:lvlText w:val="%8."/>
      <w:lvlJc w:val="left"/>
      <w:pPr>
        <w:ind w:left="7284" w:hanging="360"/>
      </w:pPr>
    </w:lvl>
    <w:lvl w:ilvl="8" w:tplc="0419001B" w:tentative="1">
      <w:start w:val="1"/>
      <w:numFmt w:val="lowerRoman"/>
      <w:lvlText w:val="%9."/>
      <w:lvlJc w:val="right"/>
      <w:pPr>
        <w:ind w:left="8004" w:hanging="180"/>
      </w:pPr>
    </w:lvl>
  </w:abstractNum>
  <w:abstractNum w:abstractNumId="15">
    <w:nsid w:val="32B61B8D"/>
    <w:multiLevelType w:val="multilevel"/>
    <w:tmpl w:val="32C2C89C"/>
    <w:lvl w:ilvl="0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16">
    <w:nsid w:val="33661BCB"/>
    <w:multiLevelType w:val="hybridMultilevel"/>
    <w:tmpl w:val="C8387EEA"/>
    <w:lvl w:ilvl="0" w:tplc="0419000F">
      <w:start w:val="1"/>
      <w:numFmt w:val="decimal"/>
      <w:lvlText w:val="%1."/>
      <w:lvlJc w:val="left"/>
      <w:pPr>
        <w:ind w:left="1524" w:hanging="360"/>
      </w:pPr>
    </w:lvl>
    <w:lvl w:ilvl="1" w:tplc="04190019" w:tentative="1">
      <w:start w:val="1"/>
      <w:numFmt w:val="lowerLetter"/>
      <w:lvlText w:val="%2."/>
      <w:lvlJc w:val="left"/>
      <w:pPr>
        <w:ind w:left="2244" w:hanging="360"/>
      </w:pPr>
    </w:lvl>
    <w:lvl w:ilvl="2" w:tplc="0419001B" w:tentative="1">
      <w:start w:val="1"/>
      <w:numFmt w:val="lowerRoman"/>
      <w:lvlText w:val="%3."/>
      <w:lvlJc w:val="right"/>
      <w:pPr>
        <w:ind w:left="2964" w:hanging="180"/>
      </w:pPr>
    </w:lvl>
    <w:lvl w:ilvl="3" w:tplc="0419000F" w:tentative="1">
      <w:start w:val="1"/>
      <w:numFmt w:val="decimal"/>
      <w:lvlText w:val="%4."/>
      <w:lvlJc w:val="left"/>
      <w:pPr>
        <w:ind w:left="3684" w:hanging="360"/>
      </w:pPr>
    </w:lvl>
    <w:lvl w:ilvl="4" w:tplc="04190019" w:tentative="1">
      <w:start w:val="1"/>
      <w:numFmt w:val="lowerLetter"/>
      <w:lvlText w:val="%5."/>
      <w:lvlJc w:val="left"/>
      <w:pPr>
        <w:ind w:left="4404" w:hanging="360"/>
      </w:pPr>
    </w:lvl>
    <w:lvl w:ilvl="5" w:tplc="0419001B" w:tentative="1">
      <w:start w:val="1"/>
      <w:numFmt w:val="lowerRoman"/>
      <w:lvlText w:val="%6."/>
      <w:lvlJc w:val="right"/>
      <w:pPr>
        <w:ind w:left="5124" w:hanging="180"/>
      </w:pPr>
    </w:lvl>
    <w:lvl w:ilvl="6" w:tplc="0419000F" w:tentative="1">
      <w:start w:val="1"/>
      <w:numFmt w:val="decimal"/>
      <w:lvlText w:val="%7."/>
      <w:lvlJc w:val="left"/>
      <w:pPr>
        <w:ind w:left="5844" w:hanging="360"/>
      </w:pPr>
    </w:lvl>
    <w:lvl w:ilvl="7" w:tplc="04190019" w:tentative="1">
      <w:start w:val="1"/>
      <w:numFmt w:val="lowerLetter"/>
      <w:lvlText w:val="%8."/>
      <w:lvlJc w:val="left"/>
      <w:pPr>
        <w:ind w:left="6564" w:hanging="360"/>
      </w:pPr>
    </w:lvl>
    <w:lvl w:ilvl="8" w:tplc="041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17">
    <w:nsid w:val="3B3D4FF5"/>
    <w:multiLevelType w:val="multilevel"/>
    <w:tmpl w:val="71425C5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>
    <w:nsid w:val="3BF45101"/>
    <w:multiLevelType w:val="multilevel"/>
    <w:tmpl w:val="C79E95A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a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>
    <w:nsid w:val="3F667FED"/>
    <w:multiLevelType w:val="hybridMultilevel"/>
    <w:tmpl w:val="75E439EC"/>
    <w:lvl w:ilvl="0" w:tplc="9C86592A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0">
    <w:nsid w:val="40F83BDD"/>
    <w:multiLevelType w:val="hybridMultilevel"/>
    <w:tmpl w:val="F24870D6"/>
    <w:lvl w:ilvl="0" w:tplc="A12E0884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1">
    <w:nsid w:val="42347DD2"/>
    <w:multiLevelType w:val="hybridMultilevel"/>
    <w:tmpl w:val="7ECE1710"/>
    <w:lvl w:ilvl="0" w:tplc="4D5AD1F6">
      <w:start w:val="1"/>
      <w:numFmt w:val="decimal"/>
      <w:lvlText w:val="%1)"/>
      <w:lvlJc w:val="left"/>
      <w:pPr>
        <w:ind w:left="1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2">
    <w:nsid w:val="4B7F04A1"/>
    <w:multiLevelType w:val="hybridMultilevel"/>
    <w:tmpl w:val="76C86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672247"/>
    <w:multiLevelType w:val="multilevel"/>
    <w:tmpl w:val="5FF0E1A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>
    <w:nsid w:val="51A02968"/>
    <w:multiLevelType w:val="hybridMultilevel"/>
    <w:tmpl w:val="79868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1E6FEA"/>
    <w:multiLevelType w:val="hybridMultilevel"/>
    <w:tmpl w:val="3A82F2BC"/>
    <w:lvl w:ilvl="0" w:tplc="26A61828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6">
    <w:nsid w:val="5CAF74E2"/>
    <w:multiLevelType w:val="hybridMultilevel"/>
    <w:tmpl w:val="CC2A1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BE67E8"/>
    <w:multiLevelType w:val="hybridMultilevel"/>
    <w:tmpl w:val="E728A374"/>
    <w:lvl w:ilvl="0" w:tplc="6A3600B2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8">
    <w:nsid w:val="64D179E3"/>
    <w:multiLevelType w:val="hybridMultilevel"/>
    <w:tmpl w:val="56708E98"/>
    <w:lvl w:ilvl="0" w:tplc="B744576C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9">
    <w:nsid w:val="651826B9"/>
    <w:multiLevelType w:val="hybridMultilevel"/>
    <w:tmpl w:val="10EE00FE"/>
    <w:lvl w:ilvl="0" w:tplc="BF0CE1AC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0">
    <w:nsid w:val="66A0461A"/>
    <w:multiLevelType w:val="hybridMultilevel"/>
    <w:tmpl w:val="2C761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2D05C5"/>
    <w:multiLevelType w:val="hybridMultilevel"/>
    <w:tmpl w:val="323688EE"/>
    <w:lvl w:ilvl="0" w:tplc="0419000F">
      <w:start w:val="1"/>
      <w:numFmt w:val="decimal"/>
      <w:lvlText w:val="%1."/>
      <w:lvlJc w:val="left"/>
      <w:pPr>
        <w:ind w:left="3124" w:hanging="360"/>
      </w:pPr>
    </w:lvl>
    <w:lvl w:ilvl="1" w:tplc="04190019" w:tentative="1">
      <w:start w:val="1"/>
      <w:numFmt w:val="lowerLetter"/>
      <w:lvlText w:val="%2."/>
      <w:lvlJc w:val="left"/>
      <w:pPr>
        <w:ind w:left="3844" w:hanging="360"/>
      </w:pPr>
    </w:lvl>
    <w:lvl w:ilvl="2" w:tplc="0419001B" w:tentative="1">
      <w:start w:val="1"/>
      <w:numFmt w:val="lowerRoman"/>
      <w:lvlText w:val="%3."/>
      <w:lvlJc w:val="right"/>
      <w:pPr>
        <w:ind w:left="4564" w:hanging="180"/>
      </w:pPr>
    </w:lvl>
    <w:lvl w:ilvl="3" w:tplc="0419000F" w:tentative="1">
      <w:start w:val="1"/>
      <w:numFmt w:val="decimal"/>
      <w:lvlText w:val="%4."/>
      <w:lvlJc w:val="left"/>
      <w:pPr>
        <w:ind w:left="5284" w:hanging="360"/>
      </w:pPr>
    </w:lvl>
    <w:lvl w:ilvl="4" w:tplc="04190019" w:tentative="1">
      <w:start w:val="1"/>
      <w:numFmt w:val="lowerLetter"/>
      <w:lvlText w:val="%5."/>
      <w:lvlJc w:val="left"/>
      <w:pPr>
        <w:ind w:left="6004" w:hanging="360"/>
      </w:pPr>
    </w:lvl>
    <w:lvl w:ilvl="5" w:tplc="0419001B" w:tentative="1">
      <w:start w:val="1"/>
      <w:numFmt w:val="lowerRoman"/>
      <w:lvlText w:val="%6."/>
      <w:lvlJc w:val="right"/>
      <w:pPr>
        <w:ind w:left="6724" w:hanging="180"/>
      </w:pPr>
    </w:lvl>
    <w:lvl w:ilvl="6" w:tplc="0419000F" w:tentative="1">
      <w:start w:val="1"/>
      <w:numFmt w:val="decimal"/>
      <w:lvlText w:val="%7."/>
      <w:lvlJc w:val="left"/>
      <w:pPr>
        <w:ind w:left="7444" w:hanging="360"/>
      </w:pPr>
    </w:lvl>
    <w:lvl w:ilvl="7" w:tplc="04190019" w:tentative="1">
      <w:start w:val="1"/>
      <w:numFmt w:val="lowerLetter"/>
      <w:lvlText w:val="%8."/>
      <w:lvlJc w:val="left"/>
      <w:pPr>
        <w:ind w:left="8164" w:hanging="360"/>
      </w:pPr>
    </w:lvl>
    <w:lvl w:ilvl="8" w:tplc="0419001B" w:tentative="1">
      <w:start w:val="1"/>
      <w:numFmt w:val="lowerRoman"/>
      <w:lvlText w:val="%9."/>
      <w:lvlJc w:val="right"/>
      <w:pPr>
        <w:ind w:left="8884" w:hanging="180"/>
      </w:pPr>
    </w:lvl>
  </w:abstractNum>
  <w:abstractNum w:abstractNumId="32">
    <w:nsid w:val="6BBD75DB"/>
    <w:multiLevelType w:val="multilevel"/>
    <w:tmpl w:val="3328101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3">
    <w:nsid w:val="6E3A70EF"/>
    <w:multiLevelType w:val="hybridMultilevel"/>
    <w:tmpl w:val="ED6624B8"/>
    <w:lvl w:ilvl="0" w:tplc="2E9A5616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E30128"/>
    <w:multiLevelType w:val="hybridMultilevel"/>
    <w:tmpl w:val="25F47DDE"/>
    <w:lvl w:ilvl="0" w:tplc="3EE8BE0A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5">
    <w:nsid w:val="76F018B2"/>
    <w:multiLevelType w:val="hybridMultilevel"/>
    <w:tmpl w:val="A882F38A"/>
    <w:lvl w:ilvl="0" w:tplc="3EE8BE0A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6">
    <w:nsid w:val="78F11263"/>
    <w:multiLevelType w:val="multilevel"/>
    <w:tmpl w:val="32C2C89C"/>
    <w:lvl w:ilvl="0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37">
    <w:nsid w:val="7A3D4A97"/>
    <w:multiLevelType w:val="hybridMultilevel"/>
    <w:tmpl w:val="A686E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9"/>
  </w:num>
  <w:num w:numId="4">
    <w:abstractNumId w:val="35"/>
  </w:num>
  <w:num w:numId="5">
    <w:abstractNumId w:val="6"/>
  </w:num>
  <w:num w:numId="6">
    <w:abstractNumId w:val="34"/>
  </w:num>
  <w:num w:numId="7">
    <w:abstractNumId w:val="23"/>
  </w:num>
  <w:num w:numId="8">
    <w:abstractNumId w:val="31"/>
  </w:num>
  <w:num w:numId="9">
    <w:abstractNumId w:val="5"/>
  </w:num>
  <w:num w:numId="10">
    <w:abstractNumId w:val="26"/>
  </w:num>
  <w:num w:numId="11">
    <w:abstractNumId w:val="25"/>
  </w:num>
  <w:num w:numId="12">
    <w:abstractNumId w:val="33"/>
  </w:num>
  <w:num w:numId="13">
    <w:abstractNumId w:val="15"/>
  </w:num>
  <w:num w:numId="14">
    <w:abstractNumId w:val="30"/>
  </w:num>
  <w:num w:numId="15">
    <w:abstractNumId w:val="12"/>
  </w:num>
  <w:num w:numId="16">
    <w:abstractNumId w:val="19"/>
  </w:num>
  <w:num w:numId="17">
    <w:abstractNumId w:val="36"/>
  </w:num>
  <w:num w:numId="18">
    <w:abstractNumId w:val="28"/>
  </w:num>
  <w:num w:numId="19">
    <w:abstractNumId w:val="9"/>
  </w:num>
  <w:num w:numId="20">
    <w:abstractNumId w:val="7"/>
  </w:num>
  <w:num w:numId="21">
    <w:abstractNumId w:val="20"/>
  </w:num>
  <w:num w:numId="22">
    <w:abstractNumId w:val="2"/>
  </w:num>
  <w:num w:numId="23">
    <w:abstractNumId w:val="22"/>
  </w:num>
  <w:num w:numId="24">
    <w:abstractNumId w:val="1"/>
  </w:num>
  <w:num w:numId="25">
    <w:abstractNumId w:val="27"/>
  </w:num>
  <w:num w:numId="26">
    <w:abstractNumId w:val="11"/>
  </w:num>
  <w:num w:numId="27">
    <w:abstractNumId w:val="21"/>
  </w:num>
  <w:num w:numId="28">
    <w:abstractNumId w:val="13"/>
  </w:num>
  <w:num w:numId="29">
    <w:abstractNumId w:val="17"/>
  </w:num>
  <w:num w:numId="30">
    <w:abstractNumId w:val="10"/>
  </w:num>
  <w:num w:numId="31">
    <w:abstractNumId w:val="3"/>
  </w:num>
  <w:num w:numId="32">
    <w:abstractNumId w:val="16"/>
  </w:num>
  <w:num w:numId="33">
    <w:abstractNumId w:val="14"/>
  </w:num>
  <w:num w:numId="34">
    <w:abstractNumId w:val="8"/>
  </w:num>
  <w:num w:numId="35">
    <w:abstractNumId w:val="24"/>
  </w:num>
  <w:num w:numId="36">
    <w:abstractNumId w:val="37"/>
  </w:num>
  <w:num w:numId="37">
    <w:abstractNumId w:val="32"/>
  </w:num>
  <w:num w:numId="38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692"/>
    <w:rsid w:val="000005DE"/>
    <w:rsid w:val="00005455"/>
    <w:rsid w:val="000059A9"/>
    <w:rsid w:val="00007D9A"/>
    <w:rsid w:val="000124EE"/>
    <w:rsid w:val="00013994"/>
    <w:rsid w:val="000167B2"/>
    <w:rsid w:val="00017FB4"/>
    <w:rsid w:val="00022AAC"/>
    <w:rsid w:val="000242D2"/>
    <w:rsid w:val="0002548F"/>
    <w:rsid w:val="00026A55"/>
    <w:rsid w:val="00027701"/>
    <w:rsid w:val="00032D62"/>
    <w:rsid w:val="00033984"/>
    <w:rsid w:val="000363B1"/>
    <w:rsid w:val="0003671A"/>
    <w:rsid w:val="00036E99"/>
    <w:rsid w:val="00037CFA"/>
    <w:rsid w:val="00043959"/>
    <w:rsid w:val="00054FBC"/>
    <w:rsid w:val="00060F46"/>
    <w:rsid w:val="00063F76"/>
    <w:rsid w:val="0006577F"/>
    <w:rsid w:val="00073B98"/>
    <w:rsid w:val="000825DF"/>
    <w:rsid w:val="00083208"/>
    <w:rsid w:val="00083A74"/>
    <w:rsid w:val="00092D55"/>
    <w:rsid w:val="00092DC9"/>
    <w:rsid w:val="00094308"/>
    <w:rsid w:val="000A1169"/>
    <w:rsid w:val="000A42CE"/>
    <w:rsid w:val="000A64AF"/>
    <w:rsid w:val="000B0CF8"/>
    <w:rsid w:val="000B7E83"/>
    <w:rsid w:val="000C3221"/>
    <w:rsid w:val="000C44E9"/>
    <w:rsid w:val="000D36C0"/>
    <w:rsid w:val="000D5DF3"/>
    <w:rsid w:val="000D5ED8"/>
    <w:rsid w:val="000E1634"/>
    <w:rsid w:val="000E460B"/>
    <w:rsid w:val="000E4D06"/>
    <w:rsid w:val="000E4F03"/>
    <w:rsid w:val="000E5FD5"/>
    <w:rsid w:val="000F05B2"/>
    <w:rsid w:val="000F2C5E"/>
    <w:rsid w:val="000F55C0"/>
    <w:rsid w:val="000F5CD1"/>
    <w:rsid w:val="000F6E9B"/>
    <w:rsid w:val="000F7738"/>
    <w:rsid w:val="001012F4"/>
    <w:rsid w:val="00102376"/>
    <w:rsid w:val="0010417E"/>
    <w:rsid w:val="0010581B"/>
    <w:rsid w:val="00106C96"/>
    <w:rsid w:val="0010797D"/>
    <w:rsid w:val="001104D1"/>
    <w:rsid w:val="00111026"/>
    <w:rsid w:val="001137AD"/>
    <w:rsid w:val="001159D1"/>
    <w:rsid w:val="00117917"/>
    <w:rsid w:val="00122A0C"/>
    <w:rsid w:val="001320D2"/>
    <w:rsid w:val="0013253A"/>
    <w:rsid w:val="00133BA9"/>
    <w:rsid w:val="00133D53"/>
    <w:rsid w:val="0014372B"/>
    <w:rsid w:val="00146A42"/>
    <w:rsid w:val="00147DC2"/>
    <w:rsid w:val="0015126C"/>
    <w:rsid w:val="001517CB"/>
    <w:rsid w:val="00153F0A"/>
    <w:rsid w:val="00163D82"/>
    <w:rsid w:val="001671C3"/>
    <w:rsid w:val="00167DE3"/>
    <w:rsid w:val="001706CA"/>
    <w:rsid w:val="001718E0"/>
    <w:rsid w:val="00173935"/>
    <w:rsid w:val="001765B7"/>
    <w:rsid w:val="00177DAA"/>
    <w:rsid w:val="001827E8"/>
    <w:rsid w:val="00182DA7"/>
    <w:rsid w:val="0018402D"/>
    <w:rsid w:val="001859F7"/>
    <w:rsid w:val="0018703F"/>
    <w:rsid w:val="001874CE"/>
    <w:rsid w:val="00187CD8"/>
    <w:rsid w:val="001925C6"/>
    <w:rsid w:val="0019756C"/>
    <w:rsid w:val="001A472F"/>
    <w:rsid w:val="001A7675"/>
    <w:rsid w:val="001B2985"/>
    <w:rsid w:val="001B6267"/>
    <w:rsid w:val="001C15A0"/>
    <w:rsid w:val="001C33EA"/>
    <w:rsid w:val="001C589B"/>
    <w:rsid w:val="001D1555"/>
    <w:rsid w:val="001D2BDB"/>
    <w:rsid w:val="001D308D"/>
    <w:rsid w:val="001D4D18"/>
    <w:rsid w:val="001D675D"/>
    <w:rsid w:val="001D6C6F"/>
    <w:rsid w:val="001E0CB6"/>
    <w:rsid w:val="001E21DA"/>
    <w:rsid w:val="001E5AFA"/>
    <w:rsid w:val="001F47AD"/>
    <w:rsid w:val="001F4A46"/>
    <w:rsid w:val="002039DF"/>
    <w:rsid w:val="00205B48"/>
    <w:rsid w:val="00207F70"/>
    <w:rsid w:val="00215D79"/>
    <w:rsid w:val="0022639F"/>
    <w:rsid w:val="00227764"/>
    <w:rsid w:val="00233946"/>
    <w:rsid w:val="00234AA9"/>
    <w:rsid w:val="00237412"/>
    <w:rsid w:val="00240DDB"/>
    <w:rsid w:val="0024113D"/>
    <w:rsid w:val="002468B3"/>
    <w:rsid w:val="00252260"/>
    <w:rsid w:val="00255ED2"/>
    <w:rsid w:val="00257B6F"/>
    <w:rsid w:val="00257BD4"/>
    <w:rsid w:val="00260EAA"/>
    <w:rsid w:val="00275428"/>
    <w:rsid w:val="00276855"/>
    <w:rsid w:val="00280A9E"/>
    <w:rsid w:val="002833BF"/>
    <w:rsid w:val="00286006"/>
    <w:rsid w:val="002915CF"/>
    <w:rsid w:val="0029179C"/>
    <w:rsid w:val="00294C0F"/>
    <w:rsid w:val="00295920"/>
    <w:rsid w:val="002A1883"/>
    <w:rsid w:val="002B01A3"/>
    <w:rsid w:val="002B2AC5"/>
    <w:rsid w:val="002B4FFD"/>
    <w:rsid w:val="002B6258"/>
    <w:rsid w:val="002C00C7"/>
    <w:rsid w:val="002C3431"/>
    <w:rsid w:val="002C654C"/>
    <w:rsid w:val="002C6B04"/>
    <w:rsid w:val="002D33B0"/>
    <w:rsid w:val="002D3AFD"/>
    <w:rsid w:val="002E40C6"/>
    <w:rsid w:val="002E6982"/>
    <w:rsid w:val="002F158A"/>
    <w:rsid w:val="002F19E5"/>
    <w:rsid w:val="002F3692"/>
    <w:rsid w:val="002F7BAC"/>
    <w:rsid w:val="00304F7D"/>
    <w:rsid w:val="003058C2"/>
    <w:rsid w:val="00313A0F"/>
    <w:rsid w:val="00314D57"/>
    <w:rsid w:val="003154A4"/>
    <w:rsid w:val="00317544"/>
    <w:rsid w:val="003209F9"/>
    <w:rsid w:val="00322342"/>
    <w:rsid w:val="00332EDE"/>
    <w:rsid w:val="00333746"/>
    <w:rsid w:val="003353F8"/>
    <w:rsid w:val="00335E3B"/>
    <w:rsid w:val="003405B8"/>
    <w:rsid w:val="003411A9"/>
    <w:rsid w:val="00342052"/>
    <w:rsid w:val="003434A6"/>
    <w:rsid w:val="0034368A"/>
    <w:rsid w:val="00347C08"/>
    <w:rsid w:val="00353B90"/>
    <w:rsid w:val="00357F23"/>
    <w:rsid w:val="0036517D"/>
    <w:rsid w:val="00370871"/>
    <w:rsid w:val="003748C6"/>
    <w:rsid w:val="00376712"/>
    <w:rsid w:val="00376A00"/>
    <w:rsid w:val="003811FA"/>
    <w:rsid w:val="00381570"/>
    <w:rsid w:val="003832DE"/>
    <w:rsid w:val="00386618"/>
    <w:rsid w:val="003876BD"/>
    <w:rsid w:val="00387AA4"/>
    <w:rsid w:val="00392E61"/>
    <w:rsid w:val="003A0352"/>
    <w:rsid w:val="003A0BC5"/>
    <w:rsid w:val="003A1576"/>
    <w:rsid w:val="003B066D"/>
    <w:rsid w:val="003B0AE5"/>
    <w:rsid w:val="003B0D36"/>
    <w:rsid w:val="003B43A1"/>
    <w:rsid w:val="003B4672"/>
    <w:rsid w:val="003B5298"/>
    <w:rsid w:val="003B620F"/>
    <w:rsid w:val="003C58F5"/>
    <w:rsid w:val="003D0579"/>
    <w:rsid w:val="003D43B1"/>
    <w:rsid w:val="003D4A95"/>
    <w:rsid w:val="003E10AA"/>
    <w:rsid w:val="003E367F"/>
    <w:rsid w:val="003E5902"/>
    <w:rsid w:val="003F7930"/>
    <w:rsid w:val="004009C6"/>
    <w:rsid w:val="0040225F"/>
    <w:rsid w:val="00410E16"/>
    <w:rsid w:val="0041326C"/>
    <w:rsid w:val="00415797"/>
    <w:rsid w:val="00424F69"/>
    <w:rsid w:val="00427ADA"/>
    <w:rsid w:val="00427C54"/>
    <w:rsid w:val="00432699"/>
    <w:rsid w:val="00444C79"/>
    <w:rsid w:val="004458CB"/>
    <w:rsid w:val="0045279C"/>
    <w:rsid w:val="004533B8"/>
    <w:rsid w:val="00457218"/>
    <w:rsid w:val="00464AF2"/>
    <w:rsid w:val="0047066A"/>
    <w:rsid w:val="004758BE"/>
    <w:rsid w:val="004770C2"/>
    <w:rsid w:val="00486009"/>
    <w:rsid w:val="004868FB"/>
    <w:rsid w:val="00486ECF"/>
    <w:rsid w:val="00491C70"/>
    <w:rsid w:val="004924BB"/>
    <w:rsid w:val="004929BA"/>
    <w:rsid w:val="004A0DCE"/>
    <w:rsid w:val="004A0FA0"/>
    <w:rsid w:val="004A10E5"/>
    <w:rsid w:val="004A40F4"/>
    <w:rsid w:val="004A7A32"/>
    <w:rsid w:val="004A7F84"/>
    <w:rsid w:val="004B0C39"/>
    <w:rsid w:val="004B520E"/>
    <w:rsid w:val="004B57CC"/>
    <w:rsid w:val="004C1A62"/>
    <w:rsid w:val="004C22A6"/>
    <w:rsid w:val="004C324E"/>
    <w:rsid w:val="004C3E64"/>
    <w:rsid w:val="004C6E5E"/>
    <w:rsid w:val="004D1C9A"/>
    <w:rsid w:val="004D72B4"/>
    <w:rsid w:val="004E265B"/>
    <w:rsid w:val="004F131A"/>
    <w:rsid w:val="004F173B"/>
    <w:rsid w:val="004F2C2A"/>
    <w:rsid w:val="004F474B"/>
    <w:rsid w:val="00506092"/>
    <w:rsid w:val="005065E5"/>
    <w:rsid w:val="005112BB"/>
    <w:rsid w:val="00513014"/>
    <w:rsid w:val="005227F2"/>
    <w:rsid w:val="00522802"/>
    <w:rsid w:val="00525D07"/>
    <w:rsid w:val="00526A27"/>
    <w:rsid w:val="005332EC"/>
    <w:rsid w:val="00533C1B"/>
    <w:rsid w:val="00535FA0"/>
    <w:rsid w:val="00544829"/>
    <w:rsid w:val="005448A9"/>
    <w:rsid w:val="00546F72"/>
    <w:rsid w:val="005510E1"/>
    <w:rsid w:val="005542F8"/>
    <w:rsid w:val="00560924"/>
    <w:rsid w:val="0056636B"/>
    <w:rsid w:val="0056698C"/>
    <w:rsid w:val="00570485"/>
    <w:rsid w:val="00576E0A"/>
    <w:rsid w:val="00576E21"/>
    <w:rsid w:val="005837D6"/>
    <w:rsid w:val="0058463F"/>
    <w:rsid w:val="005858DE"/>
    <w:rsid w:val="00587D6B"/>
    <w:rsid w:val="005945FA"/>
    <w:rsid w:val="005A4E32"/>
    <w:rsid w:val="005A75B7"/>
    <w:rsid w:val="005A7AB9"/>
    <w:rsid w:val="005B6B86"/>
    <w:rsid w:val="005C21E5"/>
    <w:rsid w:val="005C6E5F"/>
    <w:rsid w:val="005D0EBF"/>
    <w:rsid w:val="005D1A3B"/>
    <w:rsid w:val="005D2552"/>
    <w:rsid w:val="005D60CE"/>
    <w:rsid w:val="005D6402"/>
    <w:rsid w:val="005E20CA"/>
    <w:rsid w:val="005E272F"/>
    <w:rsid w:val="005E632E"/>
    <w:rsid w:val="005E6B02"/>
    <w:rsid w:val="005E7F95"/>
    <w:rsid w:val="005F072F"/>
    <w:rsid w:val="005F2C20"/>
    <w:rsid w:val="005F6E0E"/>
    <w:rsid w:val="00602F22"/>
    <w:rsid w:val="0060388E"/>
    <w:rsid w:val="00610E80"/>
    <w:rsid w:val="00611533"/>
    <w:rsid w:val="006121EE"/>
    <w:rsid w:val="006170B7"/>
    <w:rsid w:val="00621F2F"/>
    <w:rsid w:val="006315F3"/>
    <w:rsid w:val="00632610"/>
    <w:rsid w:val="00636937"/>
    <w:rsid w:val="00637877"/>
    <w:rsid w:val="00641809"/>
    <w:rsid w:val="00644738"/>
    <w:rsid w:val="00653943"/>
    <w:rsid w:val="00653A0B"/>
    <w:rsid w:val="0065489D"/>
    <w:rsid w:val="006570D0"/>
    <w:rsid w:val="0066109D"/>
    <w:rsid w:val="006633D2"/>
    <w:rsid w:val="00664570"/>
    <w:rsid w:val="00671BB6"/>
    <w:rsid w:val="0067398A"/>
    <w:rsid w:val="006759BD"/>
    <w:rsid w:val="0067731F"/>
    <w:rsid w:val="00677705"/>
    <w:rsid w:val="006831B1"/>
    <w:rsid w:val="00686713"/>
    <w:rsid w:val="006926D3"/>
    <w:rsid w:val="00695860"/>
    <w:rsid w:val="00695E27"/>
    <w:rsid w:val="0069787E"/>
    <w:rsid w:val="00697AD8"/>
    <w:rsid w:val="006A160D"/>
    <w:rsid w:val="006A1A5B"/>
    <w:rsid w:val="006B4436"/>
    <w:rsid w:val="006B7BF3"/>
    <w:rsid w:val="006C0701"/>
    <w:rsid w:val="006C5DAB"/>
    <w:rsid w:val="006D27C3"/>
    <w:rsid w:val="006D65B0"/>
    <w:rsid w:val="006D7BFB"/>
    <w:rsid w:val="006E49B5"/>
    <w:rsid w:val="006E628C"/>
    <w:rsid w:val="006E7A0C"/>
    <w:rsid w:val="006F2896"/>
    <w:rsid w:val="006F5C02"/>
    <w:rsid w:val="00706D4C"/>
    <w:rsid w:val="00710611"/>
    <w:rsid w:val="0071300E"/>
    <w:rsid w:val="0071380A"/>
    <w:rsid w:val="007157CC"/>
    <w:rsid w:val="0071585F"/>
    <w:rsid w:val="00715CED"/>
    <w:rsid w:val="00717F5C"/>
    <w:rsid w:val="00721D6A"/>
    <w:rsid w:val="0072275A"/>
    <w:rsid w:val="00725353"/>
    <w:rsid w:val="00727FA8"/>
    <w:rsid w:val="00730CB2"/>
    <w:rsid w:val="00731D82"/>
    <w:rsid w:val="00733B25"/>
    <w:rsid w:val="00735128"/>
    <w:rsid w:val="00741B3F"/>
    <w:rsid w:val="007420D4"/>
    <w:rsid w:val="00742F02"/>
    <w:rsid w:val="007470E2"/>
    <w:rsid w:val="00752CE4"/>
    <w:rsid w:val="00753954"/>
    <w:rsid w:val="0075696B"/>
    <w:rsid w:val="0075773C"/>
    <w:rsid w:val="00757F35"/>
    <w:rsid w:val="00766F0A"/>
    <w:rsid w:val="00770547"/>
    <w:rsid w:val="007748C4"/>
    <w:rsid w:val="00774975"/>
    <w:rsid w:val="0077524F"/>
    <w:rsid w:val="00776681"/>
    <w:rsid w:val="00777029"/>
    <w:rsid w:val="00782B8E"/>
    <w:rsid w:val="00790628"/>
    <w:rsid w:val="00792C5D"/>
    <w:rsid w:val="0079404E"/>
    <w:rsid w:val="007955C9"/>
    <w:rsid w:val="007A198F"/>
    <w:rsid w:val="007A4DF9"/>
    <w:rsid w:val="007A7686"/>
    <w:rsid w:val="007B027D"/>
    <w:rsid w:val="007B26B5"/>
    <w:rsid w:val="007B4AEF"/>
    <w:rsid w:val="007B5842"/>
    <w:rsid w:val="007B6CEC"/>
    <w:rsid w:val="007C32CF"/>
    <w:rsid w:val="007C38BA"/>
    <w:rsid w:val="007D2DED"/>
    <w:rsid w:val="007E5ECA"/>
    <w:rsid w:val="007E672B"/>
    <w:rsid w:val="007E6BB4"/>
    <w:rsid w:val="007F32F5"/>
    <w:rsid w:val="008052B9"/>
    <w:rsid w:val="0080677E"/>
    <w:rsid w:val="00810ED7"/>
    <w:rsid w:val="00811987"/>
    <w:rsid w:val="008131AF"/>
    <w:rsid w:val="008147F4"/>
    <w:rsid w:val="008153F0"/>
    <w:rsid w:val="00815A96"/>
    <w:rsid w:val="00835B7D"/>
    <w:rsid w:val="00836120"/>
    <w:rsid w:val="00836263"/>
    <w:rsid w:val="00836717"/>
    <w:rsid w:val="00836BE4"/>
    <w:rsid w:val="008377A0"/>
    <w:rsid w:val="00837E71"/>
    <w:rsid w:val="00841A81"/>
    <w:rsid w:val="008439B1"/>
    <w:rsid w:val="00845F70"/>
    <w:rsid w:val="008516C5"/>
    <w:rsid w:val="008535D8"/>
    <w:rsid w:val="00855EE9"/>
    <w:rsid w:val="008571CC"/>
    <w:rsid w:val="008604F2"/>
    <w:rsid w:val="008633F3"/>
    <w:rsid w:val="00863CF8"/>
    <w:rsid w:val="00864048"/>
    <w:rsid w:val="00870DB1"/>
    <w:rsid w:val="0088287C"/>
    <w:rsid w:val="00892742"/>
    <w:rsid w:val="0089514C"/>
    <w:rsid w:val="0089637C"/>
    <w:rsid w:val="008971D9"/>
    <w:rsid w:val="008A1FC2"/>
    <w:rsid w:val="008A38DB"/>
    <w:rsid w:val="008B0B2F"/>
    <w:rsid w:val="008B1C30"/>
    <w:rsid w:val="008B2643"/>
    <w:rsid w:val="008C1852"/>
    <w:rsid w:val="008C19BB"/>
    <w:rsid w:val="008C3AB6"/>
    <w:rsid w:val="008C6602"/>
    <w:rsid w:val="008D29E4"/>
    <w:rsid w:val="008D38B1"/>
    <w:rsid w:val="008D3C24"/>
    <w:rsid w:val="008E0721"/>
    <w:rsid w:val="008E0E8E"/>
    <w:rsid w:val="008E17DE"/>
    <w:rsid w:val="008E4F5D"/>
    <w:rsid w:val="008E7EAF"/>
    <w:rsid w:val="008F1A07"/>
    <w:rsid w:val="008F2EF5"/>
    <w:rsid w:val="008F483A"/>
    <w:rsid w:val="00901024"/>
    <w:rsid w:val="00901526"/>
    <w:rsid w:val="00905634"/>
    <w:rsid w:val="00920C50"/>
    <w:rsid w:val="0092377B"/>
    <w:rsid w:val="00931018"/>
    <w:rsid w:val="00934F42"/>
    <w:rsid w:val="00940C99"/>
    <w:rsid w:val="00941604"/>
    <w:rsid w:val="00941D35"/>
    <w:rsid w:val="00946203"/>
    <w:rsid w:val="0095451A"/>
    <w:rsid w:val="00955ECD"/>
    <w:rsid w:val="0095617B"/>
    <w:rsid w:val="009563D5"/>
    <w:rsid w:val="00962B92"/>
    <w:rsid w:val="009701AC"/>
    <w:rsid w:val="00972D0B"/>
    <w:rsid w:val="009735C0"/>
    <w:rsid w:val="0097396F"/>
    <w:rsid w:val="009772EA"/>
    <w:rsid w:val="00980804"/>
    <w:rsid w:val="00980B9F"/>
    <w:rsid w:val="00983DD0"/>
    <w:rsid w:val="00992FF9"/>
    <w:rsid w:val="0099458D"/>
    <w:rsid w:val="00996DE5"/>
    <w:rsid w:val="009977F2"/>
    <w:rsid w:val="009A131A"/>
    <w:rsid w:val="009A5C8F"/>
    <w:rsid w:val="009A6BFC"/>
    <w:rsid w:val="009A6F18"/>
    <w:rsid w:val="009B2B1D"/>
    <w:rsid w:val="009B6368"/>
    <w:rsid w:val="009C2D7D"/>
    <w:rsid w:val="009C3808"/>
    <w:rsid w:val="009C65F5"/>
    <w:rsid w:val="009C721C"/>
    <w:rsid w:val="009D60F9"/>
    <w:rsid w:val="009E32AC"/>
    <w:rsid w:val="009E58C8"/>
    <w:rsid w:val="009E6415"/>
    <w:rsid w:val="009F30C5"/>
    <w:rsid w:val="009F3734"/>
    <w:rsid w:val="009F519E"/>
    <w:rsid w:val="009F6B0B"/>
    <w:rsid w:val="009F79ED"/>
    <w:rsid w:val="00A001A4"/>
    <w:rsid w:val="00A00F69"/>
    <w:rsid w:val="00A01AF8"/>
    <w:rsid w:val="00A04F62"/>
    <w:rsid w:val="00A050EB"/>
    <w:rsid w:val="00A07439"/>
    <w:rsid w:val="00A1047D"/>
    <w:rsid w:val="00A10E8D"/>
    <w:rsid w:val="00A1159E"/>
    <w:rsid w:val="00A1300B"/>
    <w:rsid w:val="00A153B4"/>
    <w:rsid w:val="00A15DB7"/>
    <w:rsid w:val="00A17B22"/>
    <w:rsid w:val="00A20807"/>
    <w:rsid w:val="00A244E3"/>
    <w:rsid w:val="00A24D9A"/>
    <w:rsid w:val="00A24EA0"/>
    <w:rsid w:val="00A2747E"/>
    <w:rsid w:val="00A27633"/>
    <w:rsid w:val="00A32884"/>
    <w:rsid w:val="00A32AB7"/>
    <w:rsid w:val="00A45973"/>
    <w:rsid w:val="00A5186F"/>
    <w:rsid w:val="00A54BD7"/>
    <w:rsid w:val="00A55FAE"/>
    <w:rsid w:val="00A57BC9"/>
    <w:rsid w:val="00A60159"/>
    <w:rsid w:val="00A70881"/>
    <w:rsid w:val="00A71B00"/>
    <w:rsid w:val="00A726D8"/>
    <w:rsid w:val="00A752A2"/>
    <w:rsid w:val="00A75577"/>
    <w:rsid w:val="00A803E3"/>
    <w:rsid w:val="00A81414"/>
    <w:rsid w:val="00A8553A"/>
    <w:rsid w:val="00A920D6"/>
    <w:rsid w:val="00A92FF7"/>
    <w:rsid w:val="00A94DBE"/>
    <w:rsid w:val="00A9685E"/>
    <w:rsid w:val="00AA47CC"/>
    <w:rsid w:val="00AB1598"/>
    <w:rsid w:val="00AB242B"/>
    <w:rsid w:val="00AB3852"/>
    <w:rsid w:val="00AB503C"/>
    <w:rsid w:val="00AC034C"/>
    <w:rsid w:val="00AC1220"/>
    <w:rsid w:val="00AC22DF"/>
    <w:rsid w:val="00AD067E"/>
    <w:rsid w:val="00AD582F"/>
    <w:rsid w:val="00AE0691"/>
    <w:rsid w:val="00AE0D59"/>
    <w:rsid w:val="00AE44A0"/>
    <w:rsid w:val="00AE4D8C"/>
    <w:rsid w:val="00AE5C3F"/>
    <w:rsid w:val="00AE6529"/>
    <w:rsid w:val="00AF0DB5"/>
    <w:rsid w:val="00AF4673"/>
    <w:rsid w:val="00AF4928"/>
    <w:rsid w:val="00AF4B4E"/>
    <w:rsid w:val="00AF5017"/>
    <w:rsid w:val="00AF5701"/>
    <w:rsid w:val="00AF618D"/>
    <w:rsid w:val="00AF77C1"/>
    <w:rsid w:val="00B008B3"/>
    <w:rsid w:val="00B01A6B"/>
    <w:rsid w:val="00B0213F"/>
    <w:rsid w:val="00B0393F"/>
    <w:rsid w:val="00B07BCF"/>
    <w:rsid w:val="00B153C6"/>
    <w:rsid w:val="00B2045E"/>
    <w:rsid w:val="00B22678"/>
    <w:rsid w:val="00B236C1"/>
    <w:rsid w:val="00B24E86"/>
    <w:rsid w:val="00B315B7"/>
    <w:rsid w:val="00B34B62"/>
    <w:rsid w:val="00B34CED"/>
    <w:rsid w:val="00B35404"/>
    <w:rsid w:val="00B35E02"/>
    <w:rsid w:val="00B424F5"/>
    <w:rsid w:val="00B50501"/>
    <w:rsid w:val="00B53B73"/>
    <w:rsid w:val="00B56A13"/>
    <w:rsid w:val="00B61CAC"/>
    <w:rsid w:val="00B62B5E"/>
    <w:rsid w:val="00B66036"/>
    <w:rsid w:val="00B6620B"/>
    <w:rsid w:val="00B66C73"/>
    <w:rsid w:val="00B763DA"/>
    <w:rsid w:val="00B76538"/>
    <w:rsid w:val="00B76EF9"/>
    <w:rsid w:val="00B83C8D"/>
    <w:rsid w:val="00B84FFF"/>
    <w:rsid w:val="00B917DC"/>
    <w:rsid w:val="00B93E1B"/>
    <w:rsid w:val="00B95BF0"/>
    <w:rsid w:val="00BA3EAB"/>
    <w:rsid w:val="00BB05BB"/>
    <w:rsid w:val="00BB2A79"/>
    <w:rsid w:val="00BB5A7E"/>
    <w:rsid w:val="00BB71FC"/>
    <w:rsid w:val="00BB75F8"/>
    <w:rsid w:val="00BC0CC0"/>
    <w:rsid w:val="00BC2194"/>
    <w:rsid w:val="00BD0E3B"/>
    <w:rsid w:val="00BD43D0"/>
    <w:rsid w:val="00BD4EDF"/>
    <w:rsid w:val="00BD6063"/>
    <w:rsid w:val="00BD68C4"/>
    <w:rsid w:val="00BE1768"/>
    <w:rsid w:val="00BE186E"/>
    <w:rsid w:val="00BE2B98"/>
    <w:rsid w:val="00BE581D"/>
    <w:rsid w:val="00BE6485"/>
    <w:rsid w:val="00BF608E"/>
    <w:rsid w:val="00C00D39"/>
    <w:rsid w:val="00C013D4"/>
    <w:rsid w:val="00C0571C"/>
    <w:rsid w:val="00C06332"/>
    <w:rsid w:val="00C07BCB"/>
    <w:rsid w:val="00C13075"/>
    <w:rsid w:val="00C171A7"/>
    <w:rsid w:val="00C20CC7"/>
    <w:rsid w:val="00C240B3"/>
    <w:rsid w:val="00C2518F"/>
    <w:rsid w:val="00C27C39"/>
    <w:rsid w:val="00C30103"/>
    <w:rsid w:val="00C311E9"/>
    <w:rsid w:val="00C314DE"/>
    <w:rsid w:val="00C31881"/>
    <w:rsid w:val="00C3261D"/>
    <w:rsid w:val="00C33FF2"/>
    <w:rsid w:val="00C35DB9"/>
    <w:rsid w:val="00C37AB2"/>
    <w:rsid w:val="00C427C0"/>
    <w:rsid w:val="00C517FD"/>
    <w:rsid w:val="00C52AC2"/>
    <w:rsid w:val="00C56CBB"/>
    <w:rsid w:val="00C81BBD"/>
    <w:rsid w:val="00C83153"/>
    <w:rsid w:val="00C85C4F"/>
    <w:rsid w:val="00CA2AB0"/>
    <w:rsid w:val="00CA6688"/>
    <w:rsid w:val="00CB66E6"/>
    <w:rsid w:val="00CB6989"/>
    <w:rsid w:val="00CC0FD5"/>
    <w:rsid w:val="00CC4B51"/>
    <w:rsid w:val="00CD1637"/>
    <w:rsid w:val="00CD49FB"/>
    <w:rsid w:val="00CD51C9"/>
    <w:rsid w:val="00CD6701"/>
    <w:rsid w:val="00CD692F"/>
    <w:rsid w:val="00CE115C"/>
    <w:rsid w:val="00CE2C86"/>
    <w:rsid w:val="00CE37F3"/>
    <w:rsid w:val="00CF0540"/>
    <w:rsid w:val="00CF089A"/>
    <w:rsid w:val="00CF32E7"/>
    <w:rsid w:val="00CF5F5F"/>
    <w:rsid w:val="00D061FF"/>
    <w:rsid w:val="00D06AF2"/>
    <w:rsid w:val="00D1054B"/>
    <w:rsid w:val="00D12DE0"/>
    <w:rsid w:val="00D15DA0"/>
    <w:rsid w:val="00D24F90"/>
    <w:rsid w:val="00D30A73"/>
    <w:rsid w:val="00D37646"/>
    <w:rsid w:val="00D5011D"/>
    <w:rsid w:val="00D51570"/>
    <w:rsid w:val="00D51C32"/>
    <w:rsid w:val="00D52089"/>
    <w:rsid w:val="00D52C06"/>
    <w:rsid w:val="00D54D26"/>
    <w:rsid w:val="00D634A9"/>
    <w:rsid w:val="00D64C99"/>
    <w:rsid w:val="00D67F85"/>
    <w:rsid w:val="00D77A81"/>
    <w:rsid w:val="00D817F7"/>
    <w:rsid w:val="00D81B86"/>
    <w:rsid w:val="00D8210E"/>
    <w:rsid w:val="00D91B3D"/>
    <w:rsid w:val="00D92AD6"/>
    <w:rsid w:val="00D9387F"/>
    <w:rsid w:val="00D9427E"/>
    <w:rsid w:val="00DA3642"/>
    <w:rsid w:val="00DA433C"/>
    <w:rsid w:val="00DA4919"/>
    <w:rsid w:val="00DA7577"/>
    <w:rsid w:val="00DB028B"/>
    <w:rsid w:val="00DB2574"/>
    <w:rsid w:val="00DB2CD7"/>
    <w:rsid w:val="00DB44DC"/>
    <w:rsid w:val="00DB6E85"/>
    <w:rsid w:val="00DC196C"/>
    <w:rsid w:val="00DC1E4C"/>
    <w:rsid w:val="00DC1F4E"/>
    <w:rsid w:val="00DC796B"/>
    <w:rsid w:val="00DC7D37"/>
    <w:rsid w:val="00DD31C7"/>
    <w:rsid w:val="00DD5888"/>
    <w:rsid w:val="00DE4A2C"/>
    <w:rsid w:val="00DE67F7"/>
    <w:rsid w:val="00DF1BDB"/>
    <w:rsid w:val="00DF24EC"/>
    <w:rsid w:val="00DF2531"/>
    <w:rsid w:val="00DF6588"/>
    <w:rsid w:val="00E00F44"/>
    <w:rsid w:val="00E0110A"/>
    <w:rsid w:val="00E07D3A"/>
    <w:rsid w:val="00E10061"/>
    <w:rsid w:val="00E12308"/>
    <w:rsid w:val="00E12A64"/>
    <w:rsid w:val="00E13CEC"/>
    <w:rsid w:val="00E146F0"/>
    <w:rsid w:val="00E15652"/>
    <w:rsid w:val="00E211C6"/>
    <w:rsid w:val="00E22166"/>
    <w:rsid w:val="00E23B37"/>
    <w:rsid w:val="00E24808"/>
    <w:rsid w:val="00E25EAA"/>
    <w:rsid w:val="00E3097D"/>
    <w:rsid w:val="00E31E6D"/>
    <w:rsid w:val="00E324B2"/>
    <w:rsid w:val="00E34B6A"/>
    <w:rsid w:val="00E37BC2"/>
    <w:rsid w:val="00E407FF"/>
    <w:rsid w:val="00E4406F"/>
    <w:rsid w:val="00E45F32"/>
    <w:rsid w:val="00E45F5D"/>
    <w:rsid w:val="00E504DC"/>
    <w:rsid w:val="00E50568"/>
    <w:rsid w:val="00E5080C"/>
    <w:rsid w:val="00E5226D"/>
    <w:rsid w:val="00E52EBF"/>
    <w:rsid w:val="00E618F9"/>
    <w:rsid w:val="00E632C2"/>
    <w:rsid w:val="00E708BB"/>
    <w:rsid w:val="00E734D7"/>
    <w:rsid w:val="00E814DB"/>
    <w:rsid w:val="00E82104"/>
    <w:rsid w:val="00E83B56"/>
    <w:rsid w:val="00E9031E"/>
    <w:rsid w:val="00E91313"/>
    <w:rsid w:val="00E91929"/>
    <w:rsid w:val="00E946EF"/>
    <w:rsid w:val="00E969CF"/>
    <w:rsid w:val="00EA2F8E"/>
    <w:rsid w:val="00EA3FC8"/>
    <w:rsid w:val="00EA64F8"/>
    <w:rsid w:val="00EB7DF1"/>
    <w:rsid w:val="00EC21A0"/>
    <w:rsid w:val="00ED26AE"/>
    <w:rsid w:val="00EE5B8C"/>
    <w:rsid w:val="00EE791B"/>
    <w:rsid w:val="00EF0932"/>
    <w:rsid w:val="00EF0B71"/>
    <w:rsid w:val="00EF0EE6"/>
    <w:rsid w:val="00EF1321"/>
    <w:rsid w:val="00F009AF"/>
    <w:rsid w:val="00F00D6D"/>
    <w:rsid w:val="00F02C65"/>
    <w:rsid w:val="00F03E89"/>
    <w:rsid w:val="00F04F55"/>
    <w:rsid w:val="00F0738E"/>
    <w:rsid w:val="00F10568"/>
    <w:rsid w:val="00F12ECF"/>
    <w:rsid w:val="00F20613"/>
    <w:rsid w:val="00F2346A"/>
    <w:rsid w:val="00F30242"/>
    <w:rsid w:val="00F3183B"/>
    <w:rsid w:val="00F32022"/>
    <w:rsid w:val="00F422A7"/>
    <w:rsid w:val="00F46191"/>
    <w:rsid w:val="00F46E7C"/>
    <w:rsid w:val="00F5018B"/>
    <w:rsid w:val="00F51057"/>
    <w:rsid w:val="00F5151A"/>
    <w:rsid w:val="00F54416"/>
    <w:rsid w:val="00F5710B"/>
    <w:rsid w:val="00F572E8"/>
    <w:rsid w:val="00F6111A"/>
    <w:rsid w:val="00F711C2"/>
    <w:rsid w:val="00F722A8"/>
    <w:rsid w:val="00F74363"/>
    <w:rsid w:val="00F755CA"/>
    <w:rsid w:val="00F84F31"/>
    <w:rsid w:val="00F864BC"/>
    <w:rsid w:val="00F869DC"/>
    <w:rsid w:val="00F86BE2"/>
    <w:rsid w:val="00F86F6B"/>
    <w:rsid w:val="00F9014A"/>
    <w:rsid w:val="00F90200"/>
    <w:rsid w:val="00F937A8"/>
    <w:rsid w:val="00F94A70"/>
    <w:rsid w:val="00F94E5D"/>
    <w:rsid w:val="00F97D87"/>
    <w:rsid w:val="00FA1C67"/>
    <w:rsid w:val="00FA3F15"/>
    <w:rsid w:val="00FA4019"/>
    <w:rsid w:val="00FB3FFE"/>
    <w:rsid w:val="00FB6B45"/>
    <w:rsid w:val="00FC1B12"/>
    <w:rsid w:val="00FC7119"/>
    <w:rsid w:val="00FC71B5"/>
    <w:rsid w:val="00FD575B"/>
    <w:rsid w:val="00FD5E35"/>
    <w:rsid w:val="00FE2479"/>
    <w:rsid w:val="00FE2B57"/>
    <w:rsid w:val="00FE5AF8"/>
    <w:rsid w:val="00FE6950"/>
    <w:rsid w:val="00FF0D37"/>
    <w:rsid w:val="00FF5FB7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F7E1C7-851B-4A96-8309-3CC8C343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291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60F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D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9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9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9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9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9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9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5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2915CF"/>
    <w:pPr>
      <w:outlineLvl w:val="9"/>
    </w:pPr>
    <w:rPr>
      <w:lang w:eastAsia="ru-RU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C56CBB"/>
    <w:pPr>
      <w:tabs>
        <w:tab w:val="left" w:pos="880"/>
        <w:tab w:val="right" w:leader="dot" w:pos="9061"/>
      </w:tabs>
      <w:spacing w:after="0" w:line="360" w:lineRule="auto"/>
      <w:ind w:left="221"/>
    </w:pPr>
    <w:rPr>
      <w:rFonts w:eastAsiaTheme="minorEastAsia" w:cs="Times New Roman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2468B3"/>
    <w:pPr>
      <w:tabs>
        <w:tab w:val="right" w:leader="dot" w:pos="9061"/>
      </w:tabs>
      <w:spacing w:after="10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2915CF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a0">
    <w:name w:val="Содержание"/>
    <w:basedOn w:val="TOC1"/>
    <w:link w:val="a1"/>
    <w:qFormat/>
    <w:rsid w:val="002915CF"/>
    <w:pPr>
      <w:tabs>
        <w:tab w:val="right" w:leader="dot" w:pos="8931"/>
      </w:tabs>
      <w:spacing w:line="360" w:lineRule="auto"/>
      <w:ind w:right="709"/>
    </w:pPr>
    <w:rPr>
      <w:rFonts w:ascii="Times New Roman" w:hAnsi="Times New Roman"/>
      <w:b/>
      <w:color w:val="000000" w:themeColor="text1"/>
      <w:sz w:val="26"/>
      <w:szCs w:val="26"/>
      <w:lang w:val="en-US"/>
    </w:rPr>
  </w:style>
  <w:style w:type="paragraph" w:customStyle="1" w:styleId="a2">
    <w:name w:val="Подзаголовки содержания"/>
    <w:basedOn w:val="a0"/>
    <w:link w:val="a3"/>
    <w:rsid w:val="002915CF"/>
    <w:pPr>
      <w:ind w:left="567"/>
    </w:pPr>
    <w:rPr>
      <w:i/>
      <w:noProof/>
    </w:rPr>
  </w:style>
  <w:style w:type="character" w:customStyle="1" w:styleId="a1">
    <w:name w:val="Содержание Знак"/>
    <w:basedOn w:val="DefaultParagraphFont"/>
    <w:link w:val="a0"/>
    <w:rsid w:val="002915CF"/>
    <w:rPr>
      <w:rFonts w:ascii="Times New Roman" w:eastAsiaTheme="minorEastAsia" w:hAnsi="Times New Roman" w:cs="Times New Roman"/>
      <w:b/>
      <w:color w:val="000000" w:themeColor="text1"/>
      <w:sz w:val="26"/>
      <w:szCs w:val="26"/>
      <w:lang w:val="en-US" w:eastAsia="ru-RU"/>
    </w:rPr>
  </w:style>
  <w:style w:type="character" w:customStyle="1" w:styleId="a3">
    <w:name w:val="Подзаголовки содержания Знак"/>
    <w:basedOn w:val="a1"/>
    <w:link w:val="a2"/>
    <w:rsid w:val="002915CF"/>
    <w:rPr>
      <w:rFonts w:ascii="Times New Roman" w:eastAsiaTheme="minorEastAsia" w:hAnsi="Times New Roman" w:cs="Times New Roman"/>
      <w:b/>
      <w:i/>
      <w:noProof/>
      <w:color w:val="000000" w:themeColor="text1"/>
      <w:sz w:val="26"/>
      <w:szCs w:val="26"/>
      <w:lang w:val="en-US" w:eastAsia="ru-RU"/>
    </w:rPr>
  </w:style>
  <w:style w:type="paragraph" w:customStyle="1" w:styleId="1">
    <w:name w:val="Заголовок1"/>
    <w:basedOn w:val="a0"/>
    <w:link w:val="a4"/>
    <w:qFormat/>
    <w:rsid w:val="0006577F"/>
    <w:pPr>
      <w:spacing w:before="240" w:after="120"/>
      <w:ind w:right="0"/>
      <w:jc w:val="center"/>
      <w:outlineLvl w:val="0"/>
    </w:pPr>
    <w:rPr>
      <w:noProof/>
      <w:sz w:val="32"/>
      <w:szCs w:val="36"/>
      <w:lang w:val="ru-RU"/>
    </w:rPr>
  </w:style>
  <w:style w:type="paragraph" w:customStyle="1" w:styleId="a5">
    <w:name w:val="Текст отчета"/>
    <w:basedOn w:val="Normal"/>
    <w:link w:val="a6"/>
    <w:qFormat/>
    <w:rsid w:val="00E5226D"/>
    <w:pPr>
      <w:spacing w:after="0" w:line="360" w:lineRule="auto"/>
      <w:ind w:firstLine="652"/>
      <w:jc w:val="both"/>
    </w:pPr>
    <w:rPr>
      <w:sz w:val="24"/>
      <w:szCs w:val="26"/>
    </w:rPr>
  </w:style>
  <w:style w:type="character" w:customStyle="1" w:styleId="a4">
    <w:name w:val="Заголовок Знак"/>
    <w:basedOn w:val="a1"/>
    <w:link w:val="1"/>
    <w:rsid w:val="0006577F"/>
    <w:rPr>
      <w:rFonts w:ascii="Times New Roman" w:eastAsiaTheme="minorEastAsia" w:hAnsi="Times New Roman" w:cs="Times New Roman"/>
      <w:b/>
      <w:noProof/>
      <w:color w:val="000000" w:themeColor="text1"/>
      <w:sz w:val="32"/>
      <w:szCs w:val="36"/>
      <w:lang w:val="en-US" w:eastAsia="ru-RU"/>
    </w:rPr>
  </w:style>
  <w:style w:type="character" w:customStyle="1" w:styleId="a6">
    <w:name w:val="Текст отчета Знак"/>
    <w:basedOn w:val="DefaultParagraphFont"/>
    <w:link w:val="a5"/>
    <w:rsid w:val="00E5226D"/>
    <w:rPr>
      <w:sz w:val="24"/>
      <w:szCs w:val="26"/>
    </w:rPr>
  </w:style>
  <w:style w:type="paragraph" w:customStyle="1" w:styleId="a7">
    <w:name w:val="Подзаголовок отчета"/>
    <w:basedOn w:val="a5"/>
    <w:link w:val="a8"/>
    <w:qFormat/>
    <w:rsid w:val="003405B8"/>
    <w:pPr>
      <w:suppressAutoHyphens/>
      <w:spacing w:before="240" w:after="120"/>
      <w:ind w:firstLine="0"/>
      <w:jc w:val="center"/>
      <w:outlineLvl w:val="1"/>
    </w:pPr>
    <w:rPr>
      <w:b/>
      <w:sz w:val="28"/>
      <w:szCs w:val="30"/>
    </w:rPr>
  </w:style>
  <w:style w:type="paragraph" w:styleId="ListParagraph">
    <w:name w:val="List Paragraph"/>
    <w:basedOn w:val="Normal"/>
    <w:link w:val="ListParagraphChar"/>
    <w:uiPriority w:val="34"/>
    <w:rsid w:val="006A160D"/>
    <w:pPr>
      <w:ind w:left="720"/>
      <w:contextualSpacing/>
    </w:pPr>
  </w:style>
  <w:style w:type="character" w:customStyle="1" w:styleId="a8">
    <w:name w:val="Подзаголовок отчета Знак"/>
    <w:basedOn w:val="a6"/>
    <w:link w:val="a7"/>
    <w:rsid w:val="003405B8"/>
    <w:rPr>
      <w:b/>
      <w:sz w:val="28"/>
      <w:szCs w:val="30"/>
    </w:rPr>
  </w:style>
  <w:style w:type="paragraph" w:customStyle="1" w:styleId="a9">
    <w:name w:val="Подрисуночная надпись"/>
    <w:basedOn w:val="a5"/>
    <w:link w:val="aa"/>
    <w:qFormat/>
    <w:rsid w:val="00671BB6"/>
    <w:pPr>
      <w:spacing w:before="120" w:after="120"/>
      <w:ind w:firstLine="0"/>
      <w:jc w:val="center"/>
    </w:pPr>
    <w:rPr>
      <w:i/>
    </w:rPr>
  </w:style>
  <w:style w:type="character" w:customStyle="1" w:styleId="aa">
    <w:name w:val="Подрисуночная надпись Знак"/>
    <w:basedOn w:val="a6"/>
    <w:link w:val="a9"/>
    <w:rsid w:val="00671BB6"/>
    <w:rPr>
      <w:i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C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37CFA"/>
    <w:rPr>
      <w:color w:val="808080"/>
    </w:rPr>
  </w:style>
  <w:style w:type="paragraph" w:customStyle="1" w:styleId="ab">
    <w:name w:val="Формулы"/>
    <w:basedOn w:val="a5"/>
    <w:link w:val="ac"/>
    <w:autoRedefine/>
    <w:qFormat/>
    <w:rsid w:val="003D43B1"/>
    <w:pPr>
      <w:spacing w:before="240" w:after="120"/>
      <w:ind w:firstLine="0"/>
      <w:jc w:val="left"/>
    </w:pPr>
    <w:rPr>
      <w:rFonts w:ascii="Cambria Math" w:eastAsiaTheme="minorEastAsia" w:hAnsi="Cambria Math"/>
      <w:bCs/>
      <w:i/>
      <w:iCs/>
    </w:rPr>
  </w:style>
  <w:style w:type="paragraph" w:styleId="Header">
    <w:name w:val="header"/>
    <w:basedOn w:val="Normal"/>
    <w:link w:val="HeaderChar"/>
    <w:uiPriority w:val="99"/>
    <w:unhideWhenUsed/>
    <w:rsid w:val="008971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Формулы Знак"/>
    <w:basedOn w:val="a6"/>
    <w:link w:val="ab"/>
    <w:rsid w:val="003D43B1"/>
    <w:rPr>
      <w:rFonts w:ascii="Cambria Math" w:eastAsiaTheme="minorEastAsia" w:hAnsi="Cambria Math"/>
      <w:bCs/>
      <w:i/>
      <w:iCs/>
      <w:sz w:val="24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8971D9"/>
  </w:style>
  <w:style w:type="paragraph" w:styleId="Footer">
    <w:name w:val="footer"/>
    <w:basedOn w:val="Normal"/>
    <w:link w:val="FooterChar"/>
    <w:uiPriority w:val="99"/>
    <w:unhideWhenUsed/>
    <w:rsid w:val="008971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1D9"/>
  </w:style>
  <w:style w:type="paragraph" w:customStyle="1" w:styleId="ad">
    <w:name w:val="Подподраздел"/>
    <w:basedOn w:val="a5"/>
    <w:link w:val="ae"/>
    <w:qFormat/>
    <w:rsid w:val="00E23B37"/>
    <w:pPr>
      <w:suppressAutoHyphens/>
      <w:spacing w:before="120" w:after="120"/>
      <w:ind w:firstLine="0"/>
      <w:jc w:val="center"/>
      <w:outlineLvl w:val="2"/>
    </w:pPr>
    <w:rPr>
      <w:b/>
      <w:szCs w:val="28"/>
    </w:rPr>
  </w:style>
  <w:style w:type="table" w:styleId="TableGrid">
    <w:name w:val="Table Grid"/>
    <w:basedOn w:val="TableNormal"/>
    <w:uiPriority w:val="59"/>
    <w:rsid w:val="003A0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Подподраздел Знак"/>
    <w:basedOn w:val="a6"/>
    <w:link w:val="ad"/>
    <w:rsid w:val="00E23B37"/>
    <w:rPr>
      <w:b/>
      <w:sz w:val="24"/>
      <w:szCs w:val="28"/>
    </w:rPr>
  </w:style>
  <w:style w:type="paragraph" w:customStyle="1" w:styleId="af">
    <w:name w:val="Табличная надпись"/>
    <w:basedOn w:val="a5"/>
    <w:link w:val="af0"/>
    <w:qFormat/>
    <w:rsid w:val="00E632C2"/>
    <w:pPr>
      <w:spacing w:before="120"/>
      <w:ind w:firstLine="0"/>
    </w:pPr>
    <w:rPr>
      <w:i/>
    </w:rPr>
  </w:style>
  <w:style w:type="paragraph" w:customStyle="1" w:styleId="af1">
    <w:name w:val="Рисунки"/>
    <w:basedOn w:val="1"/>
    <w:link w:val="af2"/>
    <w:rsid w:val="00DC796B"/>
    <w:pPr>
      <w:spacing w:before="120"/>
      <w:outlineLvl w:val="9"/>
    </w:pPr>
  </w:style>
  <w:style w:type="character" w:customStyle="1" w:styleId="af0">
    <w:name w:val="Табличная надпись Знак"/>
    <w:basedOn w:val="a6"/>
    <w:link w:val="af"/>
    <w:rsid w:val="00E632C2"/>
    <w:rPr>
      <w:i/>
      <w:sz w:val="24"/>
      <w:szCs w:val="26"/>
    </w:rPr>
  </w:style>
  <w:style w:type="character" w:customStyle="1" w:styleId="af2">
    <w:name w:val="Рисунки Знак"/>
    <w:basedOn w:val="a4"/>
    <w:link w:val="af1"/>
    <w:rsid w:val="00DC796B"/>
    <w:rPr>
      <w:rFonts w:ascii="Times New Roman" w:eastAsiaTheme="minorEastAsia" w:hAnsi="Times New Roman" w:cs="Times New Roman"/>
      <w:b/>
      <w:noProof/>
      <w:color w:val="000000" w:themeColor="text1"/>
      <w:sz w:val="36"/>
      <w:szCs w:val="36"/>
      <w:lang w:val="en-US" w:eastAsia="ru-RU"/>
    </w:rPr>
  </w:style>
  <w:style w:type="character" w:styleId="Hyperlink">
    <w:name w:val="Hyperlink"/>
    <w:basedOn w:val="DefaultParagraphFont"/>
    <w:uiPriority w:val="99"/>
    <w:unhideWhenUsed/>
    <w:rsid w:val="00DC796B"/>
    <w:rPr>
      <w:color w:val="0563C1" w:themeColor="hyperlink"/>
      <w:u w:val="single"/>
    </w:rPr>
  </w:style>
  <w:style w:type="paragraph" w:customStyle="1" w:styleId="10">
    <w:name w:val="Уровень 1 Содержание"/>
    <w:basedOn w:val="TOC2"/>
    <w:link w:val="11"/>
    <w:rsid w:val="00B0213F"/>
    <w:pPr>
      <w:spacing w:line="480" w:lineRule="auto"/>
    </w:pPr>
    <w:rPr>
      <w:b/>
      <w:i/>
      <w:noProof/>
      <w:sz w:val="26"/>
      <w:szCs w:val="26"/>
    </w:rPr>
  </w:style>
  <w:style w:type="character" w:customStyle="1" w:styleId="TOC2Char">
    <w:name w:val="TOC 2 Char"/>
    <w:basedOn w:val="DefaultParagraphFont"/>
    <w:link w:val="TOC2"/>
    <w:uiPriority w:val="39"/>
    <w:rsid w:val="00C56CBB"/>
    <w:rPr>
      <w:rFonts w:eastAsiaTheme="minorEastAsia" w:cs="Times New Roman"/>
      <w:lang w:eastAsia="ru-RU"/>
    </w:rPr>
  </w:style>
  <w:style w:type="character" w:customStyle="1" w:styleId="11">
    <w:name w:val="Уровень 1 Содержание Знак"/>
    <w:basedOn w:val="TOC2Char"/>
    <w:link w:val="10"/>
    <w:rsid w:val="00B0213F"/>
    <w:rPr>
      <w:rFonts w:eastAsiaTheme="minorEastAsia" w:cs="Times New Roman"/>
      <w:b/>
      <w:i/>
      <w:noProof/>
      <w:sz w:val="26"/>
      <w:szCs w:val="2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F4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C6E5E"/>
  </w:style>
  <w:style w:type="character" w:customStyle="1" w:styleId="ListParagraphChar">
    <w:name w:val="List Paragraph Char"/>
    <w:basedOn w:val="DefaultParagraphFont"/>
    <w:link w:val="ListParagraph"/>
    <w:uiPriority w:val="34"/>
    <w:rsid w:val="00855EE9"/>
  </w:style>
  <w:style w:type="character" w:customStyle="1" w:styleId="Heading3Char">
    <w:name w:val="Heading 3 Char"/>
    <w:basedOn w:val="DefaultParagraphFont"/>
    <w:link w:val="Heading3"/>
    <w:uiPriority w:val="9"/>
    <w:semiHidden/>
    <w:rsid w:val="00032D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f3">
    <w:name w:val="Рисунок"/>
    <w:basedOn w:val="ListParagraph"/>
    <w:link w:val="af4"/>
    <w:qFormat/>
    <w:rsid w:val="00E708BB"/>
    <w:pPr>
      <w:spacing w:before="120" w:after="0" w:line="360" w:lineRule="auto"/>
      <w:ind w:left="0"/>
      <w:jc w:val="center"/>
    </w:pPr>
    <w:rPr>
      <w:rFonts w:ascii="Times New Roman" w:hAnsi="Times New Roman" w:cs="Times New Roman"/>
      <w:i/>
      <w:sz w:val="24"/>
      <w:szCs w:val="24"/>
    </w:rPr>
  </w:style>
  <w:style w:type="character" w:customStyle="1" w:styleId="af4">
    <w:name w:val="Рисунок Знак"/>
    <w:basedOn w:val="ListParagraphChar"/>
    <w:link w:val="af3"/>
    <w:rsid w:val="00E708BB"/>
    <w:rPr>
      <w:rFonts w:ascii="Times New Roman" w:hAnsi="Times New Roman" w:cs="Times New Roman"/>
      <w:i/>
      <w:sz w:val="24"/>
      <w:szCs w:val="24"/>
    </w:rPr>
  </w:style>
  <w:style w:type="paragraph" w:customStyle="1" w:styleId="12">
    <w:name w:val="Обычный + 12 пт"/>
    <w:aliases w:val="полужирный,По центру"/>
    <w:basedOn w:val="Normal"/>
    <w:rsid w:val="003B066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ListBullet">
    <w:name w:val="List Bullet"/>
    <w:basedOn w:val="Normal"/>
    <w:uiPriority w:val="99"/>
    <w:unhideWhenUsed/>
    <w:rsid w:val="00934F42"/>
    <w:pPr>
      <w:numPr>
        <w:numId w:val="1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B69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98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98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9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9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9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f5">
    <w:name w:val="Ячейка таблицы"/>
    <w:basedOn w:val="af"/>
    <w:link w:val="af6"/>
    <w:qFormat/>
    <w:rsid w:val="0089637C"/>
    <w:pPr>
      <w:spacing w:before="80" w:line="276" w:lineRule="auto"/>
      <w:jc w:val="center"/>
    </w:pPr>
    <w:rPr>
      <w:i w:val="0"/>
    </w:rPr>
  </w:style>
  <w:style w:type="character" w:customStyle="1" w:styleId="af6">
    <w:name w:val="Ячейка таблицы Знак"/>
    <w:basedOn w:val="af0"/>
    <w:link w:val="af5"/>
    <w:rsid w:val="0089637C"/>
    <w:rPr>
      <w:i w:val="0"/>
      <w:sz w:val="24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85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7">
    <w:name w:val="Подподзаголовок отчета"/>
    <w:basedOn w:val="ad"/>
    <w:link w:val="Char"/>
    <w:rsid w:val="00792C5D"/>
    <w:pPr>
      <w:framePr w:wrap="notBeside" w:vAnchor="text" w:hAnchor="text" w:y="1"/>
      <w:spacing w:before="240"/>
    </w:pPr>
    <w:rPr>
      <w:sz w:val="26"/>
    </w:rPr>
  </w:style>
  <w:style w:type="paragraph" w:customStyle="1" w:styleId="a">
    <w:name w:val="Подподзаголовок"/>
    <w:basedOn w:val="a7"/>
    <w:link w:val="Char0"/>
    <w:qFormat/>
    <w:rsid w:val="00792C5D"/>
    <w:pPr>
      <w:numPr>
        <w:ilvl w:val="2"/>
        <w:numId w:val="38"/>
      </w:numPr>
      <w:ind w:left="0" w:firstLine="0"/>
      <w:outlineLvl w:val="2"/>
    </w:pPr>
    <w:rPr>
      <w:sz w:val="26"/>
    </w:rPr>
  </w:style>
  <w:style w:type="character" w:customStyle="1" w:styleId="Char">
    <w:name w:val="Подподзаголовок отчета Char"/>
    <w:basedOn w:val="ae"/>
    <w:link w:val="af7"/>
    <w:rsid w:val="00792C5D"/>
    <w:rPr>
      <w:b/>
      <w:sz w:val="26"/>
      <w:szCs w:val="28"/>
    </w:rPr>
  </w:style>
  <w:style w:type="character" w:customStyle="1" w:styleId="Char0">
    <w:name w:val="Подподзаголовок Char"/>
    <w:basedOn w:val="a8"/>
    <w:link w:val="a"/>
    <w:rsid w:val="00792C5D"/>
    <w:rPr>
      <w:b/>
      <w:sz w:val="26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E6E6E6"/>
            <w:bottom w:val="none" w:sz="0" w:space="0" w:color="E6E6E6"/>
            <w:right w:val="none" w:sz="0" w:space="11" w:color="E6E6E6"/>
          </w:divBdr>
        </w:div>
      </w:divsChild>
    </w:div>
    <w:div w:id="296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E6E6E6"/>
            <w:bottom w:val="none" w:sz="0" w:space="0" w:color="E6E6E6"/>
            <w:right w:val="none" w:sz="0" w:space="11" w:color="E6E6E6"/>
          </w:divBdr>
        </w:div>
      </w:divsChild>
    </w:div>
    <w:div w:id="5336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579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9703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6234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2145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A54"/>
    <w:rsid w:val="00BE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4A5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D0F557CB-A53F-45BE-9289-435B53F07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3541</TotalTime>
  <Pages>22</Pages>
  <Words>3302</Words>
  <Characters>18827</Characters>
  <Application>Microsoft Office Word</Application>
  <DocSecurity>0</DocSecurity>
  <Lines>156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lab4_polozhenskiii</vt:lpstr>
      <vt:lpstr>lab4_polozhenskiii</vt:lpstr>
    </vt:vector>
  </TitlesOfParts>
  <Manager>Валов А.А.</Manager>
  <Company/>
  <LinksUpToDate>false</LinksUpToDate>
  <CharactersWithSpaces>22085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lab4_polozhenskiii</dc:title>
  <dc:subject>Инструментальные средства разработки программ</dc:subject>
  <dc:creator>paa</dc:creator>
  <cp:keywords>lab4</cp:keywords>
  <cp:lastModifiedBy>Aleksandr Polozhenskii</cp:lastModifiedBy>
  <cp:revision>166</cp:revision>
  <cp:lastPrinted>2017-04-20T10:41:00Z</cp:lastPrinted>
  <dcterms:created xsi:type="dcterms:W3CDTF">2017-04-20T03:50:00Z</dcterms:created>
  <dcterms:modified xsi:type="dcterms:W3CDTF">2017-06-03T21:03:00Z</dcterms:modified>
</cp:coreProperties>
</file>