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MSE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Project</w:t>
      </w:r>
      <w:r>
        <w:t xml:space="preserve"> </w:t>
      </w:r>
      <w:r>
        <w:t xml:space="preserve">Details</w:t>
      </w:r>
      <w:r>
        <w:t xml:space="preserve"> </w:t>
      </w:r>
      <w:r>
        <w:t xml:space="preserve">&amp;</w:t>
      </w:r>
      <w:r>
        <w:t xml:space="preserve"> </w:t>
      </w:r>
      <w:r>
        <w:t xml:space="preserve">Verification</w:t>
      </w:r>
    </w:p>
    <w:p>
      <w:pPr>
        <w:pStyle w:val="Subtitle"/>
      </w:pPr>
      <w:r>
        <w:t xml:space="preserve">Fake</w:t>
      </w:r>
      <w:r>
        <w:t xml:space="preserve"> </w:t>
      </w:r>
      <w:r>
        <w:t xml:space="preserve">News</w:t>
      </w:r>
      <w:r>
        <w:t xml:space="preserve"> </w:t>
      </w:r>
      <w:r>
        <w:t xml:space="preserve">&amp;</w:t>
      </w:r>
      <w:r>
        <w:t xml:space="preserve"> </w:t>
      </w:r>
      <w:r>
        <w:t xml:space="preserve">Misinformation</w:t>
      </w:r>
      <w:r>
        <w:t xml:space="preserve"> </w:t>
      </w:r>
      <w:r>
        <w:t xml:space="preserve">Detector</w:t>
      </w:r>
      <w:r>
        <w:t xml:space="preserve"> </w:t>
      </w:r>
      <w:r>
        <w:t xml:space="preserve">(evidence-grounded,</w:t>
      </w:r>
      <w:r>
        <w:t xml:space="preserve"> </w:t>
      </w:r>
      <w:r>
        <w:t xml:space="preserve">explainable</w:t>
      </w:r>
      <w:r>
        <w:t xml:space="preserve"> </w:t>
      </w:r>
      <w:r>
        <w:t xml:space="preserve">5-class</w:t>
      </w:r>
      <w:r>
        <w:t xml:space="preserve"> </w:t>
      </w:r>
      <w:r>
        <w:t xml:space="preserve">news</w:t>
      </w:r>
      <w:r>
        <w:t xml:space="preserve"> </w:t>
      </w:r>
      <w:r>
        <w:t xml:space="preserve">verification)</w:t>
      </w:r>
    </w:p>
    <w:p>
      <w:pPr>
        <w:pStyle w:val="Date"/>
      </w:pPr>
      <w:r>
        <w:t xml:space="preserve">v1.1</w:t>
      </w:r>
      <w:r>
        <w:t xml:space="preserve"> </w:t>
      </w:r>
      <w:r>
        <w:t xml:space="preserve">—</w:t>
      </w:r>
      <w:r>
        <w:t xml:space="preserve"> </w:t>
      </w:r>
      <w:r>
        <w:t xml:space="preserve">28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t xml:space="preserve"> </w:t>
      </w:r>
      <w:r>
        <w:t xml:space="preserve">(Definition-of-Done</w:t>
      </w:r>
      <w:r>
        <w:t xml:space="preserve"> </w:t>
      </w:r>
      <w:r>
        <w:t xml:space="preserve">ticked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repository)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title-block"/>
    <w:p>
      <w:pPr>
        <w:pStyle w:val="Heading1"/>
      </w:pPr>
      <w:r>
        <w:t xml:space="preserve">1. Title block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News &amp; Misinformation Detector: an evidence-grounded, explainable news verification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 1</w:t>
            </w:r>
            <w:r>
              <w:t xml:space="preserve"> </w:t>
            </w:r>
            <w:r>
              <w:t xml:space="preserve">(Mid-Semester Evaluation 1) — 20 marks, viva-based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B.Tech semester project (NLP / ML), Dept. of CSE (AI/ML), KIET Group of Institutions, Ghaziabad; odd semester Aug–Dec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 (Data &amp; EDA lead), Naitik Kukreja (Modelling lead), Naveen (Claim / Evidence / Stance lead), Prateek Srivastava (Backend / API / Deployment lead), Nikhil (UI / XAI / Paper lead)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&lt;Guide name, designation&gt;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Assumed MSE1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6–7,</w:t>
            </w:r>
            <w:r>
              <w:t xml:space="preserve"> </w:t>
            </w:r>
            <w:r>
              <w:rPr>
                <w:bCs/>
                <w:b/>
              </w:rPr>
              <w:t xml:space="preserve">21 Sep – 4 Oct 2026</w:t>
            </w:r>
            <w:r>
              <w:t xml:space="preserve"> </w:t>
            </w:r>
            <w:r>
              <w:t xml:space="preserve">(week 6 = buffer + dry-run viva, week 7 = exam window). Adjust to the official academic calendar.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v1.1, 28 Aug 2026 (v1.0 written 27 Aug). Companion to the master document</w:t>
            </w:r>
            <w:r>
              <w:t xml:space="preserve"> </w:t>
            </w:r>
            <w:r>
              <w:rPr>
                <w:rStyle w:val="VerbatimChar"/>
              </w:rPr>
              <w:t xml:space="preserve">docs/FakeNewsDetector_ProjectDetails.md</w:t>
            </w:r>
            <w:r>
              <w:t xml:space="preserve"> </w:t>
            </w:r>
            <w:r>
              <w:t xml:space="preserve">(v2.1); all file names, dataset IDs and objective numbers follow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https://github.com/badnikhil/fake-news-detector (branch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); local clone</w:t>
            </w:r>
            <w:r>
              <w:t xml:space="preserve"> </w:t>
            </w:r>
            <w:r>
              <w:rPr>
                <w:rStyle w:val="VerbatimChar"/>
              </w:rPr>
              <w:t xml:space="preserve">/home/nikhil/Desktop/nlp</w:t>
            </w:r>
          </w:p>
        </w:tc>
      </w:tr>
    </w:tbl>
    <w:p>
      <w:pPr>
        <w:pStyle w:val="BlockText"/>
      </w:pPr>
      <w:r>
        <w:rPr>
          <w:bCs/>
          <w:b/>
        </w:rPr>
        <w:t xml:space="preserve">MSE1 status — 28 Aug 2026, commits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4ad179a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e2a870d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4e0a9b1</w:t>
      </w:r>
      <w:r>
        <w:rPr>
          <w:bCs/>
          <w:b/>
        </w:rPr>
        <w:t xml:space="preserve"> </w:t>
      </w:r>
      <w:r>
        <w:rPr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(this status note itself lands in the follow-up commit).</w:t>
      </w:r>
      <w:r>
        <w:t xml:space="preserve"> </w:t>
      </w:r>
      <w:r>
        <w:t xml:space="preserve">Every code artefact in this document exists in the repository and was regenerated end-to-end on the dev laptop on that date (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twice, byte-identical →</w:t>
      </w:r>
      <w:r>
        <w:t xml:space="preserve"> </w:t>
      </w:r>
      <w:r>
        <w:rPr>
          <w:rStyle w:val="VerbatimChar"/>
        </w:rPr>
        <w:t xml:space="preserve">make train-baselines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make nb-run-baselines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make nb-run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make eda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(102 passed) →</w:t>
      </w:r>
      <w:r>
        <w:t xml:space="preserve"> </w:t>
      </w:r>
      <w:r>
        <w:rPr>
          <w:rStyle w:val="VerbatimChar"/>
        </w:rPr>
        <w:t xml:space="preserve">make paper</w:t>
      </w:r>
      <w:r>
        <w:t xml:space="preserve">), and the same sequence succeeded in a fresh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with only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copied in. To reproduce:</w:t>
      </w:r>
      <w:r>
        <w:t xml:space="preserve"> </w:t>
      </w:r>
      <w:r>
        <w:rPr>
          <w:rStyle w:val="VerbatimChar"/>
        </w:rPr>
        <w:t xml:space="preserve">make setup &amp;&amp; make download &amp;&amp; make data &amp;&amp; make test &amp;&amp; make train-baselines &amp;&amp; make nb-run-baselines &amp;&amp; make nb-run &amp;&amp; make eda &amp;&amp; make paper</w:t>
      </w:r>
      <w:r>
        <w:t xml:space="preserve"> </w:t>
      </w:r>
      <w:r>
        <w:t xml:space="preserve">(≈ 25 min CPU after the download). Ticked boxes below (</w:t>
      </w:r>
      <w:r>
        <w:rPr>
          <w:rStyle w:val="VerbatimChar"/>
        </w:rPr>
        <w:t xml:space="preserve">[x]</w:t>
      </w:r>
      <w:r>
        <w:t xml:space="preserve">) were verified by running the check; unticked ones carry an italic note saying why. What is still missing is team practice, not artefacts: the slide deck</w:t>
      </w:r>
      <w:r>
        <w:t xml:space="preserve"> </w:t>
      </w:r>
      <w:r>
        <w:rPr>
          <w:rStyle w:val="VerbatimChar"/>
        </w:rPr>
        <w:t xml:space="preserve">docs/mse1_slides.pdf</w:t>
      </w:r>
      <w:r>
        <w:t xml:space="preserve">, the dry-run viva, and the per-member</w:t>
      </w:r>
      <w:r>
        <w:t xml:space="preserve"> </w:t>
      </w:r>
      <w:r>
        <w:t xml:space="preserve">“</w:t>
      </w:r>
      <w:r>
        <w:t xml:space="preserve">explain two papers</w:t>
      </w:r>
      <w:r>
        <w:t xml:space="preserve">”</w:t>
      </w:r>
      <w:r>
        <w:t xml:space="preserve"> </w:t>
      </w:r>
      <w:r>
        <w:t xml:space="preserve">rehearsal.</w:t>
      </w:r>
    </w:p>
    <w:bookmarkStart w:id="20" w:name="Xf60c968246320ce9fe040433fe1f8e4905a376f"/>
    <w:p>
      <w:pPr>
        <w:pStyle w:val="Heading2"/>
      </w:pPr>
      <w:r>
        <w:t xml:space="preserve">MSE 1 marking scheme (as on the evaluation form)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(15 marks, viva)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Paper (5 marks, viva)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Literature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</w:tbl>
    <w:bookmarkEnd w:id="20"/>
    <w:bookmarkEnd w:id="21"/>
    <w:bookmarkStart w:id="22" w:name="milestone-summary"/>
    <w:p>
      <w:pPr>
        <w:pStyle w:val="Heading1"/>
      </w:pPr>
      <w:r>
        <w:t xml:space="preserve">2. Milestone summary</w:t>
      </w:r>
    </w:p>
    <w:p>
      <w:pPr>
        <w:pStyle w:val="FirstParagraph"/>
      </w:pPr>
      <w:r>
        <w:rPr>
          <w:bCs/>
          <w:b/>
        </w:rPr>
        <w:t xml:space="preserve">What exists by MSE1.</w:t>
      </w:r>
      <w:r>
        <w:t xml:space="preserve"> </w:t>
      </w:r>
      <w:r>
        <w:t xml:space="preserve">The problem, 5-class output scheme (REAL / FAKE / PARTIALLY TRUE / MISLEADING / UNVERIFIABLE), objectives O1–O8 and scope are fixed in the master document. The four core datasets (D1 WELFake, D2 ISOT, D3 LIAR, D4 FEVER subset) plus D5 FakeNewsNet-PolitiFact titles are downloaded, schema-unified and documented (</w:t>
      </w:r>
      <w:r>
        <w:rPr>
          <w:rStyle w:val="VerbatimChar"/>
        </w:rPr>
        <w:t xml:space="preserve">data/README.md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notebooks/00_datasets.ipynb</w:t>
      </w:r>
      <w:r>
        <w:t xml:space="preserve">). A reproducible preprocessing pipeline (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src/preprocess/</w:t>
      </w:r>
      <w:r>
        <w:t xml:space="preserve">) performs cleaning, exact + near-duplicate removal, artefact/leakage removal (the ISOT</w:t>
      </w:r>
      <w:r>
        <w:t xml:space="preserve"> </w:t>
      </w:r>
      <w:r>
        <w:t xml:space="preserve">“</w:t>
      </w:r>
      <w:r>
        <w:t xml:space="preserve">(Reuters)</w:t>
      </w:r>
      <w:r>
        <w:t xml:space="preserve">”</w:t>
      </w:r>
      <w:r>
        <w:t xml:space="preserve"> </w:t>
      </w:r>
      <w:r>
        <w:t xml:space="preserve">dateline, photo credits, title tags, outlet suffixes, bylines, URL debris …) and stratified 80/10/10 splits with seed 42 (spaCy sentence segmentation is done on the fly by the claim module at MSE2, not stored in the parquet).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 </w:t>
      </w:r>
      <w:r>
        <w:t xml:space="preserve">produces ≥ 10 figures in</w:t>
      </w:r>
      <w:r>
        <w:t xml:space="preserve"> </w:t>
      </w:r>
      <w:r>
        <w:rPr>
          <w:rStyle w:val="VerbatimChar"/>
        </w:rPr>
        <w:t xml:space="preserve">docs/figures/</w:t>
      </w:r>
      <w:r>
        <w:t xml:space="preserve"> </w:t>
      </w:r>
      <w:r>
        <w:t xml:space="preserve">with a one-line insight each (</w:t>
      </w:r>
      <w:r>
        <w:rPr>
          <w:rStyle w:val="VerbatimChar"/>
        </w:rPr>
        <w:t xml:space="preserve">docs/eda_summary.md</w:t>
      </w:r>
      <w:r>
        <w:t xml:space="preserve">), including a leakage-token table. The model ladder (TF-IDF baselines → DistilBERT; NLI cross-encoder for stance; MiniLM for retrieval) is justified with hyperparameter spaces and a hardware budget, and a</w:t>
      </w:r>
      <w:r>
        <w:t xml:space="preserve"> </w:t>
      </w:r>
      <w:r>
        <w:rPr>
          <w:bCs/>
          <w:b/>
        </w:rPr>
        <w:t xml:space="preserve">TF-IDF + Logistic Regression baseline is already trained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notebooks/02_baselines.ipynb</w:t>
      </w:r>
      <w:r>
        <w:t xml:space="preserve">) as proof of feasibility. Paper §I (Introduction) and §II (Literature Survey) are drafted in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 </w:t>
      </w:r>
      <w:r>
        <w:t xml:space="preserve">with ≥ 15 BibTeX entries and a comparison table.</w:t>
      </w:r>
    </w:p>
    <w:p>
      <w:pPr>
        <w:pStyle w:val="BodyText"/>
      </w:pPr>
      <w:r>
        <w:rPr>
          <w:bCs/>
          <w:b/>
        </w:rPr>
        <w:t xml:space="preserve">What deliberately does NOT exist yet</w:t>
      </w:r>
      <w:r>
        <w:t xml:space="preserve"> </w:t>
      </w:r>
      <w:r>
        <w:t xml:space="preserve">(planned for MSE2/ESE, so the examiner is not surprised): no fine-tuned DistilBERT, no GridSearchCV results, no evidence retrieval (online or offline FAISS index), no stance/NLI evaluation, no temporal check, no fusion rules in code, no FastAPI backend, no UI, no Docker image or deployment, no Live Claims Set (D7). (</w:t>
      </w:r>
      <w:r>
        <w:rPr>
          <w:rStyle w:val="VerbatimChar"/>
        </w:rPr>
        <w:t xml:space="preserve">tests/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exist at MSE1: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checks the processed data, the artefact regexes, the EDA outputs and the baselines.) A URL → text + date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 </w:t>
      </w:r>
      <w:r>
        <w:t xml:space="preserve">prototype may exist (week 5) but is not evaluated at MSE1.</w:t>
      </w:r>
    </w:p>
    <w:bookmarkEnd w:id="22"/>
    <w:bookmarkStart w:id="30" w:name="per-criterion-sections"/>
    <w:p>
      <w:pPr>
        <w:pStyle w:val="Heading1"/>
      </w:pPr>
      <w:r>
        <w:t xml:space="preserve">3. Per-criterion sections</w:t>
      </w:r>
    </w:p>
    <w:bookmarkStart w:id="23" w:name="problem-identification-3-marks"/>
    <w:p>
      <w:pPr>
        <w:pStyle w:val="Heading2"/>
      </w:pPr>
      <w:r>
        <w:t xml:space="preserve">3.1 Problem Identification (3 marks)</w:t>
      </w:r>
    </w:p>
    <w:p>
      <w:pPr>
        <w:pStyle w:val="FirstParagraph"/>
      </w:pPr>
      <w:r>
        <w:rPr>
          <w:bCs/>
          <w:b/>
        </w:rPr>
        <w:t xml:space="preserve">What we built / delivered.</w:t>
      </w:r>
      <w:r>
        <w:t xml:space="preserve"> </w:t>
      </w:r>
      <w:r>
        <w:t xml:space="preserve">A precise problem statement (given a headline / article / URL, decide with evidence, dates and an explanation whether its central claims are real, fake, partially true, misleading or unverifiable, using free tools on student hardware); motivation with cited statistics (Vosoughi et al. 2018; WEF Global Risks Report 2024; Islam et al. 2020 infodemic; Indian</w:t>
      </w:r>
      <w:r>
        <w:t xml:space="preserve"> </w:t>
      </w:r>
      <w:r>
        <w:t xml:space="preserve">“</w:t>
      </w:r>
      <w:r>
        <w:t xml:space="preserve">old footage as breaking news</w:t>
      </w:r>
      <w:r>
        <w:t xml:space="preserve">”</w:t>
      </w:r>
      <w:r>
        <w:t xml:space="preserve"> </w:t>
      </w:r>
      <w:r>
        <w:t xml:space="preserve">pattern); the gap (existing detectors are binary style classifiers that cannot explain, cannot handle partial truth/context, cannot say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); eight measurable objectives O1–O8; explicit in/out-of-scope table; seven user stories; the 5-class output scheme with definitions and examples; the system architecture (§9 of the master doc).</w:t>
      </w:r>
    </w:p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docs/FakeNewsDetector_ProjectDetails.md</w:t>
            </w:r>
            <w:r>
              <w:t xml:space="preserve"> </w:t>
            </w:r>
            <w:r>
              <w:t xml:space="preserve">§2–§9 (+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, printed)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statement, motivation, objectives, scope, user stories, 5-class scheme, architecture diagram + component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docs/mse1_slides.pdf</w:t>
            </w:r>
            <w:r>
              <w:t xml:space="preserve"> </w:t>
            </w:r>
            <w:r>
              <w:t xml:space="preserve">(slides 1–6)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5-minute version of the above for the viva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problem statement in paper form with 3 contribution bullets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 / Definition of Done</w:t>
      </w:r>
    </w:p>
    <w:p>
      <w:pPr>
        <w:numPr>
          <w:ilvl w:val="0"/>
          <w:numId w:val="1001"/>
        </w:numPr>
        <w:pStyle w:val="Compact"/>
      </w:pPr>
      <w:r>
        <w:t xml:space="preserve">☐ Problem statement is one sentence, appears identically in the master doc §3, the slides and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 </w:t>
      </w:r>
      <w:r>
        <w:t xml:space="preserve">§I.</w:t>
      </w:r>
      <w:r>
        <w:t xml:space="preserve"> </w:t>
      </w:r>
      <w:r>
        <w:rPr>
          <w:iCs/>
          <w:i/>
        </w:rPr>
        <w:t xml:space="preserve">(not met only because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docs/mse1_slides.pdf</w:t>
      </w:r>
      <w:r>
        <w:rPr>
          <w:iCs/>
          <w:i/>
        </w:rPr>
        <w:t xml:space="preserve"> </w:t>
      </w:r>
      <w:r>
        <w:rPr>
          <w:iCs/>
          <w:i/>
        </w:rPr>
        <w:t xml:space="preserve">does not exist yet — team action; master §3 ↔ paper §I checked by the paper agent,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docs/problem_identification.md</w:t>
      </w:r>
      <w:r>
        <w:rPr>
          <w:iCs/>
          <w:i/>
        </w:rP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☒ Every motivating statistic has a citation; items marked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 </w:t>
      </w:r>
      <w:r>
        <w:t xml:space="preserve">in the master doc (Indian lynching figure) are either verified or dropped from the paper.</w:t>
      </w:r>
      <w:r>
        <w:t xml:space="preserve"> </w:t>
      </w:r>
      <w:r>
        <w:rPr>
          <w:iCs/>
          <w:i/>
        </w:rPr>
        <w:t xml:space="preserve">(verified 28 Aug: BBC/Al Jazeera figure used; table V1–V6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docs/problem_identification.md</w:t>
      </w:r>
      <w:r>
        <w:rPr>
          <w:iCs/>
          <w:i/>
        </w:rP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☒ Objectives O1–O8 each have a numeric target (master doc §4).</w:t>
      </w:r>
    </w:p>
    <w:p>
      <w:pPr>
        <w:numPr>
          <w:ilvl w:val="0"/>
          <w:numId w:val="1001"/>
        </w:numPr>
        <w:pStyle w:val="Compact"/>
      </w:pPr>
      <w:r>
        <w:t xml:space="preserve">☒ The five classes have a one-line definition and one example each (master doc §8); UNVERIFIABLE is explained as a first-class output.</w:t>
      </w:r>
    </w:p>
    <w:p>
      <w:pPr>
        <w:numPr>
          <w:ilvl w:val="0"/>
          <w:numId w:val="1001"/>
        </w:numPr>
        <w:pStyle w:val="Compact"/>
      </w:pPr>
      <w:r>
        <w:t xml:space="preserve">☒ Out-of-scope table (§5.2) is present — no video/image forensics, no multilingual, no crawlers, no paid APIs/LLMs.</w:t>
      </w:r>
    </w:p>
    <w:p>
      <w:pPr>
        <w:numPr>
          <w:ilvl w:val="0"/>
          <w:numId w:val="1001"/>
        </w:numPr>
        <w:pStyle w:val="Compact"/>
      </w:pPr>
      <w:r>
        <w:t xml:space="preserve">☐ Every team member can draw the pipeline (input → ingest → preprocess → claims → evidence → stance → temporal → fusion → explanation) on the whiteboard in under 2 minutes.</w:t>
      </w:r>
      <w:r>
        <w:t xml:space="preserve"> </w:t>
      </w:r>
      <w:r>
        <w:rPr>
          <w:iCs/>
          <w:i/>
        </w:rPr>
        <w:t xml:space="preserve">(team action before viva)</w:t>
      </w:r>
    </w:p>
    <w:p>
      <w:pPr>
        <w:pStyle w:val="FirstParagraph"/>
      </w:pPr>
      <w:r>
        <w:rPr>
          <w:bCs/>
          <w:b/>
        </w:rPr>
        <w:t xml:space="preserve">How the examiner can verify it in ≤ 3 minutes.</w:t>
      </w:r>
      <w:r>
        <w:t xml:space="preserve"> </w:t>
      </w:r>
      <w:r>
        <w:t xml:space="preserve">Open the printed master doc at §3 (problem statement) and §8 (class table); ask any member to define the five classes and give one example each; ask</w:t>
      </w:r>
      <w:r>
        <w:t xml:space="preserve"> </w:t>
      </w:r>
      <w:r>
        <w:t xml:space="preserve">“</w:t>
      </w:r>
      <w:r>
        <w:t xml:space="preserve">what happens when no evidence is found?</w:t>
      </w:r>
      <w:r>
        <w:t xml:space="preserve">”</w:t>
      </w:r>
      <w:r>
        <w:t xml:space="preserve"> </w:t>
      </w:r>
      <w:r>
        <w:t xml:space="preserve">(answer: UNVERIFIABLE, by design); check that the motivation statistics carry references (§29).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Why five classes instead of fake/real?</w:t>
      </w:r>
      <w:r>
        <w:t xml:space="preserve"> </w:t>
      </w:r>
      <w:r>
        <w:t xml:space="preserve">Real misinformation is mostly partial truth or true-but-out-of-context; a binary label cannot express</w:t>
      </w:r>
      <w:r>
        <w:t xml:space="preserve"> </w:t>
      </w:r>
      <w:r>
        <w:t xml:space="preserve">“</w:t>
      </w:r>
      <w:r>
        <w:t xml:space="preserve">old news as new</w:t>
      </w:r>
      <w:r>
        <w:t xml:space="preserve">”</w:t>
      </w:r>
      <w:r>
        <w:t xml:space="preserve"> </w:t>
      </w:r>
      <w:r>
        <w:t xml:space="preserve">(MISLEADING) or</w:t>
      </w:r>
      <w:r>
        <w:t xml:space="preserve"> </w:t>
      </w:r>
      <w:r>
        <w:t xml:space="preserve">“</w:t>
      </w:r>
      <w:r>
        <w:t xml:space="preserve">right event, wrong number</w:t>
      </w:r>
      <w:r>
        <w:t xml:space="preserve">”</w:t>
      </w:r>
      <w:r>
        <w:t xml:space="preserve"> </w:t>
      </w:r>
      <w:r>
        <w:t xml:space="preserve">(PARTIALLY TRUE), and forcing FAKE/REAL when evidence is missing is itself misinformation — hence UNVERIFIABLE.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Why is UNVERIFIABLE a valid output?</w:t>
      </w:r>
      <w:r>
        <w:t xml:space="preserve"> </w:t>
      </w:r>
      <w:r>
        <w:t xml:space="preserve">Hyper-local or very recent claims have no coverage yet; saying</w:t>
      </w:r>
      <w:r>
        <w:t xml:space="preserve"> </w:t>
      </w:r>
      <w:r>
        <w:t xml:space="preserve">“</w:t>
      </w:r>
      <w:r>
        <w:t xml:space="preserve">no reliable evidence either way</w:t>
      </w:r>
      <w:r>
        <w:t xml:space="preserve">”</w:t>
      </w:r>
      <w:r>
        <w:t xml:space="preserve"> </w:t>
      </w:r>
      <w:r>
        <w:t xml:space="preserve">is more honest and safer than guessing. O6 targets UNVERIFIABLE precision ≥ 0.7.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How is this different from a text classifier?</w:t>
      </w:r>
      <w:r>
        <w:t xml:space="preserve"> </w:t>
      </w:r>
      <w:r>
        <w:t xml:space="preserve">A classifier learns writing style and dataset artefacts; it cannot say</w:t>
      </w:r>
      <w:r>
        <w:t xml:space="preserve"> </w:t>
      </w:r>
      <w:r>
        <w:rPr>
          <w:iCs/>
          <w:i/>
        </w:rPr>
        <w:t xml:space="preserve">why</w:t>
      </w:r>
      <w:r>
        <w:t xml:space="preserve">. Here</w:t>
      </w:r>
      <w:r>
        <w:t xml:space="preserve"> </w:t>
      </w:r>
      <w:r>
        <w:rPr>
          <w:bCs/>
          <w:b/>
        </w:rPr>
        <w:t xml:space="preserve">evidence decides the verdict</w:t>
      </w:r>
      <w:r>
        <w:t xml:space="preserve">; the classifier only adjusts confidence (±0.10) or breaks a single-source tie (fusion rule R8).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Why not use ChatGPT / a large LLM?</w:t>
      </w:r>
      <w:r>
        <w:t xml:space="preserve"> </w:t>
      </w:r>
      <w:r>
        <w:t xml:space="preserve">Cost, hardware (must run on a 4 GB GPU / CPU laptop), non-reproducibility and hallucination — an LLM could invent evidence, which violates requirement NFR-3 (</w:t>
      </w:r>
      <w:r>
        <w:t xml:space="preserve">“</w:t>
      </w:r>
      <w:r>
        <w:t xml:space="preserve">no fabricated evidence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Who are the users?</w:t>
      </w:r>
      <w:r>
        <w:t xml:space="preserve"> </w:t>
      </w:r>
      <w:r>
        <w:t xml:space="preserve">Ordinary news consumers who receive items on WhatsApp/Instagram and want a fast second opinion with sources; secondary users are examiners (offline mode) and ourselves (research testbed).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What is the measurable goal?</w:t>
      </w:r>
      <w:r>
        <w:t xml:space="preserve"> </w:t>
      </w:r>
      <w:r>
        <w:t xml:space="preserve">O1 macro-F1 ≥ 0.95 on WELFake test (with honest cross-dataset numbers); O6 macro-F1 ≥ 0.55 on the 5-class Live Claims Set; O7 a public free-tier demo with ≤ 15 s median latency.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What is explicitly out of scope and why?</w:t>
      </w:r>
      <w:r>
        <w:t xml:space="preserve"> </w:t>
      </w:r>
      <w:r>
        <w:t xml:space="preserve">Deepfake/image forensics (separate research problem), multilingual (English only; Hindi is a stretch), social-platform crawlers (ToS/brittleness), guarantees of truth.</w:t>
      </w:r>
    </w:p>
    <w:bookmarkEnd w:id="23"/>
    <w:bookmarkStart w:id="24" w:name="dataset-3-marks"/>
    <w:p>
      <w:pPr>
        <w:pStyle w:val="Heading2"/>
      </w:pPr>
      <w:r>
        <w:t xml:space="preserve">3.2 Dataset (3 marks)</w:t>
      </w:r>
    </w:p>
    <w:p>
      <w:pPr>
        <w:pStyle w:val="FirstParagraph"/>
      </w:pPr>
      <w:r>
        <w:rPr>
          <w:bCs/>
          <w:b/>
        </w:rPr>
        <w:t xml:space="preserve">What we built / delivered.</w:t>
      </w:r>
      <w:r>
        <w:t xml:space="preserve"> </w:t>
      </w:r>
      <w:r>
        <w:t xml:space="preserve">All core datasets downloaded into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(git-ignored), converted to a unified schema</w:t>
      </w:r>
      <w:r>
        <w:t xml:space="preserve"> </w:t>
      </w:r>
      <w:r>
        <w:rPr>
          <w:rStyle w:val="VerbatimChar"/>
        </w:rPr>
        <w:t xml:space="preserve">id, title, text, label, label5, label3, source_dataset, date, split, meta</w:t>
      </w:r>
      <w:r>
        <w:t xml:space="preserve"> </w:t>
      </w:r>
      <w:r>
        <w:t xml:space="preserve">(identical for every dataset;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= JSON extras), and documented with size, label set, source URL, licence and role. Label mappings are fixed: LIAR 6 → project 5 (true, mostly-true → REAL; half-true → PARTIALLY TRUE; barely-true → MISLEADING; false, pants-fire → FAKE) plus a 3-way collapse (TRUE / MIXED / FALSE); FEVER SUPPORTS / REFUTES / NEI → SUPPORTS / REFUTES / NEUTRAL stance.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(must match on disk)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at MSE1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WELFake (Verma et al.,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72,134 articles (35,028 real / 37,106 fake; CSV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0 = real, 1 = fake — the Zenodo blurb says the reverse, see</w:t>
            </w:r>
            <w:r>
              <w:t xml:space="preserve"> </w:t>
            </w:r>
            <w:r>
              <w:rPr>
                <w:rStyle w:val="VerbatimChar"/>
              </w:rPr>
              <w:t xml:space="preserve">data/README.md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classifier train/val/test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 (Ahmed et al.,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44,898 (21,417 true / 23,481 fake)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study (raw vs. processed); cross-dataset only against WELFake∖ISOT — ≈ 99.6 % of processed ISOT is contained verbatim in WELFake (finding of 2026-08-28, see §3.3 / §3.5)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LIAR (Wang,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12,836 (train 10,269 / val 1,284 / test 1,283)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Fine-grained labels; offline index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FEVER (Thorne et al., 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185,445 total → 20k train / 3k dev sampled, 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evaluation (MSE2)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FakeNewsNet – PolitiFact titles (Shu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~1,056 (432 fake / 624 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index (MSE2)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ClaimBuster (Arslan et al.,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23,533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download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Claims Set (ours)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~100, 5-class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started</w:t>
            </w:r>
            <w:r>
              <w:t xml:space="preserve"> </w:t>
            </w:r>
            <w:r>
              <w:t xml:space="preserve">(weeks 9–13)</w:t>
            </w:r>
          </w:p>
        </w:tc>
      </w:tr>
    </w:tbl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Per-dataset table: URL, download date, file checksum, licence, size, label set, our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notebooks/00_datasets.ipynb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each raw file, prints row counts + label distributions, applies the unified schema, shows 3 sample rows per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</w:t>
            </w:r>
            <w:r>
              <w:t xml:space="preserve"> </w:t>
            </w:r>
            <w:r>
              <w:t xml:space="preserve">(local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files;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doc §10, §10.1, §10.2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table and label mappings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 / Definition of Done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notebooks/00_datasets.ipynb</w:t>
      </w:r>
      <w:r>
        <w:t xml:space="preserve"> </w:t>
      </w:r>
      <w:r>
        <w:t xml:space="preserve">runs</w:t>
      </w:r>
      <w:r>
        <w:t xml:space="preserve"> </w:t>
      </w:r>
      <w:r>
        <w:t xml:space="preserve">“</w:t>
      </w:r>
      <w:r>
        <w:t xml:space="preserve">Run All</w:t>
      </w:r>
      <w:r>
        <w:t xml:space="preserve">”</w:t>
      </w:r>
      <w:r>
        <w:t xml:space="preserve"> </w:t>
      </w:r>
      <w:r>
        <w:t xml:space="preserve">without error (</w:t>
      </w:r>
      <w:r>
        <w:rPr>
          <w:rStyle w:val="VerbatimChar"/>
        </w:rPr>
        <w:t xml:space="preserve">make nb-run</w:t>
      </w:r>
      <w:r>
        <w:t xml:space="preserve">, 11 s) and prints</w:t>
      </w:r>
      <w:r>
        <w:t xml:space="preserve"> </w:t>
      </w:r>
      <w:r>
        <w:rPr>
          <w:bCs/>
          <w:b/>
        </w:rPr>
        <w:t xml:space="preserve">raw</w:t>
      </w:r>
      <w:r>
        <w:t xml:space="preserve"> </w:t>
      </w:r>
      <w:r>
        <w:t xml:space="preserve">counts equal to the table above (72,134 / 44,898 / 12,836 / FEVER subset 20k + 3k / ~1,056); processed counts for WELFake/ISOT are lower after empty/short-row drop and exact + near de-duplication (numbers in</w:t>
      </w:r>
      <w:r>
        <w:t xml:space="preserve"> </w:t>
      </w:r>
      <w:r>
        <w:rPr>
          <w:rStyle w:val="VerbatimChar"/>
        </w:rPr>
        <w:t xml:space="preserve">docs/mse1_make_data.log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dataset row in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 </w:t>
      </w:r>
      <w:r>
        <w:t xml:space="preserve">has: source URL, licence line, download date, SHA-256 of the raw archive.</w:t>
      </w:r>
    </w:p>
    <w:p>
      <w:pPr>
        <w:numPr>
          <w:ilvl w:val="0"/>
          <w:numId w:val="1003"/>
        </w:numPr>
        <w:pStyle w:val="Compact"/>
      </w:pPr>
      <w:r>
        <w:t xml:space="preserve">☒ Unified schema is identical across datasets (</w:t>
      </w:r>
      <w:r>
        <w:rPr>
          <w:rStyle w:val="VerbatimChar"/>
        </w:rPr>
        <w:t xml:space="preserve">tests/test_data.py::test_schema_columns_identical</w:t>
      </w:r>
      <w:r>
        <w:t xml:space="preserve">);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uses the project vocabulary (</w:t>
      </w:r>
      <w:r>
        <w:rPr>
          <w:rStyle w:val="VerbatimChar"/>
        </w:rPr>
        <w:t xml:space="preserve">fake</w:t>
      </w:r>
      <w:r>
        <w:t xml:space="preserve">/</w:t>
      </w:r>
      <w:r>
        <w:rPr>
          <w:rStyle w:val="VerbatimChar"/>
        </w:rPr>
        <w:t xml:space="preserve">real</w:t>
      </w:r>
      <w:r>
        <w:t xml:space="preserve">, or LIAR 6-way + mapped columns</w:t>
      </w:r>
      <w:r>
        <w:t xml:space="preserve"> </w:t>
      </w:r>
      <w:r>
        <w:rPr>
          <w:rStyle w:val="VerbatimChar"/>
        </w:rPr>
        <w:t xml:space="preserve">label5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label3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LIAR official train/val/test are kept unchanged; FEVER subset sampling uses a fixed seed and is balanced across the three labels.</w:t>
      </w:r>
      <w:r>
        <w:t xml:space="preserve"> </w:t>
      </w:r>
      <w:r>
        <w:rPr>
          <w:iCs/>
          <w:i/>
        </w:rPr>
        <w:t xml:space="preserve">(tests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test_liar_official_splits_unchanged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test_fever_subset_balanced</w:t>
      </w:r>
      <w:r>
        <w:rPr>
          <w:iCs/>
          <w:i/>
        </w:rPr>
        <w:t xml:space="preserve">; LIAR’s official splits themselves contain 5 train∩val + 4 train∩test duplicate statements — kept, disclosed)</w:t>
      </w:r>
    </w:p>
    <w:p>
      <w:pPr>
        <w:numPr>
          <w:ilvl w:val="0"/>
          <w:numId w:val="1003"/>
        </w:numPr>
        <w:pStyle w:val="Compact"/>
      </w:pPr>
      <w:r>
        <w:t xml:space="preserve">☒ Licence notes marked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 </w:t>
      </w:r>
      <w:r>
        <w:t xml:space="preserve">in the master doc (WELFake CC BY 4.0 on Zenodo, ClaimBuster CC BY 4.0) are confirmed and recorded.</w:t>
      </w:r>
      <w:r>
        <w:t xml:space="preserve"> </w:t>
      </w:r>
      <w:r>
        <w:rPr>
          <w:iCs/>
          <w:i/>
        </w:rPr>
        <w:t xml:space="preserve">(Zenodo API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license.id</w:t>
      </w:r>
      <w:r>
        <w:rPr>
          <w:iCs/>
          <w:i/>
        </w:rPr>
        <w:t xml:space="preserve">, 28 Aug)</w:t>
      </w:r>
    </w:p>
    <w:p>
      <w:pPr>
        <w:numPr>
          <w:ilvl w:val="0"/>
          <w:numId w:val="1003"/>
        </w:numPr>
        <w:pStyle w:val="Compact"/>
      </w:pPr>
      <w:r>
        <w:t xml:space="preserve">☒ Nothing in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 </w:t>
      </w:r>
      <w:r>
        <w:t xml:space="preserve">is committed to git.</w:t>
      </w:r>
      <w: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git ls-files data</w:t>
      </w:r>
      <w:r>
        <w:rPr>
          <w:iCs/>
          <w:i/>
        </w:rPr>
        <w:t xml:space="preserve"> </w:t>
      </w:r>
      <w:r>
        <w:rPr>
          <w:iCs/>
          <w:i/>
        </w:rPr>
        <w:t xml:space="preserve">→ only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data/README.md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data/splits/.gitkeep</w:t>
      </w:r>
      <w:r>
        <w:rPr>
          <w:iCs/>
          <w:i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How the examiner can verify it in ≤ 3 minutes.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data/README.md                                   </w:t>
      </w:r>
      <w:r>
        <w:rPr>
          <w:rStyle w:val="CommentTok"/>
        </w:rPr>
        <w:t xml:space="preserve"># sizes, licences, mappings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pandas as pd;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[print(n, len(pd.read_parquet(f'data/processed/{n}.parquet')))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for n in ['welfake','isot','liar','fever_subset','fnn_politifact']]"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notebooks/00_datasets.ipynb         </w:t>
      </w:r>
      <w:r>
        <w:rPr>
          <w:rStyle w:val="CommentTok"/>
        </w:rPr>
        <w:t xml:space="preserve"># scroll to the count cells</w:t>
      </w:r>
    </w:p>
    <w:p>
      <w:pPr>
        <w:pStyle w:val="FirstParagraph"/>
      </w:pPr>
      <w:r>
        <w:t xml:space="preserve">Raw counts must equal the table (processed WELFake/ISOT are smaller after de-duplication — see</w:t>
      </w:r>
      <w:r>
        <w:t xml:space="preserve"> </w:t>
      </w:r>
      <w:r>
        <w:rPr>
          <w:rStyle w:val="VerbatimChar"/>
        </w:rPr>
        <w:t xml:space="preserve">docs/mse1_make_data.log</w:t>
      </w:r>
      <w:r>
        <w:t xml:space="preserve">); ask for the LIAR → 5-class mapping from memory.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Why four datasets instead of one?</w:t>
      </w:r>
      <w:r>
        <w:t xml:space="preserve"> </w:t>
      </w:r>
      <w:r>
        <w:t xml:space="preserve">Each has a job: WELFake (largest, article-level, near-balanced) trains the classifier; ISOT tests cross-dataset generalisation and exposes leakage; LIAR gives fine-grained truth shades for PARTIALLY TRUE / MISLEADING and seeds the offline index; FEVER provides labelled (claim, evidence) pairs to evaluate stance detection.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Why WELFake as primary?</w:t>
      </w:r>
      <w:r>
        <w:t xml:space="preserve"> </w:t>
      </w:r>
      <w:r>
        <w:t xml:space="preserve">72k articles merged from four sources by its authors, so less single-source style bias than ISOT; near-balanced (35k/37k); free (Zenodo, CC BY 4.0 —</w:t>
      </w:r>
      <w:r>
        <w:t xml:space="preserve"> </w:t>
      </w:r>
      <w:r>
        <w:rPr>
          <w:rStyle w:val="VerbatimChar"/>
        </w:rPr>
        <w:t xml:space="preserve">make download</w:t>
      </w:r>
      <w:r>
        <w:t xml:space="preserve"> </w:t>
      </w:r>
      <w:r>
        <w:t xml:space="preserve">fetches it without a Kaggle account).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What is wrong with ISOT?</w:t>
      </w:r>
      <w:r>
        <w:t xml:space="preserve"> </w:t>
      </w:r>
      <w:r>
        <w:t xml:space="preserve">All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articles come from Reuters and carry a</w:t>
      </w:r>
      <w:r>
        <w:t xml:space="preserve"> </w:t>
      </w:r>
      <w:r>
        <w:t xml:space="preserve">“</w:t>
      </w:r>
      <w:r>
        <w:t xml:space="preserve">WASHINGTON (Reuters) –</w:t>
      </w:r>
      <w:r>
        <w:t xml:space="preserve">”</w:t>
      </w:r>
      <w:r>
        <w:t xml:space="preserve"> </w:t>
      </w:r>
      <w:r>
        <w:t xml:space="preserve">dateline; a model can reach ~99% by learning that token. We strip it and report the drop.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Why map LIAR 6 → 5 that way?</w:t>
      </w:r>
      <w:r>
        <w:t xml:space="preserve"> </w:t>
      </w:r>
      <w:r>
        <w:t xml:space="preserve">PolitiFact’s own definitions: mostly-true is</w:t>
      </w:r>
      <w:r>
        <w:t xml:space="preserve"> </w:t>
      </w:r>
      <w:r>
        <w:t xml:space="preserve">“</w:t>
      </w:r>
      <w:r>
        <w:t xml:space="preserve">accurate with clarification</w:t>
      </w:r>
      <w:r>
        <w:t xml:space="preserve">”</w:t>
      </w:r>
      <w:r>
        <w:t xml:space="preserve"> </w:t>
      </w:r>
      <w:r>
        <w:t xml:space="preserve">(REAL); half-true is</w:t>
      </w:r>
      <w:r>
        <w:t xml:space="preserve"> </w:t>
      </w:r>
      <w:r>
        <w:t xml:space="preserve">“</w:t>
      </w:r>
      <w:r>
        <w:t xml:space="preserve">leaves out important details</w:t>
      </w:r>
      <w:r>
        <w:t xml:space="preserve">”</w:t>
      </w:r>
      <w:r>
        <w:t xml:space="preserve"> </w:t>
      </w:r>
      <w:r>
        <w:t xml:space="preserve">(PARTIALLY TRUE); barely-true</w:t>
      </w:r>
      <w:r>
        <w:t xml:space="preserve"> </w:t>
      </w:r>
      <w:r>
        <w:t xml:space="preserve">“</w:t>
      </w:r>
      <w:r>
        <w:t xml:space="preserve">ignores critical facts</w:t>
      </w:r>
      <w:r>
        <w:t xml:space="preserve">”</w:t>
      </w:r>
      <w:r>
        <w:t xml:space="preserve"> </w:t>
      </w:r>
      <w:r>
        <w:t xml:space="preserve">(MISLEADING); false and pants-fire are both wrong (FAKE). UNVERIFIABLE has no LIAR counterpart — it arises only from retrieval failure.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Why also a 3-way LIAR collapse?</w:t>
      </w:r>
      <w:r>
        <w:t xml:space="preserve"> </w:t>
      </w:r>
      <w:r>
        <w:t xml:space="preserve">6-way text-only accuracy is ~27% (Wang 2017); TRUE/MIXED/FALSE is what the fusion step actually consumes.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Why only 20–30k of FEVER?</w:t>
      </w:r>
      <w:r>
        <w:t xml:space="preserve"> </w:t>
      </w:r>
      <w:r>
        <w:t xml:space="preserve">It is used to evaluate (and optionally fine-tune) a pre-trained NLI model, not to train from scratch; 20k pairs fit one epoch in ~30–40 min on an RTX 2050/3050-class 4 GB GPU.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Are the datasets recent?</w:t>
      </w:r>
      <w:r>
        <w:t xml:space="preserve"> </w:t>
      </w:r>
      <w:r>
        <w:t xml:space="preserve">No — ISOT is 2015–2018, LIAR ≤ 2017. That is why the end-to-end evaluation uses our own Live Claims Set of ~100 claims from Aug–Nov 2026. (Licences: see the DoD list above and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.)</w:t>
      </w:r>
    </w:p>
    <w:bookmarkEnd w:id="24"/>
    <w:bookmarkStart w:id="25" w:name="data-preprocessing-3-marks"/>
    <w:p>
      <w:pPr>
        <w:pStyle w:val="Heading2"/>
      </w:pPr>
      <w:r>
        <w:t xml:space="preserve">3.3 Data Preprocessing (3 marks)</w:t>
      </w:r>
    </w:p>
    <w:p>
      <w:pPr>
        <w:pStyle w:val="FirstParagraph"/>
      </w:pPr>
      <w:r>
        <w:rPr>
          <w:bCs/>
          <w:b/>
        </w:rPr>
        <w:t xml:space="preserve">What we built / delivered.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src/preprocess/{clean,dedupe,artefacts,split}.py</w:t>
      </w:r>
      <w:r>
        <w:t xml:space="preserve"> </w:t>
      </w:r>
      <w:r>
        <w:t xml:space="preserve">in order: (1) load + unify schema; (2) drop empty / &lt; 20-token texts and log counts; (3) exact duplicates via SHA-1 of normalised text, near-duplicates via MinHash (</w:t>
      </w:r>
      <w:r>
        <w:rPr>
          <w:rStyle w:val="VerbatimChar"/>
        </w:rPr>
        <w:t xml:space="preserve">datasketch</w:t>
      </w:r>
      <w:r>
        <w:t xml:space="preserve">) — and assert zero duplicate pairs across train/test; (4)</w:t>
      </w:r>
      <w:r>
        <w:t xml:space="preserve"> </w:t>
      </w:r>
      <w:r>
        <w:rPr>
          <w:bCs/>
          <w:b/>
        </w:rPr>
        <w:t xml:space="preserve">artefact / leakage removal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src/preprocess/artefacts.py</w:t>
      </w:r>
      <w:r>
        <w:t xml:space="preserve">, applied to text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title before normalisation): ISOT</w:t>
      </w:r>
      <w:r>
        <w:t xml:space="preserve"> </w:t>
      </w:r>
      <w:r>
        <w:t xml:space="preserve">“</w:t>
      </w:r>
      <w:r>
        <w:rPr>
          <w:rStyle w:val="VerbatimChar"/>
        </w:rPr>
        <w:t xml:space="preserve">WASHINGTON (Reuters) -</w:t>
      </w:r>
      <w:r>
        <w:t xml:space="preserve">”</w:t>
      </w:r>
      <w:r>
        <w:t xml:space="preserve"> </w:t>
      </w:r>
      <w:r>
        <w:t xml:space="preserve">datelines and</w:t>
      </w:r>
      <w:r>
        <w:t xml:space="preserve"> </w:t>
      </w:r>
      <w:r>
        <w:t xml:space="preserve">“</w:t>
      </w:r>
      <w:r>
        <w:rPr>
          <w:rStyle w:val="VerbatimChar"/>
        </w:rPr>
        <w:t xml:space="preserve">(Reuters)</w:t>
      </w:r>
      <w:r>
        <w:t xml:space="preserve">”</w:t>
      </w:r>
      <w:r>
        <w:t xml:space="preserve"> </w:t>
      </w:r>
      <w:r>
        <w:t xml:space="preserve">tokens;</w:t>
      </w:r>
      <w:r>
        <w:t xml:space="preserve"> </w:t>
      </w:r>
      <w:r>
        <w:t xml:space="preserve">“</w:t>
      </w:r>
      <w:r>
        <w:t xml:space="preserve">Featured image via/by/: 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 more: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21st Century Wire says…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SUPPORT 21WIRE</w:t>
      </w:r>
      <w:r>
        <w:t xml:space="preserve">”</w:t>
      </w:r>
      <w:r>
        <w:t xml:space="preserve"> </w:t>
      </w:r>
      <w:r>
        <w:t xml:space="preserve">trailers; URLs, e-mails, Twitter handles,</w:t>
      </w:r>
      <w:r>
        <w:t xml:space="preserve"> </w:t>
      </w:r>
      <w:r>
        <w:rPr>
          <w:rStyle w:val="VerbatimChar"/>
        </w:rPr>
        <w:t xml:space="preserve">pic.twitter</w:t>
      </w:r>
      <w:r>
        <w:t xml:space="preserve"> </w:t>
      </w:r>
      <w:r>
        <w:t xml:space="preserve">links and the</w:t>
      </w:r>
      <w:r>
        <w:t xml:space="preserve"> </w:t>
      </w:r>
      <w:r>
        <w:rPr>
          <w:rStyle w:val="VerbatimChar"/>
        </w:rPr>
        <w:t xml:space="preserve">pic. twitter.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https: .</w:t>
      </w:r>
      <w:r>
        <w:t xml:space="preserve"> </w:t>
      </w:r>
      <w:r>
        <w:t xml:space="preserve">/ empty-</w:t>
      </w:r>
      <w:r>
        <w:rPr>
          <w:rStyle w:val="VerbatimChar"/>
        </w:rPr>
        <w:t xml:space="preserve">( )</w:t>
      </w:r>
      <w:r>
        <w:t xml:space="preserve"> </w:t>
      </w:r>
      <w:r>
        <w:t xml:space="preserve">/ tweet-time-stamp debris of WELFake’s own tokenisation; photo/image credits (</w:t>
      </w:r>
      <w:r>
        <w:t xml:space="preserve">“</w:t>
      </w:r>
      <w:r>
        <w:t xml:space="preserve">Photo: … via Getty Images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(Photo by AFP)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Image credit: …</w:t>
      </w:r>
      <w:r>
        <w:t xml:space="preserve">”</w:t>
      </w:r>
      <w:r>
        <w:t xml:space="preserve">) and</w:t>
      </w:r>
      <w:r>
        <w:t xml:space="preserve"> </w:t>
      </w:r>
      <w:r>
        <w:t xml:space="preserve">“</w:t>
      </w:r>
      <w:r>
        <w:t xml:space="preserve">Via:</w:t>
      </w:r>
      <w:r>
        <w:t xml:space="preserve"> </w:t>
      </w:r>
      <w:r>
        <w:t xml:space="preserve">”</w:t>
      </w:r>
      <w:r>
        <w:t xml:space="preserve"> </w:t>
      </w:r>
      <w:r>
        <w:t xml:space="preserve">source lines; embed captions (</w:t>
      </w:r>
      <w:r>
        <w:t xml:space="preserve">“</w:t>
      </w:r>
      <w:r>
        <w:t xml:space="preserve">Watch it below: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Here’s the video via YouTube</w:t>
      </w:r>
      <w:r>
        <w:t xml:space="preserve">”</w:t>
      </w:r>
      <w:r>
        <w:t xml:space="preserve">); bylines (</w:t>
      </w:r>
      <w:r>
        <w:t xml:space="preserve">“</w:t>
      </w:r>
      <w:r>
        <w:t xml:space="preserve">Follow</w:t>
      </w:r>
      <w:r>
        <w:t xml:space="preserve"> </w:t>
      </w:r>
      <w:r>
        <w:t xml:space="preserve"> </w:t>
      </w:r>
      <w:r>
        <w:t xml:space="preserve">on Twitter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 </w:t>
      </w:r>
      <w:r>
        <w:t xml:space="preserve">is a reporter for Breitbart …</w:t>
      </w:r>
      <w:r>
        <w:t xml:space="preserve">”</w:t>
      </w:r>
      <w:r>
        <w:t xml:space="preserve">); bracketed title tags</w:t>
      </w:r>
      <w:r>
        <w:t xml:space="preserve"> </w:t>
      </w:r>
      <w:r>
        <w:rPr>
          <w:rStyle w:val="VerbatimChar"/>
        </w:rPr>
        <w:t xml:space="preserve">[VIDEO]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(IMAGES)</w:t>
      </w:r>
      <w:r>
        <w:t xml:space="preserve">; trailing outlet suffixes in titles (” - Breitbart”, ” - The New York Times”, closed list). Bare source names in prose (</w:t>
      </w:r>
      <w:r>
        <w:t xml:space="preserve">“</w:t>
      </w:r>
      <w:r>
        <w:t xml:space="preserve">told Reuters</w:t>
      </w:r>
      <w:r>
        <w:t xml:space="preserve">”</w:t>
      </w:r>
      <w:r>
        <w:t xml:space="preserve">) are kept. An</w:t>
      </w:r>
      <w:r>
        <w:t xml:space="preserve"> </w:t>
      </w:r>
      <w:r>
        <w:t xml:space="preserve">“</w:t>
      </w:r>
      <w:r>
        <w:t xml:space="preserve">artefact-only</w:t>
      </w:r>
      <w:r>
        <w:t xml:space="preserve">”</w:t>
      </w:r>
      <w:r>
        <w:t xml:space="preserve"> </w:t>
      </w:r>
      <w:r>
        <w:t xml:space="preserve">classifier is trained to quantify the leakage; (5) NFKC normalisation, whitespace/quote normalisation (lower-casing only for the TF-IDF path — cased text kept for transformers); (6) spaCy sentence segmentation with offsets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stored — the claim module (MSE2) segments on the fly, which is why the parquet keeps cased text; (7) tokenisation choices recorded (TF-IDF word 1–2-grams;</w:t>
      </w:r>
      <w:r>
        <w:t xml:space="preserve"> </w:t>
      </w:r>
      <w:r>
        <w:rPr>
          <w:rStyle w:val="VerbatimChar"/>
        </w:rPr>
        <w:t xml:space="preserve">DistilBertTokenizerFast</w:t>
      </w:r>
      <w:r>
        <w:t xml:space="preserve"> </w:t>
      </w:r>
      <w:r>
        <w:t xml:space="preserve">max_len 256 as a GPU-budget choice — only 19 % of WELFake inputs fit in 256 tokens, 50 % in 512, so the MSE2 sweep compares 256 vs 512); (8) stratified</w:t>
      </w:r>
      <w:r>
        <w:t xml:space="preserve"> </w:t>
      </w:r>
      <w:r>
        <w:rPr>
          <w:bCs/>
          <w:b/>
        </w:rPr>
        <w:t xml:space="preserve">80/10/10</w:t>
      </w:r>
      <w:r>
        <w:t xml:space="preserve"> </w:t>
      </w:r>
      <w:r>
        <w:t xml:space="preserve">splits per dataset with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, saved as ID lists; LIAR keeps official splits; (9) class weights (not resampling) noted for LIAR.</w:t>
      </w:r>
    </w:p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target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command regenerates everything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src/preprocess/load.py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artefacts.py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dedupe.py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 steps (</w:t>
            </w:r>
            <w:r>
              <w:rPr>
                <w:rStyle w:val="VerbatimChar"/>
              </w:rPr>
              <w:t xml:space="preserve">run_all.main()</w:t>
            </w:r>
            <w:r>
              <w:t xml:space="preserve"> </w:t>
            </w:r>
            <w:r>
              <w:t xml:space="preserve">orchestrates; every step logs its counts)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data/processed/{welfake,isot,liar,fever_subset,fnn_politifact}.parquet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Unified, cleaned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data/splits/{welfake,isot}_{train,val,test}.csv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data/splits/liar_{train,val,test}.csv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lists so every model uses identical splits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notebooks/01_eda.ipynb</w:t>
            </w:r>
            <w:r>
              <w:t xml:space="preserve"> </w:t>
            </w:r>
            <w:r>
              <w:t xml:space="preserve">(section</w:t>
            </w:r>
            <w:r>
              <w:t xml:space="preserve"> </w:t>
            </w:r>
            <w:r>
              <w:t xml:space="preserve">“</w:t>
            </w:r>
            <w:r>
              <w:t xml:space="preserve">Before/after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vs. cleaned examples incl. a Reuters-prefix removal; leakage-token table; artefact-only classifier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tests/test_artefacts.py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data checks (schema, splits, no cross-split duplicates, no</w:t>
            </w:r>
            <w:r>
              <w:t xml:space="preserve"> </w:t>
            </w:r>
            <w:r>
              <w:rPr>
                <w:rStyle w:val="VerbatimChar"/>
              </w:rPr>
              <w:t xml:space="preserve">(Reuters)</w:t>
            </w:r>
            <w:r>
              <w:t xml:space="preserve">/URLs left) + 39 unit tests for the artefact regexes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src/common/seed.py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seeds for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doc §11.1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step list with rationale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 / Definition of Done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runs end-to-end from the raw files in ≤ 15 min on a 4-core laptop CPU (dataset download is a documented prerequisite, not part of the target) and writes every parquet/CSV listed above.</w:t>
      </w:r>
      <w:r>
        <w:t xml:space="preserve"> </w:t>
      </w:r>
      <w:r>
        <w:rPr>
          <w:iCs/>
          <w:i/>
        </w:rPr>
        <w:t xml:space="preserve">(6.8 min, peak RSS ≈ 1.8 GB on the 8-thread dev laptop, 28 Aug)</w:t>
      </w:r>
    </w:p>
    <w:p>
      <w:pPr>
        <w:numPr>
          <w:ilvl w:val="0"/>
          <w:numId w:val="1005"/>
        </w:numPr>
        <w:pStyle w:val="Compact"/>
      </w:pPr>
      <w:r>
        <w:t xml:space="preserve">☒ Running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twice yields byte-identical split CSVs (seed 42).</w:t>
      </w:r>
      <w:r>
        <w:t xml:space="preserve"> </w:t>
      </w:r>
      <w:r>
        <w:rPr>
          <w:iCs/>
          <w:i/>
        </w:rPr>
        <w:t xml:space="preserve">(all 9 CSVs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all 5 parquets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sha256sum -c</w:t>
      </w:r>
      <w:r>
        <w:rPr>
          <w:iCs/>
          <w:i/>
        </w:rPr>
        <w:t xml:space="preserve"> </w:t>
      </w:r>
      <w:r>
        <w:rPr>
          <w:iCs/>
          <w:i/>
        </w:rPr>
        <w:t xml:space="preserve">OK across two consecutive runs, 28 Aug)</w:t>
      </w:r>
    </w:p>
    <w:p>
      <w:pPr>
        <w:numPr>
          <w:ilvl w:val="0"/>
          <w:numId w:val="1005"/>
        </w:numPr>
        <w:pStyle w:val="Compact"/>
      </w:pPr>
      <w:r>
        <w:t xml:space="preserve">☒ Log output reports, per dataset: rows in, rows dropped (empty/short), exact duplicates removed, near-duplicates removed, rows out.</w:t>
      </w:r>
      <w:r>
        <w:t xml:space="preserve"> </w:t>
      </w:r>
      <w:r>
        <w:rPr>
          <w:iCs/>
          <w:i/>
        </w:rPr>
        <w:t xml:space="preserve">(WELFake 72,134 → 1,591 / 1,047 → 8,217 → 480 → 60,799; ISOT 44,898 → 1,439 / 478 → 5,380 → 34 → 37,567;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docs/mse1_make_data.log</w:t>
      </w:r>
      <w:r>
        <w:rPr>
          <w:iCs/>
          <w:i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☒ Cross-split overlap check prints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duplicate pairs between train and test for WELFake and ISOT.</w:t>
      </w:r>
      <w:r>
        <w:t xml:space="preserve"> </w:t>
      </w:r>
      <w:r>
        <w:rPr>
          <w:iCs/>
          <w:i/>
        </w:rPr>
        <w:t xml:space="preserve">(exact and MinHash, train↔val and train↔test)</w:t>
      </w:r>
    </w:p>
    <w:p>
      <w:pPr>
        <w:numPr>
          <w:ilvl w:val="0"/>
          <w:numId w:val="1005"/>
        </w:numPr>
        <w:pStyle w:val="Compact"/>
      </w:pPr>
      <w:r>
        <w:t xml:space="preserve">☒ Split proportions are 80/10/10 ± 0.5% and class proportions in each split match the full dataset ± 1% (stratification).</w:t>
      </w:r>
      <w: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test_split_ratios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test_split_stratified</w:t>
      </w:r>
      <w:r>
        <w:rPr>
          <w:iCs/>
          <w:i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grep -c "(Reuters)"</w:t>
      </w:r>
      <w:r>
        <w:t xml:space="preserve"> </w:t>
      </w:r>
      <w:r>
        <w:t xml:space="preserve">on the processed ISOT text returns 0; the artefact-only classifier’s ISOT accuracy is reported (expected: very high, ≥ 0.9 — measured 0.9973 ± 0.0006 on 2026-08-28 with the 26 text patterns, logged in</w:t>
      </w:r>
      <w:r>
        <w:t xml:space="preserve"> </w:t>
      </w:r>
      <w:r>
        <w:rPr>
          <w:rStyle w:val="VerbatimChar"/>
        </w:rPr>
        <w:t xml:space="preserve">docs/mse1_make_data.log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☒ Cased text is preserved in the parquet; lower-casing happens inside the TF-IDF vectoriser only.</w:t>
      </w:r>
      <w: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test_cased_text_preserved</w:t>
      </w:r>
      <w:r>
        <w:rPr>
          <w:iCs/>
          <w:i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data/splits/</w:t>
      </w:r>
      <w:r>
        <w:t xml:space="preserve"> </w:t>
      </w:r>
      <w:r>
        <w:t xml:space="preserve">are reproducible from a fresh clone + raw files by following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.</w:t>
      </w:r>
      <w:r>
        <w:t xml:space="preserve"> </w:t>
      </w:r>
      <w:r>
        <w:rPr>
          <w:iCs/>
          <w:i/>
        </w:rPr>
        <w:t xml:space="preserve">(verified 28 Aug 20:00: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git clone</w:t>
      </w:r>
      <w:r>
        <w:rPr>
          <w:iCs/>
          <w:i/>
        </w:rPr>
        <w:t xml:space="preserve"> </w:t>
      </w:r>
      <w:r>
        <w:rPr>
          <w:iCs/>
          <w:i/>
        </w:rPr>
        <w:t xml:space="preserve">of commit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4e0a9b1</w:t>
      </w:r>
      <w:r>
        <w:rPr>
          <w:iCs/>
          <w:i/>
        </w:rPr>
        <w:t xml:space="preserve"> </w:t>
      </w:r>
      <w:r>
        <w:rPr>
          <w:iCs/>
          <w:i/>
        </w:rPr>
        <w:t xml:space="preserve">into a scratch directory with only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.venv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data/raw/</w:t>
      </w:r>
      <w:r>
        <w:rPr>
          <w:iCs/>
          <w:i/>
        </w:rPr>
        <w:t xml:space="preserve"> </w:t>
      </w:r>
      <w:r>
        <w:rPr>
          <w:iCs/>
          <w:i/>
        </w:rPr>
        <w:t xml:space="preserve">linked in 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data</w:t>
      </w:r>
      <w:r>
        <w:rPr>
          <w:iCs/>
          <w:i/>
        </w:rPr>
        <w:t xml:space="preserve"> </w:t>
      </w:r>
      <w:r>
        <w:rPr>
          <w:iCs/>
          <w:i/>
        </w:rPr>
        <w:t xml:space="preserve">6.8 min, all 14 split CSVs / parquets byte-identical to the main checkout,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test</w:t>
      </w:r>
      <w:r>
        <w:rPr>
          <w:iCs/>
          <w:i/>
        </w:rPr>
        <w:t xml:space="preserve"> </w:t>
      </w:r>
      <w:r>
        <w:rPr>
          <w:iCs/>
          <w:i/>
        </w:rPr>
        <w:t xml:space="preserve">101 passed + 1 skipped (the saved-model test skips without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train-baselines</w:t>
      </w:r>
      <w:r>
        <w:rPr>
          <w:iCs/>
          <w:i/>
        </w:rPr>
        <w:t xml:space="preserve">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paper</w:t>
      </w:r>
      <w:r>
        <w:rPr>
          <w:iCs/>
          <w:i/>
        </w:rPr>
        <w:t xml:space="preserve"> </w:t>
      </w:r>
      <w:r>
        <w:rPr>
          <w:iCs/>
          <w:i/>
        </w:rPr>
        <w:t xml:space="preserve">5 pages, no undefined citations)</w:t>
      </w:r>
    </w:p>
    <w:p>
      <w:pPr>
        <w:pStyle w:val="FirstParagraph"/>
      </w:pPr>
      <w:r>
        <w:rPr>
          <w:bCs/>
          <w:b/>
        </w:rPr>
        <w:t xml:space="preserve">How the examiner can verify it in ≤ 3 minutes.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data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or, if already run: ls -la data/processed data/splits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pandas as pd; d=pd.read_parquet('data/processed/isot.parquet');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print(d.text.str.contains('\(Reuters\)').sum())"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expect 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pandas as pd; s=pd.read_csv('data/splits/welfake_train.csv'); print(len(s))"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48,639 = 80% of the 60,799 de-duplicated rows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docs/mse1_make_data.log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"artefact patterns stripped"</w:t>
      </w:r>
      <w:r>
        <w:rPr>
          <w:rStyle w:val="NormalTok"/>
        </w:rPr>
        <w:t xml:space="preserve"> docs/mse1_make_data.log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per-pattern document counts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 </w:t>
      </w:r>
      <w:r>
        <w:t xml:space="preserve">at the</w:t>
      </w:r>
      <w:r>
        <w:t xml:space="preserve"> </w:t>
      </w:r>
      <w:r>
        <w:t xml:space="preserve">“</w:t>
      </w:r>
      <w:r>
        <w:t xml:space="preserve">Before/after</w:t>
      </w:r>
      <w:r>
        <w:t xml:space="preserve">”</w:t>
      </w:r>
      <w:r>
        <w:t xml:space="preserve"> </w:t>
      </w:r>
      <w:r>
        <w:t xml:space="preserve">cell and the leakage-token table.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remove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Reuters</w:t>
      </w:r>
      <w:r>
        <w:rPr>
          <w:iCs/>
          <w:i/>
        </w:rPr>
        <w:t xml:space="preserve">”</w:t>
      </w:r>
      <w:r>
        <w:rPr>
          <w:iCs/>
          <w:i/>
        </w:rPr>
        <w:t xml:space="preserve">?</w:t>
      </w:r>
      <w:r>
        <w:t xml:space="preserve"> </w:t>
      </w:r>
      <w:r>
        <w:t xml:space="preserve">It appears in essentially every ISOT true article and no fake one — a label shortcut that gives ~99% in-domain accuracy and near-zero transfer. Removing it makes the numbers honest; we report the artefact-only accuracy as evidence.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stratified 80/10/10 with a fixed seed?</w:t>
      </w:r>
      <w:r>
        <w:t xml:space="preserve"> </w:t>
      </w:r>
      <w:r>
        <w:t xml:space="preserve">Validation is for model/hyperparameter selection, test is touched once; stratification keeps class ratios equal in every split; seed 42 + saved ID lists make every model comparable and the results reproducible.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near-duplicate removal, not just exact?</w:t>
      </w:r>
      <w:r>
        <w:t xml:space="preserve"> </w:t>
      </w:r>
      <w:r>
        <w:t xml:space="preserve">Syndicated articles differ by a few tokens; a near-duplicate in both train and test inflates accuracy. We use MinHash (Jaccard on shingles) and verify zero cross-split duplicates.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keep cased text?</w:t>
      </w:r>
      <w:r>
        <w:t xml:space="preserve"> </w:t>
      </w:r>
      <w:r>
        <w:t xml:space="preserve">Transformers use their own tokeniser (DistilBERT-uncased lower-cases internally); lower-casing beforehand would only lose information for the TF-IDF char-gram option and for spaCy NER, which is case-sensitive.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not stemming / stop-word removal?</w:t>
      </w:r>
      <w:r>
        <w:t xml:space="preserve"> </w:t>
      </w:r>
      <w:r>
        <w:t xml:space="preserve">Sub-word tokenisers handle morphology; TF-IDF with sublinear tf already down-weights frequent words; stop words like</w:t>
      </w:r>
      <w:r>
        <w:t xml:space="preserve"> </w:t>
      </w:r>
      <w:r>
        <w:t xml:space="preserve">“</w:t>
      </w:r>
      <w:r>
        <w:t xml:space="preserve">not</w:t>
      </w:r>
      <w:r>
        <w:t xml:space="preserve">”</w:t>
      </w:r>
      <w:r>
        <w:t xml:space="preserve"> </w:t>
      </w:r>
      <w:r>
        <w:t xml:space="preserve">matter for claims.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max_len 256?</w:t>
      </w:r>
      <w:r>
        <w:t xml:space="preserve"> </w:t>
      </w:r>
      <w:r>
        <w:t xml:space="preserve">Honest answer: it is a GPU-budget choice, not a coverage choice — the DistilBERT tokenizer coverage plot shows only 19 % of WELFake inputs fit entirely in 256 tokens (50 % in 512; head truncation at 256 keeps a median 50 % of an article), but the title + lede that survive carry most of the style signal and 256 fits fp16 batch 16 on a 4 GB GPU. The MSE2 sweep therefore compares 256 vs 512 (batch 8 × grad-accum 2), not 128 vs 256.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class weights rather than oversampling for LIAR?</w:t>
      </w:r>
      <w:r>
        <w:t xml:space="preserve"> </w:t>
      </w:r>
      <w:r>
        <w:t xml:space="preserve">Imbalance is mild; weights avoid duplicating short statements and leaking them across folds.</w:t>
      </w:r>
    </w:p>
    <w:bookmarkEnd w:id="25"/>
    <w:bookmarkStart w:id="26" w:name="eda-3-marks"/>
    <w:p>
      <w:pPr>
        <w:pStyle w:val="Heading2"/>
      </w:pPr>
      <w:r>
        <w:t xml:space="preserve">3.4 EDA (3 marks)</w:t>
      </w:r>
    </w:p>
    <w:p>
      <w:pPr>
        <w:pStyle w:val="FirstParagraph"/>
      </w:pPr>
      <w:r>
        <w:rPr>
          <w:bCs/>
          <w:b/>
        </w:rPr>
        <w:t xml:space="preserve">What we built / delivered.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 </w:t>
      </w:r>
      <w:r>
        <w:t xml:space="preserve">produces every plot/table listed in master doc §11.2, saves each to</w:t>
      </w:r>
      <w:r>
        <w:t xml:space="preserve"> </w:t>
      </w:r>
      <w:r>
        <w:rPr>
          <w:rStyle w:val="VerbatimChar"/>
        </w:rPr>
        <w:t xml:space="preserve">docs/figures/eda_*.png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docs/eda_summary.md</w:t>
      </w:r>
      <w:r>
        <w:t xml:space="preserve"> </w:t>
      </w:r>
      <w:r>
        <w:t xml:space="preserve">lists each figure with</w:t>
      </w:r>
      <w:r>
        <w:t xml:space="preserve"> </w:t>
      </w:r>
      <w:r>
        <w:rPr>
          <w:bCs/>
          <w:b/>
        </w:rPr>
        <w:t xml:space="preserve">one-line insight → modelling consequence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 / table (</w:t>
            </w:r>
            <w:r>
              <w:rPr>
                <w:rStyle w:val="VerbatimChar"/>
              </w:rPr>
              <w:t xml:space="preserve">docs/figures/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 →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eda_class_balance.png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bars per dataset → WELFake/ISOT near-balanced; accuracy acceptable but we report 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eda_length_hist.png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Word-length histograms per class → the</w:t>
            </w:r>
            <w:r>
              <w:t xml:space="preserve"> </w:t>
            </w:r>
            <w:r>
              <w:rPr>
                <w:iCs/>
                <w:i/>
              </w:rPr>
              <w:t xml:space="preserve">real</w:t>
            </w:r>
            <w:r>
              <w:t xml:space="preserve"> </w:t>
            </w:r>
            <w:r>
              <w:t xml:space="preserve">class has the wider spread (short wire briefs, long pieces), fakes cluster at 250–550 words; no length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eda_maxlen_coverage.png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DistilBERT-tokenizer coverage: 8.6 % / 19.1 % / 50.1 % of WELFake inputs fit in 128 / 256 / 512 tokens → max_len 256 is a GPU-budget choice; sweep 256 vs 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eda_top_ngrams_before.png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eda_top_ngrams_after.png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30 uni/bigrams per class before and after artefact removal → the source tokens (</w:t>
            </w:r>
            <w:r>
              <w:t xml:space="preserve">“</w:t>
            </w:r>
            <w:r>
              <w:t xml:space="preserve">reuters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washington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featured image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image via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getty images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pic twitter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twitter 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21wire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https</w:t>
            </w:r>
            <w:r>
              <w:t xml:space="preserve">”</w:t>
            </w:r>
            <w:r>
              <w:t xml:space="preserve">) vanish;</w:t>
            </w:r>
            <w:r>
              <w:t xml:space="preserve"> </w:t>
            </w:r>
            <w:r>
              <w:t xml:space="preserve">“</w:t>
            </w:r>
            <w:r>
              <w:t xml:space="preserve">said</w:t>
            </w:r>
            <w:r>
              <w:t xml:space="preserve">”</w:t>
            </w:r>
            <w:r>
              <w:t xml:space="preserve"> </w:t>
            </w:r>
            <w:r>
              <w:t xml:space="preserve">(register) and</w:t>
            </w:r>
            <w:r>
              <w:t xml:space="preserve"> </w:t>
            </w:r>
            <w:r>
              <w:t xml:space="preserve">“</w:t>
            </w:r>
            <w:r>
              <w:t xml:space="preserve">hillary</w:t>
            </w:r>
            <w:r>
              <w:t xml:space="preserve">”</w:t>
            </w:r>
            <w:r>
              <w:t xml:space="preserve"> </w:t>
            </w:r>
            <w:r>
              <w:t xml:space="preserve">(content) remain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eda_wordclouds.png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Per-class word clouds → presentation 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eda_ner_types.png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spaCy entity-type frequency per class → motivates claim heuristics (PERSON/ORG/GPE/DATE)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eda_isot_dates.png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 publication-date distribution (2015–2018) → dataset age; motivates temporal check and the Live Claims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eda_duplicates.png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/ near-duplicate counts and cross-split overlaps → leakage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eda_liar_labels.png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LIAR 6- and 3-label distributions; label vs. speaker party → fine-grained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eda_fever_balance.png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FEVER subset label balance; evidence pointers per claim (the parquet stores page + sentence ids, not sentence text) and claim length → stance model input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eda_style_features.png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Readability, punctuation, ALL-CAPS ratio per class → style features are real but shallow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eda_title_length.png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eda_leakage_tokens.png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eda_artefact_classifier.png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eda_liar_speakers.png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eda_vocab_overlap.png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eda_sources.png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figures (18 in total): title length / ALL-CAPS share, per-token leakage counts, artefact-only classifier vs dummy, LIAR speaker shortcut,</w:t>
            </w:r>
            <w:r>
              <w:t xml:space="preserve"> </w:t>
            </w:r>
            <w:r>
              <w:rPr>
                <w:bCs/>
                <w:b/>
              </w:rPr>
              <w:t xml:space="preserve">ISOT ⊂ WELFake</w:t>
            </w:r>
            <w:r>
              <w:t xml:space="preserve"> </w:t>
            </w:r>
            <w:r>
              <w:t xml:space="preserve">vocabulary overlap, ISOT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/ FakeNewsNet domain as label proxies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docs/eda_summary.md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data/processed/eda_numbers.json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insight + design decision per figure (generated by the notebook’s last cell); every quoted number, machine-readable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scripts/build_notebook_01.py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notebook is generated from the builder and executed in place (≈ 4 min CPU, ≈ 2.5 GB RAM)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 / Definition of Done</w:t>
      </w:r>
    </w:p>
    <w:p>
      <w:pPr>
        <w:numPr>
          <w:ilvl w:val="0"/>
          <w:numId w:val="1007"/>
        </w:numPr>
        <w:pStyle w:val="Compact"/>
      </w:pPr>
      <w:r>
        <w:t xml:space="preserve">☒ ≥ 10 figures exist in</w:t>
      </w:r>
      <w:r>
        <w:t xml:space="preserve"> </w:t>
      </w:r>
      <w:r>
        <w:rPr>
          <w:rStyle w:val="VerbatimChar"/>
        </w:rPr>
        <w:t xml:space="preserve">docs/figures/</w:t>
      </w:r>
      <w:r>
        <w:t xml:space="preserve"> </w:t>
      </w:r>
      <w:r>
        <w:t xml:space="preserve">with the names above, each ≥ 150 dpi, titled, axis-labelled, legend where needed.</w:t>
      </w:r>
      <w:r>
        <w:t xml:space="preserve"> </w:t>
      </w:r>
      <w:r>
        <w:rPr>
          <w:iCs/>
          <w:i/>
        </w:rPr>
        <w:t xml:space="preserve">(18 figures at 200 dpi;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tests/test_eda.py</w:t>
      </w:r>
      <w:r>
        <w:rPr>
          <w:iCs/>
          <w:i/>
        </w:rPr>
        <w:t xml:space="preserve"> </w:t>
      </w:r>
      <w:r>
        <w:rPr>
          <w:iCs/>
          <w:i/>
        </w:rPr>
        <w:t xml:space="preserve">checks the 18 names)</w:t>
      </w:r>
    </w:p>
    <w:p>
      <w:pPr>
        <w:numPr>
          <w:ilvl w:val="0"/>
          <w:numId w:val="1007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 </w:t>
      </w:r>
      <w:r>
        <w:t xml:space="preserve">runs</w:t>
      </w:r>
      <w:r>
        <w:t xml:space="preserve"> </w:t>
      </w:r>
      <w:r>
        <w:t xml:space="preserve">“</w:t>
      </w:r>
      <w:r>
        <w:t xml:space="preserve">Run All</w:t>
      </w:r>
      <w:r>
        <w:t xml:space="preserve">”</w:t>
      </w:r>
      <w:r>
        <w:t xml:space="preserve"> </w:t>
      </w:r>
      <w:r>
        <w:t xml:space="preserve">in ≤ 20 min on CPU and regenerates every figure.</w:t>
      </w:r>
      <w: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make eda</w:t>
      </w:r>
      <w:r>
        <w:rPr>
          <w:iCs/>
          <w:i/>
        </w:rPr>
        <w:t xml:space="preserve">: ≈ 10 min after the artefact-pattern list grew to 26 — the artefact-only classifier is recomputed on raw + processed WELFake and ISOT; was 4 min with 9 patterns)</w:t>
      </w:r>
    </w:p>
    <w:p>
      <w:pPr>
        <w:numPr>
          <w:ilvl w:val="0"/>
          <w:numId w:val="1007"/>
        </w:numPr>
        <w:pStyle w:val="Compact"/>
      </w:pPr>
      <w:r>
        <w:t xml:space="preserve">☒ The before/after n-gram figures visibly differ (leakage tokens disappear after artefact removal).</w:t>
      </w:r>
      <w:r>
        <w:t xml:space="preserve"> </w:t>
      </w:r>
      <w:r>
        <w:rPr>
          <w:iCs/>
          <w:i/>
        </w:rPr>
        <w:t xml:space="preserve">(red-highlighted bars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eda_top_ngrams_before.png</w:t>
      </w:r>
      <w:r>
        <w:rPr>
          <w:iCs/>
          <w:i/>
        </w:rPr>
        <w:t xml:space="preserve">; vanished tokens listed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docs/eda_summary.md</w:t>
      </w:r>
      <w:r>
        <w:rPr>
          <w:iCs/>
          <w:i/>
        </w:rP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docs/eda_summary.md</w:t>
      </w:r>
      <w:r>
        <w:t xml:space="preserve"> </w:t>
      </w:r>
      <w:r>
        <w:t xml:space="preserve">has exactly one insight line per figure and states the artefact-only classifier accuracy on ISOT.</w:t>
      </w:r>
      <w: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test_summary_has_exactly_one_line_per_figure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test_summary_states_leakage_and_duplicate_numbers</w:t>
      </w:r>
      <w:r>
        <w:rPr>
          <w:iCs/>
          <w:i/>
        </w:rP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☒ Duplicate audit reports numbers (not just a plot): exact, near, cross-split — cross-split = 0 after preprocessing.</w:t>
      </w:r>
    </w:p>
    <w:p>
      <w:pPr>
        <w:numPr>
          <w:ilvl w:val="0"/>
          <w:numId w:val="1007"/>
        </w:numPr>
        <w:pStyle w:val="Compact"/>
      </w:pPr>
      <w:r>
        <w:t xml:space="preserve">☒ At least one insight per figure is turned into a design decision (max_len, macro-F1, class weights, claim heuristics, temporal check).</w:t>
      </w:r>
      <w:r>
        <w:t xml:space="preserve"> </w:t>
      </w:r>
      <w:r>
        <w:rPr>
          <w:iCs/>
          <w:i/>
        </w:rPr>
        <w:t xml:space="preserve">(third column of the table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docs/eda_summary.md</w:t>
      </w:r>
      <w:r>
        <w:rPr>
          <w:iCs/>
          <w:i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How the examiner can verify it in ≤ 3 minutes.</w:t>
      </w:r>
      <w:r>
        <w:t xml:space="preserve"> </w:t>
      </w:r>
      <w:r>
        <w:rPr>
          <w:rStyle w:val="VerbatimChar"/>
        </w:rPr>
        <w:t xml:space="preserve">ls docs/figures/eda_*.png | wc -l</w:t>
      </w:r>
      <w:r>
        <w:t xml:space="preserve"> </w:t>
      </w:r>
      <w:r>
        <w:t xml:space="preserve">(18 ≥ 10); open</w:t>
      </w:r>
      <w:r>
        <w:t xml:space="preserve"> </w:t>
      </w:r>
      <w:r>
        <w:rPr>
          <w:rStyle w:val="VerbatimChar"/>
        </w:rPr>
        <w:t xml:space="preserve">docs/eda_summary.md</w:t>
      </w:r>
      <w:r>
        <w:t xml:space="preserve">; (</w:t>
      </w:r>
      <w:r>
        <w:rPr>
          <w:rStyle w:val="VerbatimChar"/>
        </w:rPr>
        <w:t xml:space="preserve">make eda</w:t>
      </w:r>
      <w:r>
        <w:t xml:space="preserve"> </w:t>
      </w:r>
      <w:r>
        <w:t xml:space="preserve">regenerates everything in ≈ 4 min); open</w:t>
      </w:r>
      <w:r>
        <w:t xml:space="preserve"> </w:t>
      </w:r>
      <w:r>
        <w:rPr>
          <w:rStyle w:val="VerbatimChar"/>
        </w:rPr>
        <w:t xml:space="preserve">eda_top_ngrams_before.png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eda_top_ngrams_after.png</w:t>
      </w:r>
      <w:r>
        <w:t xml:space="preserve">; ask</w:t>
      </w:r>
      <w:r>
        <w:t xml:space="preserve"> </w:t>
      </w:r>
      <w:r>
        <w:t xml:space="preserve">“</w:t>
      </w:r>
      <w:r>
        <w:t xml:space="preserve">what does this figure change in your model?</w:t>
      </w:r>
      <w:r>
        <w:t xml:space="preserve">”</w:t>
      </w:r>
      <w:r>
        <w:t xml:space="preserve"> </w:t>
      </w:r>
      <w:r>
        <w:t xml:space="preserve">for any two figures.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What did the EDA change in your design?</w:t>
      </w:r>
      <w:r>
        <w:t xml:space="preserve"> </w:t>
      </w:r>
      <w:r>
        <w:t xml:space="preserve">max_len 256 (length histogram), macro-F1 as headline metric (balance), artefact removal (n-gram leakage), entity-based claim heuristics (NER plot), temporal check + Live Claims Set (date plot).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Which tokens leak the label?</w:t>
      </w:r>
      <w:r>
        <w:t xml:space="preserve"> </w:t>
      </w:r>
      <w:r>
        <w:t xml:space="preserve">Measured (n-gram lists and</w:t>
      </w:r>
      <w:r>
        <w:t xml:space="preserve"> </w:t>
      </w:r>
      <w:r>
        <w:rPr>
          <w:rStyle w:val="VerbatimChar"/>
        </w:rPr>
        <w:t xml:space="preserve">eda_leakage_tokens.png</w:t>
      </w:r>
      <w:r>
        <w:t xml:space="preserve">): before removal</w:t>
      </w:r>
      <w:r>
        <w:t xml:space="preserve"> </w:t>
      </w:r>
      <w:r>
        <w:t xml:space="preserve">“</w:t>
      </w:r>
      <w:r>
        <w:t xml:space="preserve">reuters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washington</w:t>
      </w:r>
      <w:r>
        <w:t xml:space="preserve">”</w:t>
      </w:r>
      <w:r>
        <w:t xml:space="preserve"> </w:t>
      </w:r>
      <w:r>
        <w:t xml:space="preserve">for real;</w:t>
      </w:r>
      <w:r>
        <w:t xml:space="preserve"> </w:t>
      </w:r>
      <w:r>
        <w:t xml:space="preserve">“</w:t>
      </w:r>
      <w:r>
        <w:t xml:space="preserve">featured image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image via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getty images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pic twitter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twitter 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screen capture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21wire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https</w:t>
      </w:r>
      <w:r>
        <w:t xml:space="preserve">”</w:t>
      </w:r>
      <w:r>
        <w:t xml:space="preserve"> </w:t>
      </w:r>
      <w:r>
        <w:t xml:space="preserve">for fake. After removal the top lists are topical (trump, clinton, president …) and the class-specific residue is register — attribution words (</w:t>
      </w:r>
      <w:r>
        <w:t xml:space="preserve">“</w:t>
      </w:r>
      <w:r>
        <w:t xml:space="preserve">said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told</w:t>
      </w:r>
      <w:r>
        <w:t xml:space="preserve">”</w:t>
      </w:r>
      <w:r>
        <w:t xml:space="preserve">) for real, conversational words (</w:t>
      </w:r>
      <w:r>
        <w:t xml:space="preserve">“</w:t>
      </w:r>
      <w:r>
        <w:t xml:space="preserve">just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like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people</w:t>
      </w:r>
      <w:r>
        <w:t xml:space="preserve">”</w:t>
      </w:r>
      <w:r>
        <w:t xml:space="preserve">) plus</w:t>
      </w:r>
      <w:r>
        <w:t xml:space="preserve"> </w:t>
      </w:r>
      <w:r>
        <w:t xml:space="preserve">“</w:t>
      </w:r>
      <w:r>
        <w:t xml:space="preserve">hillary</w:t>
      </w:r>
      <w:r>
        <w:t xml:space="preserve">”</w:t>
      </w:r>
      <w:r>
        <w:t xml:space="preserve"> </w:t>
      </w:r>
      <w:r>
        <w:t xml:space="preserve">for fake;</w:t>
      </w:r>
      <w:r>
        <w:t xml:space="preserve"> </w:t>
      </w:r>
      <w:r>
        <w:t xml:space="preserve">“</w:t>
      </w:r>
      <w:r>
        <w:t xml:space="preserve">hillary</w:t>
      </w:r>
      <w:r>
        <w:t xml:space="preserve">”</w:t>
      </w:r>
      <w:r>
        <w:t xml:space="preserve"> </w:t>
      </w:r>
      <w:r>
        <w:t xml:space="preserve">is content, not an artefact, and stays.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Are fake articles longer or shorter?</w:t>
      </w:r>
      <w:r>
        <w:t xml:space="preserve"> </w:t>
      </w:r>
      <w:r>
        <w:t xml:space="preserve">Measured, not assumed: median 428 (real) vs 380 (fake) words in WELFake; both distributions are bimodal and it is the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class that has the wider spread (short wire briefs &lt; 100 words: 11 % of reals vs 8 % of fakes; &gt; 1,000 words: 15 % vs 9 %), while fakes cluster at 250–550 words. What fakes do have more of: exclamation marks (~10×), question marks, ALL-CAPS words and ALL-CAPS titles (4.2 % vs 0.0 %).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What does the LIAR label-vs-party plot tell you?</w:t>
      </w:r>
      <w:r>
        <w:t xml:space="preserve"> </w:t>
      </w:r>
      <w:r>
        <w:t xml:space="preserve">Labels are politically skewed by speaker; a text-only model can exploit speaker cues, which is why we use LIAR for fine-grained shading rather than as the main classifier.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Why is the ISOT date range relevant?</w:t>
      </w:r>
      <w:r>
        <w:t xml:space="preserve"> </w:t>
      </w:r>
      <w:r>
        <w:t xml:space="preserve">All data are 2015–2018 US politics; a model trained on it is stale — motivates cross-dataset testing and the 2026 Live Claims Set.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How did you measure duplication?</w:t>
      </w:r>
      <w:r>
        <w:t xml:space="preserve"> </w:t>
      </w:r>
      <w:r>
        <w:t xml:space="preserve">SHA-1 on normalised text (exact) and MinHash Jaccard ≥ 0.9 (near); counts are in</w:t>
      </w:r>
      <w:r>
        <w:t xml:space="preserve"> </w:t>
      </w:r>
      <w:r>
        <w:rPr>
          <w:rStyle w:val="VerbatimChar"/>
        </w:rPr>
        <w:t xml:space="preserve">eda_duplicates.png</w:t>
      </w:r>
      <w:r>
        <w:t xml:space="preserve"> </w:t>
      </w:r>
      <w:r>
        <w:t xml:space="preserve">and the notebook.</w:t>
      </w:r>
    </w:p>
    <w:bookmarkEnd w:id="26"/>
    <w:bookmarkStart w:id="27" w:name="model-identification-3-marks"/>
    <w:p>
      <w:pPr>
        <w:pStyle w:val="Heading2"/>
      </w:pPr>
      <w:r>
        <w:t xml:space="preserve">3.5 Model Identification (3 marks)</w:t>
      </w:r>
    </w:p>
    <w:p>
      <w:pPr>
        <w:pStyle w:val="FirstParagraph"/>
      </w:pPr>
      <w:r>
        <w:rPr>
          <w:bCs/>
          <w:b/>
        </w:rPr>
        <w:t xml:space="preserve">What we built / delivered.</w:t>
      </w:r>
      <w:r>
        <w:t xml:space="preserve"> </w:t>
      </w:r>
      <w:r>
        <w:t xml:space="preserve">The model ladder with rationale, hyperparameter search spaces and hardware/time budget (master doc §12), and a</w:t>
      </w:r>
      <w:r>
        <w:t xml:space="preserve"> </w:t>
      </w:r>
      <w:r>
        <w:rPr>
          <w:bCs/>
          <w:b/>
        </w:rPr>
        <w:t xml:space="preserve">trained TF-IDF + Logistic Regression baseline</w:t>
      </w:r>
      <w:r>
        <w:t xml:space="preserve"> </w:t>
      </w:r>
      <w:r>
        <w:t xml:space="preserve">on WELFake with accuracy / macro-F1 on the validation split as proof of feasibility.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Multinomial NB; TF-IDF + LR (</w:t>
            </w:r>
            <w:r>
              <w:rPr>
                <w:bCs/>
                <w:b/>
              </w:rPr>
              <w:t xml:space="preserve">trained at MSE1</w:t>
            </w:r>
            <w:r>
              <w:t xml:space="preserve">); TF-IDF + LinearSVC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points; LR coefficients interpretable; SVM = CPU fallback for</w:t>
            </w:r>
            <w:r>
              <w:t xml:space="preserve"> </w:t>
            </w:r>
            <w:r>
              <w:rPr>
                <w:rStyle w:val="VerbatimChar"/>
              </w:rPr>
              <w:t xml:space="preserve">MODE=lite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Bi-LSTM + GloVe 100d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time permits (week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DistilBERT-base-uncased fine-tuned</w:t>
            </w:r>
            <w:r>
              <w:t xml:space="preserve"> </w:t>
            </w:r>
            <w:r>
              <w:t xml:space="preserve">(fp16, max_len 256, batch 16 on an RTX 2050/3050-class 4 GB GPU; CPU path 10k subset / Colab T4)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Fine-grained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 (or TF-IDF + LR) on LIAR 3-way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Truth-shade probability for 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cross-encoder/nli-deberta-v3-small</w:t>
            </w:r>
            <w:r>
              <w:t xml:space="preserve"> </w:t>
            </w:r>
            <w:r>
              <w:t xml:space="preserve">(pre-trained NLI; optional FEVER fine-tune)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/ REFUTES / NEUTRAL per (claim,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all-MiniLM-L6-v2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FAISS index + passage re-ranking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LR on ClaimBuster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Check-worthiness, combined with heuristics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doc §12.1–§12.3,</w:t>
            </w:r>
            <w:r>
              <w:t xml:space="preserve"> </w:t>
            </w:r>
            <w:r>
              <w:rPr>
                <w:rStyle w:val="VerbatimChar"/>
              </w:rPr>
              <w:t xml:space="preserve">docs/model_identification.md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Ladder + rationale, rejected alternatives, search spaces (</w:t>
            </w:r>
            <w:r>
              <w:rPr>
                <w:rStyle w:val="VerbatimChar"/>
              </w:rPr>
              <w:t xml:space="preserve">GridSearchCV</w:t>
            </w:r>
            <w:r>
              <w:t xml:space="preserve"> </w:t>
            </w:r>
            <w:r>
              <w:t xml:space="preserve">grid; DistilBERT lr {2e-5, 3e-5, 5e-5} × max_len {256, 512}, 6 configs, epochs fixed at 3 with the best epoch kept, warmup 0.1), measured hardware budget (RTX 2050 4 GB / 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notebooks/02_baselines.ipynb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data/splits/welfake_*</w:t>
            </w:r>
            <w:r>
              <w:t xml:space="preserve">, fits one TF-IDF + NB / LR / SVM, prints accuracy, P, R, macro-F1, confusion matrices on val; top ±25 LR coefficients with a leakage-token check; learning curve; ISOT run + cross-dataset preview; the ISOT ⊂ WELFake hash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src/models/baselines.py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tfidf_baselines.py</w:t>
            </w:r>
            <w:r>
              <w:t xml:space="preserve"> </w:t>
            </w:r>
            <w:r>
              <w:t xml:space="preserve">= alias)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training code + CLI;</w:t>
            </w:r>
            <w:r>
              <w:t xml:space="preserve"> </w:t>
            </w:r>
            <w:r>
              <w:rPr>
                <w:rStyle w:val="VerbatimChar"/>
              </w:rPr>
              <w:t xml:space="preserve">make train-baselines</w:t>
            </w:r>
            <w:r>
              <w:t xml:space="preserve"> </w:t>
            </w:r>
            <w:r>
              <w:t xml:space="preserve">runs NB/LR/SVM on WELFake + ISOT (GridSearch at MSE2)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docs/results/classifier_table.md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MSE1 rows (NB / LR / SVM × WELFake / ISOT, val); rest at MSE2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docs/mse1_slides.pdf</w:t>
            </w:r>
            <w:r>
              <w:t xml:space="preserve"> </w:t>
            </w:r>
            <w:r>
              <w:t xml:space="preserve">(model slides)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Ladder, why DistilBERT, why NLI, why not an LLM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 / Definition of Done</w:t>
      </w:r>
    </w:p>
    <w:p>
      <w:pPr>
        <w:numPr>
          <w:ilvl w:val="0"/>
          <w:numId w:val="1009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notebooks/02_baselines.ipynb</w:t>
      </w:r>
      <w:r>
        <w:t xml:space="preserve"> </w:t>
      </w:r>
      <w:r>
        <w:t xml:space="preserve">runs</w:t>
      </w:r>
      <w:r>
        <w:t xml:space="preserve"> </w:t>
      </w:r>
      <w:r>
        <w:t xml:space="preserve">“</w:t>
      </w:r>
      <w:r>
        <w:t xml:space="preserve">Run All</w:t>
      </w:r>
      <w:r>
        <w:t xml:space="preserve">”</w:t>
      </w:r>
      <w:r>
        <w:t xml:space="preserve"> </w:t>
      </w:r>
      <w:r>
        <w:t xml:space="preserve">in ≤ 10 min on CPU using the saved split IDs (no re-splitting inside the notebook).</w:t>
      </w:r>
      <w:r>
        <w:t xml:space="preserve"> </w:t>
      </w:r>
      <w:r>
        <w:rPr>
          <w:iCs/>
          <w:i/>
        </w:rPr>
        <w:t xml:space="preserve">(133 s in-kernel;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B.load_split</w:t>
      </w:r>
      <w:r>
        <w:rPr>
          <w:iCs/>
          <w:i/>
        </w:rPr>
        <w:t xml:space="preserve"> </w:t>
      </w:r>
      <w:r>
        <w:rPr>
          <w:iCs/>
          <w:i/>
        </w:rPr>
        <w:t xml:space="preserve">joins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data/splits/*.csv</w:t>
      </w:r>
      <w:r>
        <w:rPr>
          <w:iCs/>
          <w:i/>
        </w:rPr>
        <w:t xml:space="preserve"> </w:t>
      </w:r>
      <w:r>
        <w:rPr>
          <w:iCs/>
          <w:i/>
        </w:rPr>
        <w:t xml:space="preserve">by id)</w:t>
      </w:r>
    </w:p>
    <w:p>
      <w:pPr>
        <w:numPr>
          <w:ilvl w:val="0"/>
          <w:numId w:val="1009"/>
        </w:numPr>
        <w:pStyle w:val="Compact"/>
      </w:pPr>
      <w:r>
        <w:t xml:space="preserve">☒ Reported on WELFake</w:t>
      </w:r>
      <w:r>
        <w:t xml:space="preserve"> </w:t>
      </w:r>
      <w:r>
        <w:rPr>
          <w:bCs/>
          <w:b/>
        </w:rPr>
        <w:t xml:space="preserve">val</w:t>
      </w:r>
      <w:r>
        <w:t xml:space="preserve">: accuracy, precision, recall, macro-F1, confusion matrix; LR macro-F1 ≥ 0.90 (sanity check; the O1 target of ≥ 0.95 is for the final model on test).</w:t>
      </w:r>
      <w:r>
        <w:t xml:space="preserve"> </w:t>
      </w:r>
      <w:r>
        <w:rPr>
          <w:iCs/>
          <w:i/>
        </w:rPr>
        <w:t xml:space="preserve">(LR 0.9316, SVM 0.9484, NB 0.8616 after artefact removal — 0.9462 / 0.9610 / 0.8620 before it;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docs/results/classifier_table.md</w:t>
      </w:r>
      <w:r>
        <w:rPr>
          <w:iCs/>
          <w:i/>
        </w:rP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☒ The fitted vectoriser + LR are saved to</w:t>
      </w:r>
      <w:r>
        <w:t xml:space="preserve"> </w:t>
      </w:r>
      <w:r>
        <w:rPr>
          <w:rStyle w:val="VerbatimChar"/>
        </w:rPr>
        <w:t xml:space="preserve">data/models/tfidf_lr_welfake_v0.joblib</w:t>
      </w:r>
      <w:r>
        <w:t xml:space="preserve"> </w:t>
      </w:r>
      <w:r>
        <w:t xml:space="preserve">and reload in one line.</w:t>
      </w:r>
      <w: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test_saved_mse1_artefact_reloads_in_one_line</w:t>
      </w:r>
      <w:r>
        <w:rPr>
          <w:iCs/>
          <w:i/>
        </w:rP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☒ Top positive/negative LR coefficients are listed and contain no leakage tokens (otherwise preprocessing is incomplete).</w:t>
      </w:r>
      <w:r>
        <w:t xml:space="preserve"> </w:t>
      </w:r>
      <w:r>
        <w:rPr>
          <w:iCs/>
          <w:i/>
        </w:rPr>
        <w:t xml:space="preserve">(met for publisher/format boiler-plate: the first run flagged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via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video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image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breitbart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on twitter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follow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twitter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york times</w:t>
      </w:r>
      <w:r>
        <w:rPr>
          <w:iCs/>
          <w:i/>
        </w:rPr>
        <w:t xml:space="preserve"> </w:t>
      </w:r>
      <w:r>
        <w:rPr>
          <w:iCs/>
          <w:i/>
        </w:rPr>
        <w:t xml:space="preserve">— 26 text + 2 title patterns were added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artefacts.py</w:t>
      </w:r>
      <w:r>
        <w:rPr>
          <w:iCs/>
          <w:i/>
        </w:rPr>
        <w:t xml:space="preserve"> </w:t>
      </w:r>
      <w:r>
        <w:rPr>
          <w:iCs/>
          <w:i/>
        </w:rPr>
        <w:t xml:space="preserve">and everything was re-run; the top-25 now contain none of them. Three watch-list tokens remain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by policy</w:t>
      </w:r>
      <w:r>
        <w:rPr>
          <w:iCs/>
          <w:i/>
        </w:rPr>
        <w:t xml:space="preserve"> </w:t>
      </w:r>
      <w:r>
        <w:rPr>
          <w:iCs/>
          <w:i/>
        </w:rPr>
        <w:t xml:space="preserve">because they occur inside ordinary sentences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reuters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iCs/>
          <w:i/>
        </w:rPr>
        <w:t xml:space="preserve">“</w:t>
      </w:r>
      <w:r>
        <w:rPr>
          <w:iCs/>
          <w:i/>
        </w:rPr>
        <w:t xml:space="preserve">told Reuters</w:t>
      </w:r>
      <w:r>
        <w:rPr>
          <w:iCs/>
          <w:i/>
        </w:rPr>
        <w:t xml:space="preserve">”</w:t>
      </w:r>
      <w:r>
        <w:rPr>
          <w:iCs/>
          <w:i/>
        </w:rPr>
        <w:t xml:space="preserve">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breitbart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iCs/>
          <w:i/>
        </w:rPr>
        <w:t xml:space="preserve">“</w:t>
      </w:r>
      <w:r>
        <w:rPr>
          <w:iCs/>
          <w:i/>
        </w:rPr>
        <w:t xml:space="preserve">Breitbart News reported</w:t>
      </w:r>
      <w:r>
        <w:rPr>
          <w:iCs/>
          <w:i/>
        </w:rPr>
        <w:t xml:space="preserve">”</w:t>
      </w:r>
      <w:r>
        <w:rPr>
          <w:iCs/>
          <w:i/>
        </w:rPr>
        <w:t xml:space="preserve">)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via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iCs/>
          <w:i/>
        </w:rPr>
        <w:t xml:space="preserve">“</w:t>
      </w:r>
      <w:r>
        <w:rPr>
          <w:iCs/>
          <w:i/>
        </w:rPr>
        <w:t xml:space="preserve">announced via Twitter</w:t>
      </w:r>
      <w:r>
        <w:rPr>
          <w:iCs/>
          <w:i/>
        </w:rPr>
        <w:t xml:space="preserve">”</w:t>
      </w:r>
      <w:r>
        <w:rPr>
          <w:iCs/>
          <w:i/>
        </w:rPr>
        <w:t xml:space="preserve">) — disclosed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docs/model_identification.md</w:t>
      </w:r>
      <w:r>
        <w:rPr>
          <w:iCs/>
          <w:i/>
        </w:rPr>
        <w:t xml:space="preserve"> </w:t>
      </w:r>
      <w:r>
        <w:rPr>
          <w:iCs/>
          <w:i/>
        </w:rPr>
        <w:t xml:space="preserve">§4.1 and the notebook)</w:t>
      </w:r>
    </w:p>
    <w:p>
      <w:pPr>
        <w:numPr>
          <w:ilvl w:val="0"/>
          <w:numId w:val="1009"/>
        </w:numPr>
        <w:pStyle w:val="Compact"/>
      </w:pPr>
      <w:r>
        <w:t xml:space="preserve">☒ The DistilBERT configuration (lr grid, epochs, max_len, batch, fp16, grad-accum) and the CPU/Colab fallback are written down; every member can state the hardware budget.</w:t>
      </w:r>
      <w:r>
        <w:t xml:space="preserve"> </w:t>
      </w:r>
      <w:r>
        <w:rPr>
          <w:iCs/>
          <w:i/>
        </w:rPr>
        <w:t xml:space="preserve">(master §12.2–12.3 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docs/model_identification.md</w:t>
      </w:r>
      <w:r>
        <w:rPr>
          <w:iCs/>
          <w:i/>
        </w:rPr>
        <w:t xml:space="preserve"> </w:t>
      </w:r>
      <w:r>
        <w:rPr>
          <w:iCs/>
          <w:i/>
        </w:rPr>
        <w:t xml:space="preserve">§3 with the measured RTX 2050 numbers;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every member can state it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= team action before viva)</w:t>
      </w:r>
    </w:p>
    <w:p>
      <w:pPr>
        <w:numPr>
          <w:ilvl w:val="0"/>
          <w:numId w:val="1009"/>
        </w:numPr>
        <w:pStyle w:val="Compact"/>
      </w:pPr>
      <w:r>
        <w:t xml:space="preserve">☒ Each model in the ladder has a one-line</w:t>
      </w:r>
      <w:r>
        <w:t xml:space="preserve"> </w:t>
      </w:r>
      <w:r>
        <w:t xml:space="preserve">“</w:t>
      </w:r>
      <w:r>
        <w:t xml:space="preserve">why included</w:t>
      </w:r>
      <w:r>
        <w:t xml:space="preserve">”</w:t>
      </w:r>
      <w:r>
        <w:t xml:space="preserve"> </w:t>
      </w:r>
      <w:r>
        <w:t xml:space="preserve">and the alternatives rejected (BERT-base, RoBERTa, LLMs) are named with reasons.</w:t>
      </w:r>
      <w: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docs/model_identification.md</w:t>
      </w:r>
      <w:r>
        <w:rPr>
          <w:iCs/>
          <w:i/>
        </w:rPr>
        <w:t xml:space="preserve"> </w:t>
      </w:r>
      <w:r>
        <w:rPr>
          <w:iCs/>
          <w:i/>
        </w:rPr>
        <w:t xml:space="preserve">§1–2)</w:t>
      </w:r>
    </w:p>
    <w:p>
      <w:pPr>
        <w:pStyle w:val="FirstParagraph"/>
      </w:pPr>
      <w:r>
        <w:rPr>
          <w:bCs/>
          <w:b/>
        </w:rPr>
        <w:t xml:space="preserve">How the examiner can verify it in ≤ 3 minutes.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notebooks/02_baselines.ipynb</w:t>
      </w:r>
      <w:r>
        <w:t xml:space="preserve"> </w:t>
      </w:r>
      <w:r>
        <w:t xml:space="preserve">— scroll to the metrics cell and coefficient table;</w:t>
      </w:r>
      <w:r>
        <w:t xml:space="preserve"> </w:t>
      </w:r>
      <w:r>
        <w:rPr>
          <w:rStyle w:val="VerbatimChar"/>
        </w:rPr>
        <w:t xml:space="preserve">cat docs/results/classifier_table.md</w:t>
      </w:r>
      <w:r>
        <w:t xml:space="preserve">; ask the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questions below.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Why baselines first?</w:t>
      </w:r>
      <w:r>
        <w:t xml:space="preserve"> </w:t>
      </w:r>
      <w:r>
        <w:t xml:space="preserve">They take minutes, give a floor (LR usually ≥ 0.90 F1 here), expose leakage through interpretable coefficients, and become the CPU fallback (</w:t>
      </w:r>
      <w:r>
        <w:rPr>
          <w:rStyle w:val="VerbatimChar"/>
        </w:rPr>
        <w:t xml:space="preserve">MODE=lite</w:t>
      </w:r>
      <w:r>
        <w:t xml:space="preserve">); a transformer that cannot beat TF-IDF + SVM is not worth its cost.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Why DistilBERT rather than BERT-base?</w:t>
      </w:r>
      <w:r>
        <w:t xml:space="preserve"> </w:t>
      </w:r>
      <w:r>
        <w:t xml:space="preserve">66M vs. 110M parameters, ~40% smaller, ~60% faster, retains ~97% of BERT’s GLUE performance (Sanh et al. 2019); fits fp16 batch 16 × 256 tokens on a 4 GB RTX 2050/3050-class GPU (~15–25 min/epoch on the 48.7k de-duplicated train rows) and CPU inference ≤ 1 s.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Why not RoBERTa / DeBERTa for the classifier?</w:t>
      </w:r>
      <w:r>
        <w:t xml:space="preserve"> </w:t>
      </w:r>
      <w:r>
        <w:t xml:space="preserve">Larger memory footprint on 4 GB; the classifier’s job is only to adjust confidence, so the accuracy gain is not worth 2–3× training time. DeBERTa-v3-small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used where it matters — NLI stance.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Why NLI for stance?</w:t>
      </w:r>
      <w:r>
        <w:t xml:space="preserve"> </w:t>
      </w:r>
      <w:r>
        <w:t xml:space="preserve">Stance =</w:t>
      </w:r>
      <w:r>
        <w:t xml:space="preserve"> </w:t>
      </w:r>
      <w:r>
        <w:t xml:space="preserve">“</w:t>
      </w:r>
      <w:r>
        <w:t xml:space="preserve">does the evidence entail / contradict / say nothing about the claim</w:t>
      </w:r>
      <w:r>
        <w:t xml:space="preserve">”</w:t>
      </w:r>
      <w:r>
        <w:t xml:space="preserve"> </w:t>
      </w:r>
      <w:r>
        <w:t xml:space="preserve">— exactly the three NLI classes, so a pre-trained cross-encoder (</w:t>
      </w:r>
      <w:r>
        <w:rPr>
          <w:rStyle w:val="VerbatimChar"/>
        </w:rPr>
        <w:t xml:space="preserve">nli-deberta-v3-small</w:t>
      </w:r>
      <w:r>
        <w:t xml:space="preserve">, trained on SNLI + MultiNLI only — per its model card, not on FEVER) works with zero training; FEVER gives a labelled dev set to measure it zero-shot.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Why a cross-encoder rather than bi-encoder embeddings for stance?</w:t>
      </w:r>
      <w:r>
        <w:t xml:space="preserve"> </w:t>
      </w:r>
      <w:r>
        <w:t xml:space="preserve">A cross-encoder reads claim and evidence jointly and models contradiction; cosine similarity of embeddings cannot distinguish</w:t>
      </w:r>
      <w:r>
        <w:t xml:space="preserve"> </w:t>
      </w:r>
      <w:r>
        <w:t xml:space="preserve">“</w:t>
      </w:r>
      <w:r>
        <w:t xml:space="preserve">X happened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X did not happen</w:t>
      </w:r>
      <w:r>
        <w:t xml:space="preserve">”</w:t>
      </w:r>
      <w:r>
        <w:t xml:space="preserve">. Bi-encoder MiniLM is used only for retrieval, where speed matters.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Which hyperparameters will you tune and how?</w:t>
      </w:r>
      <w:r>
        <w:t xml:space="preserve"> </w:t>
      </w:r>
      <w:r>
        <w:t xml:space="preserve">Classical: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5-fold over ngram_range, max_features, sublinear_tf, C / alpha, selected by val macro-F1. DistilBERT: the reduced manual grid of master §12.2 — lr {2e-5, 3e-5, 5e-5} × max_len {256, 512} = 6 configs, epochs fixed at 3 (best epoch by val macro-F1 kept), warmup 0.1, weight decay 0.01, fp16 (batch 16 at 256, batch 8 × grad-accum 2 at 512), each on a 20k stratified subset, best config retrained on full train.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What if the GPU is unavailable?</w:t>
      </w:r>
      <w:r>
        <w:t xml:space="preserve"> </w:t>
      </w:r>
      <w:r>
        <w:t xml:space="preserve">CPU path: 10k subset, max_len 128, 2 epochs (~1.5–3 h), or Google Colab free T4; checkpoints shared via the HF Hub so others only run inference. (For</w:t>
      </w:r>
      <w:r>
        <w:t xml:space="preserve"> </w:t>
      </w:r>
      <w:r>
        <w:t xml:space="preserve">“</w:t>
      </w:r>
      <w:r>
        <w:t xml:space="preserve">why not an LLM</w:t>
      </w:r>
      <w:r>
        <w:t xml:space="preserve">”</w:t>
      </w:r>
      <w:r>
        <w:t xml:space="preserve">, see §3.1 Q4.)</w:t>
      </w:r>
    </w:p>
    <w:bookmarkEnd w:id="27"/>
    <w:bookmarkStart w:id="28" w:name="research-paper-introduction-2.5-marks"/>
    <w:p>
      <w:pPr>
        <w:pStyle w:val="Heading2"/>
      </w:pPr>
      <w:r>
        <w:t xml:space="preserve">3.6 Research Paper — Introduction (2.5 marks)</w:t>
      </w:r>
    </w:p>
    <w:p>
      <w:pPr>
        <w:pStyle w:val="FirstParagraph"/>
      </w:pPr>
      <w:r>
        <w:rPr>
          <w:bCs/>
          <w:b/>
        </w:rPr>
        <w:t xml:space="preserve">What we built / delivered.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 </w:t>
      </w:r>
      <w:r>
        <w:t xml:space="preserve">§I (≈ 1 page, IEEE two-column, IEEEtran): motivation with cited statistics, the gap in style-based detectors, the problem statement, and three contribution bullets: (i) an evidence-grounded 5-class verdict scheme with an explicit UNVERIFIABLE class; (ii) a laptop-scale hybrid pipeline (claim identification → free-source retrieval with an offline index → NLI stance → temporal check → rule fusion) with explanations; (iii) an honest evaluation including a cross-dataset leakage audit and a 2026 Live Claims Set.</w:t>
      </w:r>
    </w:p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§I;</w:t>
            </w:r>
            <w:r>
              <w:t xml:space="preserve"> </w:t>
            </w:r>
            <w:r>
              <w:rPr>
                <w:rStyle w:val="VerbatimChar"/>
              </w:rPr>
              <w:t xml:space="preserve">paper/main.pdf</w:t>
            </w:r>
            <w:r>
              <w:t xml:space="preserve"> </w:t>
            </w:r>
            <w:r>
              <w:t xml:space="preserve">(built via</w:t>
            </w:r>
            <w:r>
              <w:t xml:space="preserve"> </w:t>
            </w:r>
            <w:r>
              <w:rPr>
                <w:rStyle w:val="VerbatimChar"/>
              </w:rPr>
              <w:t xml:space="preserve">make paper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introduction, compiling without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paper/refs.bib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 cited in §I (Vosoughi 2018, WEF 2024, Islam 2020, etc.)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 / Definition of Done</w:t>
      </w:r>
    </w:p>
    <w:p>
      <w:pPr>
        <w:numPr>
          <w:ilvl w:val="0"/>
          <w:numId w:val="1011"/>
        </w:numPr>
        <w:pStyle w:val="Compact"/>
      </w:pPr>
      <w:r>
        <w:t xml:space="preserve">☒ §I is 0.75–1.0 page in the IEEE template, compiles with</w:t>
      </w:r>
      <w:r>
        <w:t xml:space="preserve"> </w:t>
      </w:r>
      <w:r>
        <w:rPr>
          <w:rStyle w:val="VerbatimChar"/>
        </w:rPr>
        <w:t xml:space="preserve">make paper</w:t>
      </w:r>
      <w:r>
        <w:t xml:space="preserve"> </w:t>
      </w:r>
      <w:r>
        <w:t xml:space="preserve">(latexmk if installed, otherwise tectonic), no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citations.</w:t>
      </w:r>
      <w:r>
        <w:t xml:space="preserve"> </w:t>
      </w:r>
      <w:r>
        <w:rPr>
          <w:iCs/>
          <w:i/>
        </w:rPr>
        <w:t xml:space="preserve">(≈ 1.0–1.05 page — trim ~50 words if the examiner is strict; built with tectonic 0.17 because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latexmk</w:t>
      </w:r>
      <w:r>
        <w:rPr>
          <w:iCs/>
          <w:i/>
        </w:rPr>
        <w:t xml:space="preserve">/IEEEtran are not in the local TeX Live;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-C paper check</w:t>
      </w:r>
      <w:r>
        <w:rPr>
          <w:iCs/>
          <w:i/>
        </w:rPr>
        <w:t xml:space="preserve"> </w:t>
      </w:r>
      <w:r>
        <w:rPr>
          <w:iCs/>
          <w:i/>
        </w:rPr>
        <w:t xml:space="preserve">→ 33 bib entries, no undefined citations)</w:t>
      </w:r>
    </w:p>
    <w:p>
      <w:pPr>
        <w:numPr>
          <w:ilvl w:val="0"/>
          <w:numId w:val="1011"/>
        </w:numPr>
        <w:pStyle w:val="Compact"/>
      </w:pPr>
      <w:r>
        <w:t xml:space="preserve">☒ Problem statement in §I matches the master doc §3 word-for-word in meaning.</w:t>
      </w:r>
    </w:p>
    <w:p>
      <w:pPr>
        <w:numPr>
          <w:ilvl w:val="0"/>
          <w:numId w:val="1011"/>
        </w:numPr>
        <w:pStyle w:val="Compact"/>
      </w:pPr>
      <w:r>
        <w:t xml:space="preserve">☒ Every statistic in §I is cited; the Indian lynching figure is verified or omitted.</w:t>
      </w:r>
      <w:r>
        <w:t xml:space="preserve"> </w:t>
      </w:r>
      <w:r>
        <w:rPr>
          <w:iCs/>
          <w:i/>
        </w:rPr>
        <w:t xml:space="preserve">(verified, BBC + Al Jazeera)</w:t>
      </w:r>
    </w:p>
    <w:p>
      <w:pPr>
        <w:numPr>
          <w:ilvl w:val="0"/>
          <w:numId w:val="1011"/>
        </w:numPr>
        <w:pStyle w:val="Compact"/>
      </w:pPr>
      <w:r>
        <w:t xml:space="preserve">☒ Exactly three contribution bullets, each traceable to an objective (O6, O3/O4/O5, O1).</w:t>
      </w:r>
    </w:p>
    <w:p>
      <w:pPr>
        <w:numPr>
          <w:ilvl w:val="0"/>
          <w:numId w:val="1011"/>
        </w:numPr>
        <w:pStyle w:val="Compact"/>
      </w:pPr>
      <w:r>
        <w:t xml:space="preserve">☐ Written from notes, not pasted — will pass the week-14 Turnitin check (&lt; 10%).</w:t>
      </w:r>
      <w:r>
        <w:t xml:space="preserve"> </w:t>
      </w:r>
      <w:r>
        <w:rPr>
          <w:iCs/>
          <w:i/>
        </w:rPr>
        <w:t xml:space="preserve">(drafted from notes; the Turnitin check itself is week 14 — team action)</w:t>
      </w:r>
    </w:p>
    <w:p>
      <w:pPr>
        <w:pStyle w:val="FirstParagraph"/>
      </w:pPr>
      <w:r>
        <w:rPr>
          <w:bCs/>
          <w:b/>
        </w:rPr>
        <w:t xml:space="preserve">How the examiner can verify it in ≤ 3 minutes.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 </w:t>
      </w:r>
      <w:r>
        <w:t xml:space="preserve">page 1; check the contribution bullets against §4 objectives of the master doc; ask a member to state the gap in one sentence.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What are your contributions?</w:t>
      </w:r>
      <w:r>
        <w:t xml:space="preserve"> </w:t>
      </w:r>
      <w:r>
        <w:t xml:space="preserve">The three bullets above — scheme, pipeline, honest evaluation.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What is the gap you address?</w:t>
      </w:r>
      <w:r>
        <w:t xml:space="preserve"> </w:t>
      </w:r>
      <w:r>
        <w:t xml:space="preserve">Existing detectors classify style, not facts; they cannot explain, cannot handle partial truth or old-news-as-new, and cannot abstain.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Why does misinformation matter enough for a paper?</w:t>
      </w:r>
      <w:r>
        <w:t xml:space="preserve"> </w:t>
      </w:r>
      <w:r>
        <w:t xml:space="preserve">Vosoughi et al. 2018: false news is 70% more likely to be retweeted and reaches 1,500 people ~6× faster; WEF 2024 ranks mis/disinformation the top short-term global risk; Islam et al. 2020 count ≥ 800 deaths from one COVID rumour.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Which venue?</w:t>
      </w:r>
      <w:r>
        <w:t xml:space="preserve"> </w:t>
      </w:r>
      <w:r>
        <w:t xml:space="preserve">arXiv (cs.CL) in any case (week 15) plus an IEEE-sponsored Indian conference with a Nov–Dec deadline, chosen with the guide by week 10 (master doc §20).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Who wrote it?</w:t>
      </w:r>
      <w:r>
        <w:t xml:space="preserve"> </w:t>
      </w:r>
      <w:r>
        <w:t xml:space="preserve">Nikhil assembles; each member writes their module’s section and reviews another’s; §I drafted in week 4.</w:t>
      </w:r>
    </w:p>
    <w:bookmarkEnd w:id="28"/>
    <w:bookmarkStart w:id="29" w:name="X8d48e61a33cc4fcdccb29b47d754b9251532acc"/>
    <w:p>
      <w:pPr>
        <w:pStyle w:val="Heading2"/>
      </w:pPr>
      <w:r>
        <w:t xml:space="preserve">3.7 Research Paper — Literature Survey (2.5 marks)</w:t>
      </w:r>
    </w:p>
    <w:p>
      <w:pPr>
        <w:pStyle w:val="FirstParagraph"/>
      </w:pPr>
      <w:r>
        <w:rPr>
          <w:bCs/>
          <w:b/>
        </w:rPr>
        <w:t xml:space="preserve">What we built / delivered.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 </w:t>
      </w:r>
      <w:r>
        <w:t xml:space="preserve">§II (≈ 1–1.5 pages) grouped into five themes — (a) style-based detectors and their datasets, (b) evidence-based fact verification, (c) claim detection / check-worthiness, (d) spread and temporal misinformation, (e) explainability and efficient models — ending with a comparison table and a</w:t>
      </w:r>
      <w:r>
        <w:t xml:space="preserve"> </w:t>
      </w:r>
      <w:r>
        <w:t xml:space="preserve">“</w:t>
      </w:r>
      <w:r>
        <w:t xml:space="preserve">what is missing</w:t>
      </w:r>
      <w:r>
        <w:t xml:space="preserve">”</w:t>
      </w:r>
      <w:r>
        <w:t xml:space="preserve"> </w:t>
      </w:r>
      <w:r>
        <w:t xml:space="preserve">paragraph that leads into our method.</w:t>
      </w:r>
      <w:r>
        <w:t xml:space="preserve"> </w:t>
      </w:r>
      <w:r>
        <w:rPr>
          <w:rStyle w:val="VerbatimChar"/>
        </w:rPr>
        <w:t xml:space="preserve">docs/literature_table.md</w:t>
      </w:r>
      <w:r>
        <w:t xml:space="preserve"> </w:t>
      </w:r>
      <w:r>
        <w:t xml:space="preserve">holds the full table;</w:t>
      </w:r>
      <w:r>
        <w:t xml:space="preserve"> </w:t>
      </w:r>
      <w:r>
        <w:rPr>
          <w:rStyle w:val="VerbatimChar"/>
        </w:rPr>
        <w:t xml:space="preserve">paper/refs.bib</w:t>
      </w:r>
      <w:r>
        <w:t xml:space="preserve"> </w:t>
      </w:r>
      <w:r>
        <w:t xml:space="preserve">holds ≥ 15 entries.</w:t>
      </w:r>
    </w:p>
    <w:p>
      <w:pPr>
        <w:pStyle w:val="BodyText"/>
      </w:pPr>
      <w:r>
        <w:rPr>
          <w:bCs/>
          <w:b/>
        </w:rPr>
        <w:t xml:space="preserve">Literature-survey table skeleton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docs/literature_table.md</w:t>
      </w:r>
      <w:r>
        <w:t xml:space="preserve">; fill</w:t>
      </w:r>
      <w:r>
        <w:t xml:space="preserve"> </w:t>
      </w:r>
      <w:r>
        <w:rPr>
          <w:rStyle w:val="VerbatimChar"/>
        </w:rPr>
        <w:t xml:space="preserve">[fill]</w:t>
      </w:r>
      <w:r>
        <w:t xml:space="preserve"> </w:t>
      </w:r>
      <w:r>
        <w:t xml:space="preserve">cells from the papers, never from memory)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take from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2017,</w:t>
            </w:r>
            <w:r>
              <w:t xml:space="preserve"> </w:t>
            </w:r>
            <w:r>
              <w:t xml:space="preserve">“</w:t>
            </w:r>
            <w:r>
              <w:t xml:space="preserve">Liar, Liar Pants on Fire</w:t>
            </w:r>
            <w:r>
              <w:t xml:space="preserve">”</w:t>
            </w:r>
            <w:r>
              <w:t xml:space="preserve"> </w:t>
            </w:r>
            <w:r>
              <w:t xml:space="preserve">(ACL)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LIAR, 12.8k statements, 6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on text + speaker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~27% 6-way test acc. (text), 27.4%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statements; no evidence; 6-way barely above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LIAR data, 6→5 and 3-way mapping, honest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 et al. 2020, FakeNewsNet (Big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PolitiFact + GossipCop news with social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+ content/social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requires re-crawling; social features unavailable to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PolitiFact titles for the offline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Ahmed, Traore &amp; Saad 2017 (ISDDC)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ISOT, 44.9k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n-grams + LinearSVC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92% acc. (LSVM)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Reuters-only</w:t>
            </w:r>
            <w:r>
              <w:t xml:space="preserve"> </w:t>
            </w:r>
            <w:r>
              <w:t xml:space="preserve">“</w:t>
            </w:r>
            <w:r>
              <w:t xml:space="preserve">true</w:t>
            </w:r>
            <w:r>
              <w:t xml:space="preserve">”</w:t>
            </w:r>
            <w:r>
              <w:t xml:space="preserve"> </w:t>
            </w:r>
            <w:r>
              <w:t xml:space="preserve">class → source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 for cross-dataset + leakage audit; classical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Verma et al. 2021, WELFake (IEEE TCSS)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WELFake, 72k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Linguistic features + word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96.73% acc.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Binary; in-domain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training set; O1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Thorne et al. 2018, FEVER (NAACL)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185k claims + Wikipedia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+ NLI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31.87 FEVER score / 50.91% label acc.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Wikipedia-only; synthetic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labels, evaluation set, pipeline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Kaliyar et al. 2021, FakeBERT (MTAP)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 fake-news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+ parallel 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98.90% acc.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Binary; no evidence; leakage not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 classifier upper bound; comparison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Devlin et al. 2019, BERT (NAACL)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transformer pre-training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SOTA on 11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110M params; heavy for 4 GB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Sanh et al. 2019, DistilBERT (arXiv)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distillation of 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smaller, 60% faster, ~97% of 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 accuracy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content 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Reimers &amp; Gurevych 2019, Sentence-BERT (EMNLP)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STS, NLI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Siamese BERT sentence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search 65 h → 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Bi-encoder cannot model 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 embeddings for retrieval; cross-encoder for 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et al. 2023, DeBERTaV3 (ICLR)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GLUE, MNLI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ELECTRA-style pre-training + disentangled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[fill] MNLI acc.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Base/large too big for 4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nli-deberta-v3-small</w:t>
            </w:r>
            <w:r>
              <w:t xml:space="preserve"> </w:t>
            </w:r>
            <w:r>
              <w:t xml:space="preserve">stance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Ribeiro et al. 2016, LIME (KDD)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surrogate explanations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User-study gains in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Unstable across samples;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highlights labelled</w:t>
            </w:r>
            <w:r>
              <w:t xml:space="preserve"> </w:t>
            </w:r>
            <w:r>
              <w:t xml:space="preserve">“</w:t>
            </w:r>
            <w:r>
              <w:t xml:space="preserve">style only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Lundberg &amp; Lee 2017, SHAP (NeurIPS)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Shapley-value attributions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attributions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for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report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Vosoughi, Roy &amp; Aral 2018 (Science)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126k Twitter cascades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spread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Falsehood 70% more likely retweeted; 6× faster to 1,500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Hassan et al. 2017, ClaimBuster (KDD)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Debate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Check-worthiness classifier (SVM/NB)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Political debates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heuristics; optional 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Arslan et al. 2020, ClaimBuster benchmark (ICWSM)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23.5k sentences, CFS/UFS/NFS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+ classifiers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Augenstein et al. 2019, MultiFC (EMNLP)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34.9k claims, 26 fact-checkers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Evidence-based claim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Heterogeneous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fact-checker labels as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 et al. 2020, KGAT (ACL)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graph attention over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 FEVER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model; Wikipedia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 for evidence-based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Guo, Schlichtkrull &amp; Vlachos 2022, survey (TACL)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detection → retrieval → verdict → justification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pipeline follows this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Zhou &amp; Zafarani 2020, survey (ACM CSUR)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Taxonomy: knowledge / style / propagation /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Positions us as knowledge + style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Islam et al. 2020, infodemic (AJTMH)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Jan–Apr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800 deaths, ~5,800 hospitalisations from one rumour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Themed survey with the comparison table and gap 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paper/refs.bib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15 BibTeX entries, IEEE style via</w:t>
            </w:r>
            <w:r>
              <w:t xml:space="preserve"> </w:t>
            </w:r>
            <w:r>
              <w:rPr>
                <w:rStyle w:val="VerbatimChar"/>
              </w:rPr>
              <w:t xml:space="preserve">IEEEtran</w:t>
            </w:r>
            <w:r>
              <w:t xml:space="preserve"> </w:t>
            </w:r>
            <w:r>
              <w:t xml:space="preserve">bibliography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docs/literature_table.md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 above, fully filled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 / Definition of Done</w:t>
      </w:r>
    </w:p>
    <w:p>
      <w:pPr>
        <w:numPr>
          <w:ilvl w:val="0"/>
          <w:numId w:val="1013"/>
        </w:numPr>
        <w:pStyle w:val="Compact"/>
      </w:pPr>
      <w:r>
        <w:t xml:space="preserve">☒ ≥ 15 references in</w:t>
      </w:r>
      <w:r>
        <w:t xml:space="preserve"> </w:t>
      </w:r>
      <w:r>
        <w:rPr>
          <w:rStyle w:val="VerbatimChar"/>
        </w:rPr>
        <w:t xml:space="preserve">refs.bib</w:t>
      </w:r>
      <w:r>
        <w:t xml:space="preserve">, each cited at least once in §I–§II; no</w:t>
      </w:r>
      <w:r>
        <w:t xml:space="preserve"> </w:t>
      </w:r>
      <w:r>
        <w:rPr>
          <w:rStyle w:val="VerbatimChar"/>
        </w:rPr>
        <w:t xml:space="preserve">[fill]</w:t>
      </w:r>
      <w:r>
        <w:t xml:space="preserve"> </w:t>
      </w:r>
      <w:r>
        <w:t xml:space="preserve">cells left in the paper’s table.</w:t>
      </w:r>
      <w:r>
        <w:t xml:space="preserve"> </w:t>
      </w:r>
      <w:r>
        <w:rPr>
          <w:iCs/>
          <w:i/>
        </w:rPr>
        <w:t xml:space="preserve">(33 entries, 33 distinct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\cite</w:t>
      </w:r>
      <w:r>
        <w:rPr>
          <w:iCs/>
          <w:i/>
        </w:rPr>
        <w:t xml:space="preserve"> </w:t>
      </w:r>
      <w:r>
        <w:rPr>
          <w:iCs/>
          <w:i/>
        </w:rPr>
        <w:t xml:space="preserve">keys;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grep -c '\[fill\]' docs/literature_table.md</w:t>
      </w:r>
      <w:r>
        <w:rPr>
          <w:iCs/>
          <w:i/>
        </w:rPr>
        <w:t xml:space="preserve"> </w:t>
      </w:r>
      <w:r>
        <w:rPr>
          <w:iCs/>
          <w:i/>
        </w:rPr>
        <w:t xml:space="preserve">= 0)</w:t>
      </w:r>
    </w:p>
    <w:p>
      <w:pPr>
        <w:numPr>
          <w:ilvl w:val="0"/>
          <w:numId w:val="1013"/>
        </w:numPr>
        <w:pStyle w:val="Compact"/>
      </w:pPr>
      <w:r>
        <w:t xml:space="preserve">☒ Five themes, each with ≥ 2 papers; the survey ends with an explicit gap statement matching our contributions.</w:t>
      </w:r>
    </w:p>
    <w:p>
      <w:pPr>
        <w:numPr>
          <w:ilvl w:val="0"/>
          <w:numId w:val="1013"/>
        </w:numPr>
        <w:pStyle w:val="Compact"/>
      </w:pPr>
      <w:r>
        <w:t xml:space="preserve">☒ Every</w:t>
      </w:r>
      <w:r>
        <w:t xml:space="preserve"> </w:t>
      </w:r>
      <w:r>
        <w:t xml:space="preserve">“</w:t>
      </w:r>
      <w:r>
        <w:t xml:space="preserve">Reported result</w:t>
      </w:r>
      <w:r>
        <w:t xml:space="preserve">”</w:t>
      </w:r>
      <w:r>
        <w:t xml:space="preserve"> </w:t>
      </w:r>
      <w:r>
        <w:t xml:space="preserve">cell is copied from the paper with page/table reference in the team’s notes.</w:t>
      </w:r>
      <w:r>
        <w:t xml:space="preserve"> </w:t>
      </w:r>
      <w:r>
        <w:rPr>
          <w:iCs/>
          <w:i/>
        </w:rPr>
        <w:t xml:space="preserve">(the page/table consulted and a confidence level are listed at the bottom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docs/literature_table.md</w:t>
      </w:r>
      <w:r>
        <w:rPr>
          <w:iCs/>
          <w:i/>
        </w:rPr>
        <w:t xml:space="preserve">; dEFEND’s accuracy is deliberately marked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not verified here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☐ Each member can explain two papers in 1 minute each (assign: Navishka — LIAR, WELFake; Naitik — FakeBERT, DistilBERT; Naveen — FEVER, KGAT; Prateek — ISOT, Sentence-BERT; Nikhil — LIME, Vosoughi).</w:t>
      </w:r>
      <w:r>
        <w:t xml:space="preserve"> </w:t>
      </w:r>
      <w:r>
        <w:rPr>
          <w:iCs/>
          <w:i/>
        </w:rPr>
        <w:t xml:space="preserve">(team action before viva)</w:t>
      </w:r>
    </w:p>
    <w:p>
      <w:pPr>
        <w:numPr>
          <w:ilvl w:val="0"/>
          <w:numId w:val="1013"/>
        </w:numPr>
        <w:pStyle w:val="Compact"/>
      </w:pPr>
      <w:r>
        <w:t xml:space="preserve">☐ No sentence pasted from a source (paraphrased from notes).</w:t>
      </w:r>
      <w:r>
        <w:t xml:space="preserve"> </w:t>
      </w:r>
      <w:r>
        <w:rPr>
          <w:iCs/>
          <w:i/>
        </w:rPr>
        <w:t xml:space="preserve">(cannot be machine-verified here — Turnitin week 14, team action)</w:t>
      </w:r>
    </w:p>
    <w:p>
      <w:pPr>
        <w:pStyle w:val="FirstParagraph"/>
      </w:pPr>
      <w:r>
        <w:rPr>
          <w:bCs/>
          <w:b/>
        </w:rPr>
        <w:t xml:space="preserve">How the examiner can verify it in ≤ 3 minutes.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 </w:t>
      </w:r>
      <w:r>
        <w:t xml:space="preserve">§II and</w:t>
      </w:r>
      <w:r>
        <w:t xml:space="preserve"> </w:t>
      </w:r>
      <w:r>
        <w:rPr>
          <w:rStyle w:val="VerbatimChar"/>
        </w:rPr>
        <w:t xml:space="preserve">docs/literature_table.md</w:t>
      </w:r>
      <w:r>
        <w:t xml:space="preserve">; pick any two rows and ask the questions below;</w:t>
      </w:r>
      <w:r>
        <w:t xml:space="preserve"> </w:t>
      </w:r>
      <w:r>
        <w:rPr>
          <w:rStyle w:val="VerbatimChar"/>
        </w:rPr>
        <w:t xml:space="preserve">grep -c "@" paper/refs.bib</w:t>
      </w:r>
      <w:r>
        <w:t xml:space="preserve"> </w:t>
      </w:r>
      <w:r>
        <w:t xml:space="preserve">≥ 15.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What does LIAR show?</w:t>
      </w:r>
      <w:r>
        <w:t xml:space="preserve"> </w:t>
      </w:r>
      <w:r>
        <w:t xml:space="preserve">That 6-way truthfulness from text alone is ~27% — fine-grained truth needs evidence, not style.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What is FEVER and why is it relevant?</w:t>
      </w:r>
      <w:r>
        <w:t xml:space="preserve"> </w:t>
      </w:r>
      <w:r>
        <w:t xml:space="preserve">185k Wikipedia-grounded claims labelled SUPPORTS/REFUTES/NEI with a retrieve-then-verify pipeline; it defines the stance task and gives us an evaluation set.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FakeBERT reports 98.9% — why do you not just use that?</w:t>
      </w:r>
      <w:r>
        <w:t xml:space="preserve"> </w:t>
      </w:r>
      <w:r>
        <w:t xml:space="preserve">It is binary, in-domain, and does not audit leakage; our cross-dataset experiment shows such numbers collapse across datasets.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What is the difference between style-based and knowledge-based detection (Zhou &amp; Zafarani)?</w:t>
      </w:r>
      <w:r>
        <w:t xml:space="preserve"> </w:t>
      </w:r>
      <w:r>
        <w:t xml:space="preserve">Style uses how it is written; knowledge compares claims to external facts. We use knowledge to decide and style only to adjust confidence.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Which paper is closest to your system?</w:t>
      </w:r>
      <w:r>
        <w:t xml:space="preserve"> </w:t>
      </w:r>
      <w:r>
        <w:t xml:space="preserve">The Guo et al. 2022 framework (claim detection → evidence retrieval → verdict → justification) and FEVER-style pipelines; our additions are the news domain, temporal check, the 5-class scheme and laptop-scale deployment.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Why LIME rather than attention weights?</w:t>
      </w:r>
      <w:r>
        <w:t xml:space="preserve"> </w:t>
      </w:r>
      <w:r>
        <w:t xml:space="preserve">LIME is model-agnostic and gives token-level attributions that users understand; attention is not a faithful explanation.</w:t>
      </w:r>
    </w:p>
    <w:bookmarkEnd w:id="29"/>
    <w:bookmarkEnd w:id="30"/>
    <w:bookmarkStart w:id="31" w:name="research-paper-at-mse1-expected-state"/>
    <w:p>
      <w:pPr>
        <w:pStyle w:val="Heading1"/>
      </w:pPr>
      <w:r>
        <w:t xml:space="preserve">4. Research paper at MSE1 — expected 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 at MSE1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paper/refs.bib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paper/figures/</w:t>
            </w:r>
            <w:r>
              <w:t xml:space="preserve"> </w:t>
            </w:r>
            <w:r>
              <w:t xml:space="preserve">(empty or pipeline sketch); built by</w:t>
            </w:r>
            <w:r>
              <w:t xml:space="preserve"> </w:t>
            </w:r>
            <w:r>
              <w:rPr>
                <w:rStyle w:val="VerbatimChar"/>
              </w:rPr>
              <w:t xml:space="preserve">make paper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paper/main.pdf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IEEEtran conference, two-column (Overleaf</w:t>
            </w:r>
            <w:r>
              <w:t xml:space="preserve"> </w:t>
            </w:r>
            <w:r>
              <w:t xml:space="preserve">“</w:t>
            </w:r>
            <w:r>
              <w:t xml:space="preserve">IEEE Conference Template</w:t>
            </w:r>
            <w:r>
              <w:t xml:space="preserve">”</w:t>
            </w:r>
            <w:r>
              <w:t xml:space="preserve">); final paper 6–8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§I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 page: motivation with 3 cited statistics, gap, problem statement, 3 contribution bullets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§II Literature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1–1.5 pages: five themes, 15–25 references, comparison table (from</w:t>
            </w:r>
            <w:r>
              <w:t xml:space="preserve"> </w:t>
            </w:r>
            <w:r>
              <w:rPr>
                <w:rStyle w:val="VerbatimChar"/>
              </w:rPr>
              <w:t xml:space="preserve">docs/literature_table.md</w:t>
            </w:r>
            <w:r>
              <w:t xml:space="preserve">), gap 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§III–VIII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headings present with a one-line placeholder each (due MSE2/ESE per master doc §20)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only (ESE draft, week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Plagiarism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from notes; first Turnitin check is week 14 (&lt; 10% target)</w:t>
            </w:r>
          </w:p>
        </w:tc>
      </w:tr>
    </w:tbl>
    <w:bookmarkEnd w:id="31"/>
    <w:bookmarkStart w:id="32" w:name="viva-demo-script-10-minutes"/>
    <w:p>
      <w:pPr>
        <w:pStyle w:val="Heading1"/>
      </w:pPr>
      <w:r>
        <w:t xml:space="preserve">5. Viva demo script (10 minutes)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doc §3, §8 (printed) / slides 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sentence; the 5 classes with one example;</w:t>
            </w:r>
            <w:r>
              <w:t xml:space="preserve"> </w:t>
            </w:r>
            <w:r>
              <w:t xml:space="preserve">“</w:t>
            </w:r>
            <w:r>
              <w:t xml:space="preserve">evidence decides, style advises</w:t>
            </w:r>
            <w:r>
              <w:t xml:space="preserve">”</w:t>
            </w:r>
            <w:r>
              <w:t xml:space="preserve">; UNVERIFIABLE is intended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1.5–2.5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Prateek Srivastava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with the §9 pipeline;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→ claims → evidence → stance → temporal → fusion → explanation;</w:t>
            </w:r>
            <w:r>
              <w:t xml:space="preserve"> </w:t>
            </w:r>
            <w:r>
              <w:rPr>
                <w:rStyle w:val="VerbatimChar"/>
              </w:rPr>
              <w:t xml:space="preserve">make data / train / eval</w:t>
            </w:r>
            <w:r>
              <w:t xml:space="preserve"> </w:t>
            </w:r>
            <w:r>
              <w:t xml:space="preserve">reproducibility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Navishka 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data/README.md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notebooks/00_datasets.ipynb</w:t>
            </w:r>
            <w:r>
              <w:t xml:space="preserve"> </w:t>
            </w:r>
            <w:r>
              <w:t xml:space="preserve">count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four datasets; sizes match; LIAR 6→5 mapping; licences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Navishka 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data</w:t>
            </w:r>
            <w:r>
              <w:t xml:space="preserve"> </w:t>
            </w:r>
            <w:r>
              <w:t xml:space="preserve">log (pre-run) ;</w:t>
            </w:r>
            <w:r>
              <w:t xml:space="preserve"> </w:t>
            </w:r>
            <w:r>
              <w:rPr>
                <w:rStyle w:val="VerbatimChar"/>
              </w:rPr>
              <w:t xml:space="preserve">01_eda.ipynb</w:t>
            </w:r>
            <w:r>
              <w:t xml:space="preserve"> </w:t>
            </w:r>
            <w:r>
              <w:t xml:space="preserve">before/after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Steps; Reuters-prefix removal; zero cross-split duplicates; stratified 80/10/10, seed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Navishka Sharma</w:t>
            </w:r>
            <w:r>
              <w:t xml:space="preserve"> </w:t>
            </w:r>
            <w:r>
              <w:t xml:space="preserve">(figures) +</w:t>
            </w:r>
            <w:r>
              <w:t xml:space="preserve"> </w:t>
            </w:r>
            <w:r>
              <w:rPr>
                <w:bCs/>
                <w:b/>
              </w:rPr>
              <w:t xml:space="preserve">Naveen</w:t>
            </w:r>
            <w:r>
              <w:t xml:space="preserve"> </w:t>
            </w:r>
            <w:r>
              <w:t xml:space="preserve">(NER/date figures → claims &amp; temporal)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eda_top_ngrams_before/after.png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eda_length_hist.png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eda_ner_types.png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eda_isot_dates.png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docs/eda_summary.md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insight per figure and the design decision it caused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Naitik Kukreja</w:t>
            </w:r>
            <w:r>
              <w:t xml:space="preserve"> </w:t>
            </w:r>
            <w:r>
              <w:t xml:space="preserve">(ladder, DistilBERT, LR baseline) +</w:t>
            </w:r>
            <w:r>
              <w:t xml:space="preserve"> </w:t>
            </w:r>
            <w:r>
              <w:rPr>
                <w:bCs/>
                <w:b/>
              </w:rPr>
              <w:t xml:space="preserve">Naveen</w:t>
            </w:r>
            <w:r>
              <w:t xml:space="preserve"> </w:t>
            </w:r>
            <w:r>
              <w:t xml:space="preserve">(NLI stance, MiniLM)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02_baselines.ipynb</w:t>
            </w:r>
            <w:r>
              <w:t xml:space="preserve"> </w:t>
            </w:r>
            <w:r>
              <w:t xml:space="preserve">metrics + coefficients;</w:t>
            </w:r>
            <w:r>
              <w:t xml:space="preserve"> </w:t>
            </w:r>
            <w:r>
              <w:rPr>
                <w:rStyle w:val="VerbatimChar"/>
              </w:rPr>
              <w:t xml:space="preserve">docs/results/classifier_table.md</w:t>
            </w:r>
            <w:r>
              <w:t xml:space="preserve">; §12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baselines first; LR val macro-F1; why DistilBERT on 4 GB; why NLI cross-encoder; not an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§I–II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paper/main.pdf</w:t>
            </w:r>
            <w:r>
              <w:t xml:space="preserve"> </w:t>
            </w:r>
            <w:r>
              <w:t xml:space="preserve">p.1–2;</w:t>
            </w:r>
            <w:r>
              <w:t xml:space="preserve"> </w:t>
            </w:r>
            <w:r>
              <w:rPr>
                <w:rStyle w:val="VerbatimChar"/>
              </w:rPr>
              <w:t xml:space="preserve">docs/literature_table.md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Contributions; five survey themes; two papers in depth (LIAR, FEVER); the gap</w:t>
            </w:r>
          </w:p>
        </w:tc>
      </w:tr>
    </w:tbl>
    <w:p>
      <w:pPr>
        <w:pStyle w:val="BodyText"/>
      </w:pPr>
      <w:r>
        <w:t xml:space="preserve">Rules: laptop pre-opened with all notebooks executed and figures visible;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log saved to</w:t>
      </w:r>
      <w:r>
        <w:t xml:space="preserve"> </w:t>
      </w:r>
      <w:r>
        <w:rPr>
          <w:rStyle w:val="VerbatimChar"/>
        </w:rPr>
        <w:t xml:space="preserve">docs/mse1_make_data.log</w:t>
      </w:r>
      <w:r>
        <w:t xml:space="preserve"> </w:t>
      </w:r>
      <w:r>
        <w:t xml:space="preserve">in case the live run is not possible; every member answers questions on any module (backup owners per master doc §23).</w:t>
      </w:r>
    </w:p>
    <w:bookmarkEnd w:id="32"/>
    <w:bookmarkStart w:id="33" w:name="pre-mse1-checklist-the-day-before"/>
    <w:p>
      <w:pPr>
        <w:pStyle w:val="Heading1"/>
      </w:pPr>
      <w:r>
        <w:t xml:space="preserve">6. Pre-MSE1 checklist (the day before)</w:t>
      </w:r>
    </w:p>
    <w:p>
      <w:pPr>
        <w:numPr>
          <w:ilvl w:val="0"/>
          <w:numId w:val="1015"/>
        </w:numPr>
        <w:pStyle w:val="Compact"/>
      </w:pPr>
      <w:r>
        <w:t xml:space="preserve">☒ Fresh-clone test on one member’s laptop: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→ copy raw data →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→ three notebooks</w:t>
      </w:r>
      <w:r>
        <w:t xml:space="preserve"> </w:t>
      </w:r>
      <w:r>
        <w:t xml:space="preserve">“</w:t>
      </w:r>
      <w:r>
        <w:t xml:space="preserve">Run All</w:t>
      </w:r>
      <w:r>
        <w:t xml:space="preserve">”</w:t>
      </w:r>
      <w:r>
        <w:t xml:space="preserve"> </w:t>
      </w:r>
      <w:r>
        <w:t xml:space="preserve">without error.</w:t>
      </w:r>
      <w:r>
        <w:t xml:space="preserve"> </w:t>
      </w:r>
      <w:r>
        <w:rPr>
          <w:iCs/>
          <w:i/>
        </w:rPr>
        <w:t xml:space="preserve">(done 28 Aug on the dev laptop from commit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4e0a9b1</w:t>
      </w:r>
      <w:r>
        <w:rPr>
          <w:iCs/>
          <w:i/>
        </w:rPr>
        <w:t xml:space="preserve">: clone 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data/raw/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data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test</w:t>
      </w:r>
      <w:r>
        <w:rPr>
          <w:iCs/>
          <w:i/>
        </w:rPr>
        <w:t xml:space="preserve"> </w:t>
      </w:r>
      <w:r>
        <w:rPr>
          <w:iCs/>
          <w:i/>
        </w:rPr>
        <w:t xml:space="preserve">(101 passed, 1 skipped) 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paper</w:t>
      </w:r>
      <w:r>
        <w:rPr>
          <w:iCs/>
          <w:i/>
        </w:rPr>
        <w:t xml:space="preserve"> </w:t>
      </w:r>
      <w:r>
        <w:rPr>
          <w:iCs/>
          <w:i/>
        </w:rPr>
        <w:t xml:space="preserve">all green; the three notebooks were executed in the main checkout the same evening; repeat on a second member’s laptop before the viva)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ls docs/figures/eda_*.png | wc -l</w:t>
      </w:r>
      <w:r>
        <w:t xml:space="preserve"> </w:t>
      </w:r>
      <w:r>
        <w:t xml:space="preserve">≥ 10;</w:t>
      </w:r>
      <w:r>
        <w:t xml:space="preserve"> </w:t>
      </w:r>
      <w:r>
        <w:rPr>
          <w:rStyle w:val="VerbatimChar"/>
        </w:rPr>
        <w:t xml:space="preserve">docs/eda_summary.md</w:t>
      </w:r>
      <w:r>
        <w:t xml:space="preserve"> </w:t>
      </w:r>
      <w:r>
        <w:t xml:space="preserve">complete.</w:t>
      </w:r>
      <w:r>
        <w:t xml:space="preserve"> </w:t>
      </w:r>
      <w:r>
        <w:rPr>
          <w:iCs/>
          <w:i/>
        </w:rPr>
        <w:t xml:space="preserve">(18)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notebooks/02_baselines.ipynb</w:t>
      </w:r>
      <w:r>
        <w:t xml:space="preserve"> </w:t>
      </w:r>
      <w:r>
        <w:t xml:space="preserve">shows LR val accuracy/macro-F1;</w:t>
      </w:r>
      <w:r>
        <w:t xml:space="preserve"> </w:t>
      </w:r>
      <w:r>
        <w:rPr>
          <w:rStyle w:val="VerbatimChar"/>
        </w:rPr>
        <w:t xml:space="preserve">docs/results/classifier_table.md</w:t>
      </w:r>
      <w:r>
        <w:t xml:space="preserve"> </w:t>
      </w:r>
      <w:r>
        <w:t xml:space="preserve">has the LR row.</w:t>
      </w:r>
      <w:r>
        <w:t xml:space="preserve"> </w:t>
      </w:r>
      <w:r>
        <w:rPr>
          <w:iCs/>
          <w:i/>
        </w:rPr>
        <w:t xml:space="preserve">(six MSE1 rows)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 </w:t>
      </w:r>
      <w:r>
        <w:t xml:space="preserve">builds; §I–II present;</w:t>
      </w:r>
      <w:r>
        <w:t xml:space="preserve"> </w:t>
      </w:r>
      <w:r>
        <w:rPr>
          <w:rStyle w:val="VerbatimChar"/>
        </w:rPr>
        <w:t xml:space="preserve">refs.bib</w:t>
      </w:r>
      <w:r>
        <w:t xml:space="preserve"> </w:t>
      </w:r>
      <w:r>
        <w:t xml:space="preserve">≥ 15 entries;</w:t>
      </w:r>
      <w:r>
        <w:t xml:space="preserve"> </w:t>
      </w:r>
      <w:r>
        <w:rPr>
          <w:rStyle w:val="VerbatimChar"/>
        </w:rPr>
        <w:t xml:space="preserve">docs/literature_table.md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[fill]</w:t>
      </w:r>
      <w:r>
        <w:t xml:space="preserve"> </w:t>
      </w:r>
      <w:r>
        <w:t xml:space="preserve">cells.</w:t>
      </w:r>
    </w:p>
    <w:p>
      <w:pPr>
        <w:numPr>
          <w:ilvl w:val="0"/>
          <w:numId w:val="1015"/>
        </w:numPr>
        <w:pStyle w:val="Compact"/>
      </w:pPr>
      <w:r>
        <w:t xml:space="preserve">☐ Master doc v2.1 printed (or PDF on a second laptop);</w:t>
      </w:r>
      <w:r>
        <w:t xml:space="preserve"> </w:t>
      </w:r>
      <w:r>
        <w:rPr>
          <w:rStyle w:val="VerbatimChar"/>
        </w:rPr>
        <w:t xml:space="preserve">docs/mse1_slides.pdf</w:t>
      </w:r>
      <w:r>
        <w:t xml:space="preserve"> </w:t>
      </w:r>
      <w:r>
        <w:t xml:space="preserve">exported.</w:t>
      </w:r>
      <w:r>
        <w:t xml:space="preserve"> </w:t>
      </w:r>
      <w:r>
        <w:rPr>
          <w:iCs/>
          <w:i/>
        </w:rPr>
        <w:t xml:space="preserve">(team action before viva — the slides do not exist yet)</w:t>
      </w:r>
    </w:p>
    <w:p>
      <w:pPr>
        <w:numPr>
          <w:ilvl w:val="0"/>
          <w:numId w:val="1015"/>
        </w:numPr>
        <w:pStyle w:val="Compact"/>
      </w:pPr>
      <w:r>
        <w:t xml:space="preserve">☒ Notebook outputs are</w:t>
      </w:r>
      <w:r>
        <w:t xml:space="preserve"> </w:t>
      </w:r>
      <w:r>
        <w:rPr>
          <w:bCs/>
          <w:b/>
        </w:rPr>
        <w:t xml:space="preserve">saved</w:t>
      </w:r>
      <w:r>
        <w:t xml:space="preserve"> </w:t>
      </w:r>
      <w:r>
        <w:t xml:space="preserve">(do not enable</w:t>
      </w:r>
      <w:r>
        <w:t xml:space="preserve"> </w:t>
      </w:r>
      <w:r>
        <w:rPr>
          <w:rStyle w:val="VerbatimChar"/>
        </w:rPr>
        <w:t xml:space="preserve">nbstripout</w:t>
      </w:r>
      <w:r>
        <w:t xml:space="preserve"> </w:t>
      </w:r>
      <w:r>
        <w:t xml:space="preserve">before the viva).</w:t>
      </w:r>
      <w:r>
        <w:t xml:space="preserve"> </w:t>
      </w:r>
      <w:r>
        <w:rPr>
          <w:iCs/>
          <w:i/>
        </w:rPr>
        <w:t xml:space="preserve">(all three notebooks executed in place and committed with outputs)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data/models/</w:t>
      </w:r>
      <w:r>
        <w:t xml:space="preserve"> </w:t>
      </w:r>
      <w:r>
        <w:t xml:space="preserve">are git-ignored; nothing large is committed.</w:t>
      </w:r>
      <w:r>
        <w:t xml:space="preserve"> </w:t>
      </w:r>
      <w:r>
        <w:rPr>
          <w:iCs/>
          <w:i/>
        </w:rPr>
        <w:t xml:space="preserve">(largest tracked files are the executed notebooks and the EDA PNGs)</w:t>
      </w:r>
    </w:p>
    <w:p>
      <w:pPr>
        <w:numPr>
          <w:ilvl w:val="0"/>
          <w:numId w:val="101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 </w:t>
      </w:r>
      <w:r>
        <w:t xml:space="preserve">items resolved: dataset licences, lynching statistic, satire-domain list (not needed at MSE1).</w:t>
      </w:r>
      <w:r>
        <w:t xml:space="preserve"> </w:t>
      </w:r>
      <w:r>
        <w:rPr>
          <w:iCs/>
          <w:i/>
        </w:rPr>
        <w:t xml:space="preserve">(licences + lynching verified; the satire-domain list and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IEEE conference hosted by KIET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venue line stay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[verify]</w:t>
      </w:r>
      <w:r>
        <w:rPr>
          <w:iCs/>
          <w:i/>
        </w:rPr>
        <w:t xml:space="preserve"> </w:t>
      </w:r>
      <w:r>
        <w:rPr>
          <w:iCs/>
          <w:i/>
        </w:rPr>
        <w:t xml:space="preserve">for the guide — not needed at MSE1)</w:t>
      </w:r>
    </w:p>
    <w:p>
      <w:pPr>
        <w:numPr>
          <w:ilvl w:val="0"/>
          <w:numId w:val="1015"/>
        </w:numPr>
        <w:pStyle w:val="Compact"/>
      </w:pPr>
      <w:r>
        <w:t xml:space="preserve">☐ Dry-run viva done (week 6) with the demo script above; each member rehearsed their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answers and two literature papers.</w:t>
      </w:r>
      <w:r>
        <w:t xml:space="preserve"> </w:t>
      </w:r>
      <w:r>
        <w:rPr>
          <w:iCs/>
          <w:i/>
        </w:rPr>
        <w:t xml:space="preserve">(team action before viva)</w:t>
      </w:r>
    </w:p>
    <w:p>
      <w:pPr>
        <w:numPr>
          <w:ilvl w:val="0"/>
          <w:numId w:val="1015"/>
        </w:numPr>
        <w:pStyle w:val="Compact"/>
      </w:pPr>
      <w:r>
        <w:t xml:space="preserve">☐ Evidence-of-work log (§7) filled and printed.</w:t>
      </w:r>
      <w:r>
        <w:t xml:space="preserve"> </w:t>
      </w:r>
      <w:r>
        <w:rPr>
          <w:iCs/>
          <w:i/>
        </w:rPr>
        <w:t xml:space="preserve">(paths and dates filled below;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Reviewed by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column and the printout are a team action)</w:t>
      </w:r>
    </w:p>
    <w:p>
      <w:pPr>
        <w:numPr>
          <w:ilvl w:val="0"/>
          <w:numId w:val="1015"/>
        </w:numPr>
        <w:pStyle w:val="Compact"/>
      </w:pPr>
      <w:r>
        <w:t xml:space="preserve">☐ Laptop charged; offline copy of everything (no dependency on college Wi-Fi at MSE1).</w:t>
      </w:r>
      <w:r>
        <w:t xml:space="preserve"> </w:t>
      </w:r>
      <w:r>
        <w:rPr>
          <w:iCs/>
          <w:i/>
        </w:rPr>
        <w:t xml:space="preserve">(team action before viva)</w:t>
      </w:r>
    </w:p>
    <w:p>
      <w:pPr>
        <w:pStyle w:val="FirstParagraph"/>
      </w:pPr>
      <w:r>
        <w:rPr>
          <w:bCs/>
          <w:b/>
        </w:rPr>
        <w:t xml:space="preserve">Known gaps &amp; honest answers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at MSE1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answer if 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DistilBERT not yet 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Identified and budgeted (§12.3: ≈ 1–1.25 h for 3 epochs at max_len 256 on the RTX 2050/3050-class 4 GB GPU, ≈ 3 h for the 6-config sweep); training is the MSE2 criterion. The TF-IDF baselines prove the data pipeline.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GridSearchCV / sweep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Search spaces are fixed (§12.2); runs start in week 7 and are reported at MSE2 (Hyperparameter Tuning).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retrieval / stance / temporal / fusion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Designed in §13–14 with decision table R0–R9; implementation is weeks 7–10. The NLI model is pre-trained, so stance needs evaluation, not training.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UI / API / Docker /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ESE deliverables; architecture and endpoints are specified (§16–17).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Claims Set (D7)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Starts week 9 to keep claims recent (Aug–Nov 2026); ≥ 60 by MSE2, ~100 by ESE.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ISOT ⊂ WELFake (≈ 99.6 % of processed ISOT is verbatim in WELFake)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Found by our own hash join at MSE1. WELFake’s authors list Reuters/ISOT as one of their four sources. It means</w:t>
            </w:r>
            <w:r>
              <w:t xml:space="preserve"> </w:t>
            </w:r>
            <w:r>
              <w:t xml:space="preserve">‘</w:t>
            </w:r>
            <w:r>
              <w:t xml:space="preserve">train WELFake → test ISOT</w:t>
            </w:r>
            <w:r>
              <w:t xml:space="preserve">’</w:t>
            </w:r>
            <w:r>
              <w:t xml:space="preserve"> </w:t>
            </w:r>
            <w:r>
              <w:t xml:space="preserve">is in-domain, so the MSE2 cross-dataset study trains on WELFake minus the ISOT articles (WELFake∖ISOT ↔ ISOT); the leakage audit (raw vs processed ISOT) is unaffected.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items (Bi-LSTM, ClaimBuster classifier, SHAP, Ollama)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Marked optional/stretch in scope; only after the core Definition of Done.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label cues in the LR coefficients:</w:t>
            </w:r>
            <w:r>
              <w:t xml:space="preserve"> </w:t>
            </w:r>
            <w:r>
              <w:rPr>
                <w:rStyle w:val="VerbatimChar"/>
              </w:rPr>
              <w:t xml:space="preserve">reuters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breitbart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publisher/format boiler-plate is gone (title tags, photo credits, bylines, outlet suffixes, URL debris — 26 text + 2 title patterns, re-run on 28 Aug). What remains are source names</w:t>
            </w:r>
            <w:r>
              <w:t xml:space="preserve"> </w:t>
            </w:r>
            <w:r>
              <w:rPr>
                <w:iCs/>
                <w:i/>
              </w:rPr>
              <w:t xml:space="preserve">inside sentences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‘</w:t>
            </w:r>
            <w:r>
              <w:t xml:space="preserve">told Reuters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Breitbart News reported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announced via Twitter</w:t>
            </w:r>
            <w:r>
              <w:t xml:space="preserve">’</w:t>
            </w:r>
            <w:r>
              <w:t xml:space="preserve">. Those are content words; deleting them would mean editing sentences, so we keep them and disclose that the classifier still knows which outlets an article talks about. Removing the boiler-plate cost the LR 1.5 macro-F1 points (0.946 → 0.932) — the first measurement of how much in-domain accuracy was leakage.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ISOT ⊂ WELFake (99.9 % of processed ISOT texts are verbatim in WELFake; ≈ 80 % of ISOT val/test rows sit in WELFake</w:t>
            </w:r>
            <w:r>
              <w:t xml:space="preserve"> </w:t>
            </w:r>
            <w:r>
              <w:rPr>
                <w:iCs/>
                <w:i/>
              </w:rPr>
              <w:t xml:space="preserve">train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Found by our own hash join. The planned</w:t>
            </w:r>
            <w:r>
              <w:t xml:space="preserve"> </w:t>
            </w:r>
            <w:r>
              <w:t xml:space="preserve">‘</w:t>
            </w:r>
            <w:r>
              <w:t xml:space="preserve">train WELFake → test ISOT</w:t>
            </w:r>
            <w:r>
              <w:t xml:space="preserve">’</w:t>
            </w:r>
            <w:r>
              <w:t xml:space="preserve"> </w:t>
            </w:r>
            <w:r>
              <w:t xml:space="preserve">would be a train-on-test number (0.978 macro-F1 in our preview vs 0.83 the other way). The MSE2 cross-dataset study therefore uses WELFake∖ISOT (23,257 rows) ↔ ISOT (master §18); the raw-vs-processed ISOT leakage audit is unaffected.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LIAR official splits contain 5 train∩val + 4 train∩test identical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Kept on purpose for comparability with Wang (2017) and every later LIAR paper; &lt; 0.1 % of the data, disclosed in</w:t>
            </w:r>
            <w:r>
              <w:t xml:space="preserve"> </w:t>
            </w:r>
            <w:r>
              <w:rPr>
                <w:rStyle w:val="VerbatimChar"/>
              </w:rPr>
              <w:t xml:space="preserve">docs/eda_summary.md</w:t>
            </w:r>
            <w:r>
              <w:t xml:space="preserve">. Our own WELFake/ISOT splits have zero cross-split duplicates, exact or near.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FEVER parquet stores evidence</w:t>
            </w:r>
            <w:r>
              <w:t xml:space="preserve"> </w:t>
            </w:r>
            <w:r>
              <w:rPr>
                <w:iCs/>
                <w:i/>
              </w:rPr>
              <w:t xml:space="preserve">pointers</w:t>
            </w:r>
            <w:r>
              <w:t xml:space="preserve"> </w:t>
            </w:r>
            <w:r>
              <w:t xml:space="preserve">(Wikipedia page + sentence id), not the sentence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stance evaluation at MSE2 needs the evidence sentences: we will fetch them from the FEVER Wikipedia dump / use FEVER-NLI style pairs. The EDA therefore reports</w:t>
            </w:r>
            <w:r>
              <w:t xml:space="preserve"> </w:t>
            </w:r>
            <w:r>
              <w:t xml:space="preserve">‘</w:t>
            </w:r>
            <w:r>
              <w:t xml:space="preserve">evidence pointers per claim</w:t>
            </w:r>
            <w:r>
              <w:t xml:space="preserve">’</w:t>
            </w:r>
            <w:r>
              <w:t xml:space="preserve"> </w:t>
            </w:r>
            <w:r>
              <w:t xml:space="preserve">(29 % need &gt; 1 sentence) rather than sentence lengths.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paper</w:t>
            </w:r>
            <w:r>
              <w:t xml:space="preserve"> </w:t>
            </w:r>
            <w:r>
              <w:t xml:space="preserve">uses tectonic, not latexmk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local TeX Live lacks</w:t>
            </w:r>
            <w:r>
              <w:t xml:space="preserve"> </w:t>
            </w:r>
            <w:r>
              <w:rPr>
                <w:rStyle w:val="VerbatimChar"/>
              </w:rPr>
              <w:t xml:space="preserve">latexmk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IEEEtran.cls</w:t>
            </w:r>
            <w:r>
              <w:t xml:space="preserve"> </w:t>
            </w:r>
            <w:r>
              <w:t xml:space="preserve">and the Times fonts;</w:t>
            </w:r>
            <w:r>
              <w:t xml:space="preserve"> </w:t>
            </w:r>
            <w:r>
              <w:rPr>
                <w:rStyle w:val="VerbatimChar"/>
              </w:rPr>
              <w:t xml:space="preserve">paper/Makefile</w:t>
            </w:r>
            <w:r>
              <w:t xml:space="preserve"> </w:t>
            </w:r>
            <w:r>
              <w:t xml:space="preserve">uses latexmk when present and otherwise the tectonic binary in</w:t>
            </w:r>
            <w:r>
              <w:t xml:space="preserve"> </w:t>
            </w:r>
            <w:r>
              <w:rPr>
                <w:rStyle w:val="VerbatimChar"/>
              </w:rPr>
              <w:t xml:space="preserve">~/.local/bin</w:t>
            </w:r>
            <w:r>
              <w:t xml:space="preserve"> </w:t>
            </w:r>
            <w:r>
              <w:t xml:space="preserve">(documented in</w:t>
            </w:r>
            <w:r>
              <w:t xml:space="preserve"> </w:t>
            </w:r>
            <w:r>
              <w:rPr>
                <w:rStyle w:val="VerbatimChar"/>
              </w:rPr>
              <w:t xml:space="preserve">paper/README.md</w:t>
            </w:r>
            <w:r>
              <w:t xml:space="preserve">); Overleaf also compiles it. The PDF is 5 pages because §III–VIII are headed stubs.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eda</w:t>
            </w:r>
            <w:r>
              <w:t xml:space="preserve"> </w:t>
            </w:r>
            <w:r>
              <w:t xml:space="preserve">takes ≈ 10 min, not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artefact-only leakage classifier is recomputed on raw and processed WELFake + ISOT with 26 regex features; the budget is ≤ 20 min and the figures are committed, so nothing needs to run live.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Slides (</w:t>
            </w:r>
            <w:r>
              <w:rPr>
                <w:rStyle w:val="VerbatimChar"/>
              </w:rPr>
              <w:t xml:space="preserve">docs/mse1_slides.pdf</w:t>
            </w:r>
            <w:r>
              <w:t xml:space="preserve">) not yet made; dry-run viva not yet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Team action for week 6; every number on the slides must come from</w:t>
            </w:r>
            <w:r>
              <w:t xml:space="preserve"> </w:t>
            </w:r>
            <w:r>
              <w:rPr>
                <w:rStyle w:val="VerbatimChar"/>
              </w:rPr>
              <w:t xml:space="preserve">docs/results/classifier_table.md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docs/eda_summary.md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docs/mse1_make_data.log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Numbers may still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numbers are regenerated by</w:t>
            </w:r>
            <w:r>
              <w:t xml:space="preserve"> </w:t>
            </w:r>
            <w:r>
              <w:rPr>
                <w:rStyle w:val="VerbatimChar"/>
              </w:rPr>
              <w:t xml:space="preserve">make data</w:t>
            </w:r>
            <w:r>
              <w:t xml:space="preserve"> </w:t>
            </w:r>
            <w:r>
              <w:t xml:space="preserve">/ notebooks with seed 42; values quoted today are from the 28 Aug 2026 evening run (</w:t>
            </w:r>
            <w:r>
              <w:rPr>
                <w:rStyle w:val="VerbatimChar"/>
              </w:rPr>
              <w:t xml:space="preserve">docs/results/classifier_table.md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docs/eda_summary.md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docs/mse1_make_data.log</w:t>
            </w:r>
            <w:r>
              <w:t xml:space="preserve">).</w:t>
            </w:r>
            <w:r>
              <w:t xml:space="preserve">”</w:t>
            </w:r>
          </w:p>
        </w:tc>
      </w:tr>
    </w:tbl>
    <w:bookmarkEnd w:id="33"/>
    <w:bookmarkStart w:id="34" w:name="X019fa3cc9bb6d943a499d9533724cba54cb457f"/>
    <w:p>
      <w:pPr>
        <w:pStyle w:val="Heading1"/>
      </w:pPr>
      <w:r>
        <w:t xml:space="preserve">7. Evidence-of-work log (fill in; one row per artefact or decision)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(what was done)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doc v2.0 + this MSE1 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docs/FakeNewsDetector_ProjectDetails.md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docs/milestones/MSE1_ProjectDetails.md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skeleton,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scripts/download_data.py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3f8b609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Datasets downloaded (no Kaggle),</w:t>
            </w:r>
            <w:r>
              <w:t xml:space="preserve"> </w:t>
            </w:r>
            <w:r>
              <w:rPr>
                <w:rStyle w:val="VerbatimChar"/>
              </w:rPr>
              <w:t xml:space="preserve">data/README.md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00_datasets.ipynb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61f3c71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data</w:t>
            </w:r>
            <w:r>
              <w:t xml:space="preserve"> </w:t>
            </w:r>
            <w:r>
              <w:t xml:space="preserve">pipeline, splits, leakage audit; residual-artefact fix (26 + 2 patterns,</w:t>
            </w:r>
            <w:r>
              <w:t xml:space="preserve"> </w:t>
            </w:r>
            <w:r>
              <w:rPr>
                <w:rStyle w:val="VerbatimChar"/>
              </w:rPr>
              <w:t xml:space="preserve">tests/test_artefacts.py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src/preprocess/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docs/mse1_make_data.log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01_eda.ipynb</w:t>
            </w:r>
            <w:r>
              <w:t xml:space="preserve">, 18 figures,</w:t>
            </w:r>
            <w:r>
              <w:t xml:space="preserve"> </w:t>
            </w:r>
            <w:r>
              <w:rPr>
                <w:rStyle w:val="VerbatimChar"/>
              </w:rPr>
              <w:t xml:space="preserve">docs/eda_summary.md</w:t>
            </w:r>
            <w:r>
              <w:t xml:space="preserve">; ISOT ⊂ WELFake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e42ee69</w:t>
            </w:r>
            <w:r>
              <w:t xml:space="preserve"> </w:t>
            </w:r>
            <w:r>
              <w:t xml:space="preserve">+ re-run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 Kukreja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02_baselines.ipynb</w:t>
            </w:r>
            <w:r>
              <w:t xml:space="preserve">, NB/LR/SVM on WELFake + ISOT,</w:t>
            </w:r>
            <w:r>
              <w:t xml:space="preserve"> </w:t>
            </w:r>
            <w:r>
              <w:rPr>
                <w:rStyle w:val="VerbatimChar"/>
              </w:rPr>
              <w:t xml:space="preserve">classifier_table.md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docs/model_identification.md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97c43f9</w:t>
            </w:r>
            <w:r>
              <w:t xml:space="preserve"> </w:t>
            </w:r>
            <w:r>
              <w:t xml:space="preserve">+ re-run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/ retrieval rows of the model ladder; NER/date EDA insights → claim heuristics, temporal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docs/model_identification.md</w:t>
            </w:r>
            <w:r>
              <w:t xml:space="preserve"> </w:t>
            </w:r>
            <w:r>
              <w:t xml:space="preserve">§1,</w:t>
            </w:r>
            <w:r>
              <w:t xml:space="preserve"> </w:t>
            </w:r>
            <w:r>
              <w:rPr>
                <w:rStyle w:val="VerbatimChar"/>
              </w:rPr>
              <w:t xml:space="preserve">docs/eda_summary.md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§I–II,</w:t>
            </w:r>
            <w:r>
              <w:t xml:space="preserve"> </w:t>
            </w:r>
            <w:r>
              <w:rPr>
                <w:rStyle w:val="VerbatimChar"/>
              </w:rPr>
              <w:t xml:space="preserve">refs.bib</w:t>
            </w:r>
            <w:r>
              <w:t xml:space="preserve"> </w:t>
            </w:r>
            <w:r>
              <w:t xml:space="preserve">(33),</w:t>
            </w:r>
            <w:r>
              <w:t xml:space="preserve"> </w:t>
            </w:r>
            <w:r>
              <w:rPr>
                <w:rStyle w:val="VerbatimChar"/>
              </w:rPr>
              <w:t xml:space="preserve">docs/literature_table.md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docs/problem_identification.md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3f8b609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docs/mse1_slides.pdf</w:t>
            </w:r>
            <w:r>
              <w:t xml:space="preserve">; dry-run viva (week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MSE 1 — Project Details &amp; Verification</dc:title>
  <dc:creator/>
  <cp:keywords/>
  <dcterms:created xsi:type="dcterms:W3CDTF">2026-10-26T07:58:59Z</dcterms:created>
  <dcterms:modified xsi:type="dcterms:W3CDTF">2026-10-26T07:58:59Z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v1.1 — 28 August 2026 (Definition-of-Done ticked against the repository)</vt:lpwstr>
  </property>
  <property fmtid="{D5CDD505-2E9C-101B-9397-08002B2CF9AE}" pid="3" name="subtitle">
    <vt:lpwstr>Fake News &amp; Misinformation Detector (evidence-grounded, explainable 5-class news verification)</vt:lpwstr>
  </property>
</Properties>
</file>