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298"/>
        <w:tblW w:w="20555" w:type="dxa"/>
        <w:tblCellMar>
          <w:left w:w="70" w:type="dxa"/>
          <w:right w:w="70" w:type="dxa"/>
        </w:tblCellMar>
        <w:tblLook w:val="04A0"/>
      </w:tblPr>
      <w:tblGrid>
        <w:gridCol w:w="1452"/>
        <w:gridCol w:w="701"/>
        <w:gridCol w:w="700"/>
        <w:gridCol w:w="700"/>
        <w:gridCol w:w="700"/>
        <w:gridCol w:w="700"/>
        <w:gridCol w:w="700"/>
        <w:gridCol w:w="700"/>
        <w:gridCol w:w="700"/>
        <w:gridCol w:w="700"/>
        <w:gridCol w:w="976"/>
        <w:gridCol w:w="880"/>
        <w:gridCol w:w="880"/>
        <w:gridCol w:w="880"/>
        <w:gridCol w:w="880"/>
        <w:gridCol w:w="880"/>
        <w:gridCol w:w="880"/>
        <w:gridCol w:w="898"/>
        <w:gridCol w:w="884"/>
        <w:gridCol w:w="794"/>
        <w:gridCol w:w="794"/>
        <w:gridCol w:w="794"/>
        <w:gridCol w:w="794"/>
        <w:gridCol w:w="794"/>
        <w:gridCol w:w="794"/>
      </w:tblGrid>
      <w:tr w:rsidR="00FA7BB5" w:rsidRPr="00FA7BB5" w:rsidTr="00FA7BB5">
        <w:trPr>
          <w:trHeight w:val="360"/>
        </w:trPr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s12</w:t>
            </w:r>
          </w:p>
        </w:tc>
        <w:tc>
          <w:tcPr>
            <w:tcW w:w="210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Thème de séquence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Problématique 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405"/>
        </w:trPr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037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3) Assurer le confort dans un milieu urbain</w:t>
            </w:r>
          </w:p>
        </w:tc>
        <w:tc>
          <w:tcPr>
            <w:tcW w:w="530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Comment une alarme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interagit</w:t>
            </w: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avec son environnement ?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315"/>
        </w:trPr>
        <w:tc>
          <w:tcPr>
            <w:tcW w:w="14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Compétences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Thématiques du programme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7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Connaissances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CT 1.1</w:t>
            </w:r>
          </w:p>
        </w:tc>
        <w:tc>
          <w:tcPr>
            <w:tcW w:w="6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► Imaginer, synthétiser, formaliser et respecter une procédure, un protocole. 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DIC.1.3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Imaginer, synthétiser et formaliser une procédure, un protocole. 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Outils numériques de présentation. Charte graphique.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MSOST.1.1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Respecter une procédure de travail garantissant un résultat en respectant les règles de sécurité et d’utilisation des outils mis à disposition.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Procédures, protocoles. Ergonomie.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CT 1.2</w:t>
            </w:r>
          </w:p>
        </w:tc>
        <w:tc>
          <w:tcPr>
            <w:tcW w:w="6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► Mesurer des grandeurs de manière directe ou indirecte. 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MSOST.1.6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Mesurer des grandeurs de manière directe ou indirecte. 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Instruments de mesure usuels. Principe de fonctionnement d’un capteur, d’un codeur, d’un détecteur. Nature du signal : analogique ou numérique. Nature d’une information : logique ou analogique.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CS 1.8</w:t>
            </w:r>
          </w:p>
        </w:tc>
        <w:tc>
          <w:tcPr>
            <w:tcW w:w="6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► Utiliser une modélisation pour comprendre, formaliser, partager, construire, investiguer, prouver.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MSOST.2.1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Utiliser une modélisation pour comprendre, </w:t>
            </w:r>
            <w:proofErr w:type="gramStart"/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formaliser</w:t>
            </w:r>
            <w:proofErr w:type="gramEnd"/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, partager, construire, investiguer, prouver.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Outils de description d’un fonctionnement, d’une structure et d’un comportement. 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CT 2.4</w:t>
            </w:r>
          </w:p>
        </w:tc>
        <w:tc>
          <w:tcPr>
            <w:tcW w:w="6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► Associer des solutions techniques à des fonctions.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MSOST.1.2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Associer des solutions techniques à des fonctions.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Analyse fonctionnelle systémique.</w:t>
            </w:r>
          </w:p>
        </w:tc>
      </w:tr>
      <w:tr w:rsidR="00FA7BB5" w:rsidRPr="00FA7BB5" w:rsidTr="00FA7BB5">
        <w:trPr>
          <w:trHeight w:val="645"/>
        </w:trPr>
        <w:tc>
          <w:tcPr>
            <w:tcW w:w="14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6DDE8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654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BEEF3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330"/>
        </w:trPr>
        <w:tc>
          <w:tcPr>
            <w:tcW w:w="355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Présentation de la séquence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52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Situation </w:t>
            </w:r>
            <w:proofErr w:type="spellStart"/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déclenchante</w:t>
            </w:r>
            <w:proofErr w:type="spellEnd"/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possible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615"/>
        </w:trPr>
        <w:tc>
          <w:tcPr>
            <w:tcW w:w="10489" w:type="dxa"/>
            <w:gridSpan w:val="1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Un système interagit avec son environnement. Il doit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acquérir</w:t>
            </w: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des informations de différentes natures, les traiter et réaliser diverses actions. Les élèves découvrent les capteurs et les actionneurs</w:t>
            </w:r>
          </w:p>
        </w:tc>
        <w:tc>
          <w:tcPr>
            <w:tcW w:w="10066" w:type="dxa"/>
            <w:gridSpan w:val="1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vidéos</w:t>
            </w:r>
          </w:p>
        </w:tc>
      </w:tr>
      <w:tr w:rsidR="00FA7BB5" w:rsidRPr="00FA7BB5" w:rsidTr="00FA7BB5">
        <w:trPr>
          <w:trHeight w:val="615"/>
        </w:trPr>
        <w:tc>
          <w:tcPr>
            <w:tcW w:w="10489" w:type="dxa"/>
            <w:gridSpan w:val="1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066" w:type="dxa"/>
            <w:gridSpan w:val="1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FA7BB5" w:rsidRPr="00FA7BB5" w:rsidTr="00FA7BB5">
        <w:trPr>
          <w:trHeight w:val="330"/>
        </w:trPr>
        <w:tc>
          <w:tcPr>
            <w:tcW w:w="635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Éléments pour la synthèse de la séquence (objectifs)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Piste d'évaluation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600"/>
        </w:trPr>
        <w:tc>
          <w:tcPr>
            <w:tcW w:w="10489" w:type="dxa"/>
            <w:gridSpan w:val="1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Principe de fonctionnement d'un capteur, d'un actionneur / Energie d'entrée, de sortie / Transformation de l'énergie / Nature des informations et des signaux / Représentation fonctionnelle de l'alarme.</w:t>
            </w:r>
          </w:p>
        </w:tc>
        <w:tc>
          <w:tcPr>
            <w:tcW w:w="10066" w:type="dxa"/>
            <w:gridSpan w:val="1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Evaluation </w:t>
            </w:r>
            <w:proofErr w:type="gramStart"/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des compte rendus</w:t>
            </w:r>
            <w:proofErr w:type="gramEnd"/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d'investigation.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Repérer</w:t>
            </w: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des capteurs et des actionneurs sur d'autres objets familiers. Refaire le schéma fonctionnel d'un autre objet technique simple (Transfert des connaissances)</w:t>
            </w:r>
          </w:p>
        </w:tc>
      </w:tr>
      <w:tr w:rsidR="00FA7BB5" w:rsidRPr="00FA7BB5" w:rsidTr="00FA7BB5">
        <w:trPr>
          <w:trHeight w:val="600"/>
        </w:trPr>
        <w:tc>
          <w:tcPr>
            <w:tcW w:w="10489" w:type="dxa"/>
            <w:gridSpan w:val="1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066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FA7BB5" w:rsidRPr="00FA7BB5" w:rsidTr="00FA7BB5">
        <w:trPr>
          <w:trHeight w:val="330"/>
        </w:trPr>
        <w:tc>
          <w:tcPr>
            <w:tcW w:w="425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Positionnement dans le cycle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52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Liens possibles avec les EPI ou les parcours (Avenir, Citoyen, PEAC)</w:t>
            </w:r>
          </w:p>
        </w:tc>
        <w:tc>
          <w:tcPr>
            <w:tcW w:w="337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76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540"/>
        </w:trPr>
        <w:tc>
          <w:tcPr>
            <w:tcW w:w="21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Pré</w:t>
            </w:r>
            <w:r w:rsidR="002A42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requis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4ème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7BB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52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7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7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FA7BB5" w:rsidRPr="00FA7BB5" w:rsidTr="00FA7BB5">
        <w:trPr>
          <w:trHeight w:val="300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FA7BB5" w:rsidRPr="00FA7BB5" w:rsidTr="00FA7BB5">
        <w:trPr>
          <w:trHeight w:val="315"/>
        </w:trPr>
        <w:tc>
          <w:tcPr>
            <w:tcW w:w="20555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Proposition de déroulé</w:t>
            </w:r>
          </w:p>
        </w:tc>
      </w:tr>
      <w:tr w:rsidR="00FA7BB5" w:rsidRPr="00FA7BB5" w:rsidTr="00FA7BB5">
        <w:trPr>
          <w:trHeight w:val="300"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Séance 1</w:t>
            </w:r>
          </w:p>
        </w:tc>
        <w:tc>
          <w:tcPr>
            <w:tcW w:w="6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Séance 2</w:t>
            </w:r>
          </w:p>
        </w:tc>
        <w:tc>
          <w:tcPr>
            <w:tcW w:w="5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7BB5" w:rsidRPr="00FA7BB5" w:rsidRDefault="00FA7BB5" w:rsidP="00FA7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Séance 3</w:t>
            </w:r>
          </w:p>
        </w:tc>
      </w:tr>
      <w:tr w:rsidR="00FA7BB5" w:rsidRPr="00FA7BB5" w:rsidTr="00FA7BB5">
        <w:trPr>
          <w:trHeight w:val="675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Question directrice</w:t>
            </w:r>
          </w:p>
        </w:tc>
        <w:tc>
          <w:tcPr>
            <w:tcW w:w="6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Quelles sont les informations nécessaires au fonctionnement de l'alarme et quelles acti</w:t>
            </w:r>
            <w:r w:rsidR="00847A4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ons doit-elle pouvoir réaliser 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? </w:t>
            </w:r>
          </w:p>
        </w:tc>
        <w:tc>
          <w:tcPr>
            <w:tcW w:w="6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Comment l'alarme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peut-elle</w:t>
            </w:r>
            <w:r w:rsidR="002A420B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acquérir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des informations ? </w:t>
            </w:r>
          </w:p>
        </w:tc>
        <w:tc>
          <w:tcPr>
            <w:tcW w:w="5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Comment l'alarme agit sur son environnement ?</w:t>
            </w:r>
          </w:p>
        </w:tc>
      </w:tr>
      <w:tr w:rsidR="00FA7BB5" w:rsidRPr="00FA7BB5" w:rsidTr="00FA7BB5">
        <w:trPr>
          <w:trHeight w:val="900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Activités</w:t>
            </w:r>
          </w:p>
        </w:tc>
        <w:tc>
          <w:tcPr>
            <w:tcW w:w="65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Rechercher toutes les informations, données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nécessaires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au fonctionnement de l'alarme et des actions qu'elle doit réaliser </w:t>
            </w:r>
          </w:p>
        </w:tc>
        <w:tc>
          <w:tcPr>
            <w:tcW w:w="6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847A48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Repérer</w:t>
            </w:r>
            <w:r w:rsidR="00FA7BB5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les différents capteurs, les 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repérer</w:t>
            </w:r>
            <w:r w:rsidR="002A420B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FA7BB5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et identifier leur grandeur d'entrée et de sortie </w:t>
            </w:r>
          </w:p>
        </w:tc>
        <w:tc>
          <w:tcPr>
            <w:tcW w:w="5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847A48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Repérer</w:t>
            </w:r>
            <w:r w:rsidR="00FA7BB5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les différents actionneurs, les tester et identifier leur grandeur d'entrée et de sortie </w:t>
            </w:r>
          </w:p>
        </w:tc>
      </w:tr>
      <w:tr w:rsidR="00FA7BB5" w:rsidRPr="00FA7BB5" w:rsidTr="00FA7BB5">
        <w:trPr>
          <w:trHeight w:val="900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Démarche pédagogique</w:t>
            </w:r>
          </w:p>
        </w:tc>
        <w:tc>
          <w:tcPr>
            <w:tcW w:w="65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Investigation</w:t>
            </w:r>
          </w:p>
        </w:tc>
        <w:tc>
          <w:tcPr>
            <w:tcW w:w="6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Investigation </w:t>
            </w:r>
          </w:p>
        </w:tc>
        <w:tc>
          <w:tcPr>
            <w:tcW w:w="5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investigation </w:t>
            </w:r>
          </w:p>
        </w:tc>
      </w:tr>
      <w:tr w:rsidR="00FA7BB5" w:rsidRPr="00FA7BB5" w:rsidTr="00FA7BB5">
        <w:trPr>
          <w:trHeight w:val="900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Conclusion / bilan</w:t>
            </w:r>
          </w:p>
        </w:tc>
        <w:tc>
          <w:tcPr>
            <w:tcW w:w="65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Liste d'informations de grandeurs à </w:t>
            </w:r>
            <w:r w:rsidR="00847A48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acquérir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et d'actions à réaliser. Représentation du fonctionnement par un schéma.</w:t>
            </w:r>
          </w:p>
        </w:tc>
        <w:tc>
          <w:tcPr>
            <w:tcW w:w="6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Liste de différents capteurs et de la nature de leurs </w:t>
            </w:r>
            <w:r w:rsidR="00847A4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grandeurs d'entrée et de sortie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 Elaboration du schéma fonctionnel.</w:t>
            </w:r>
          </w:p>
        </w:tc>
        <w:tc>
          <w:tcPr>
            <w:tcW w:w="5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Liste de différents actionneurs et de leurs grandeurs </w:t>
            </w:r>
            <w:r w:rsidR="00847A4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d'entrée et de sortie.  Ela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boration du schéma fonctionnel.</w:t>
            </w:r>
          </w:p>
        </w:tc>
      </w:tr>
      <w:tr w:rsidR="00FA7BB5" w:rsidRPr="00FA7BB5" w:rsidTr="00FA7BB5">
        <w:trPr>
          <w:trHeight w:val="900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FA7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Ressources </w:t>
            </w:r>
          </w:p>
        </w:tc>
        <w:tc>
          <w:tcPr>
            <w:tcW w:w="65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centrale d'alarme, différents capteurs, documentation technique </w:t>
            </w:r>
          </w:p>
        </w:tc>
        <w:tc>
          <w:tcPr>
            <w:tcW w:w="6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FA7BB5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centrale d'alarme + différents capteurs, documentation technique </w:t>
            </w:r>
          </w:p>
        </w:tc>
        <w:tc>
          <w:tcPr>
            <w:tcW w:w="56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BB5" w:rsidRPr="00FA7BB5" w:rsidRDefault="00847A48" w:rsidP="00FA7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Centrale</w:t>
            </w:r>
            <w:r w:rsidR="00FA7BB5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d'</w:t>
            </w:r>
            <w:r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alarme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+ différents actionneurs</w:t>
            </w:r>
            <w:bookmarkStart w:id="0" w:name="_GoBack"/>
            <w:bookmarkEnd w:id="0"/>
            <w:r w:rsidR="00FA7BB5" w:rsidRPr="00FA7BB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, documentation technique </w:t>
            </w:r>
          </w:p>
        </w:tc>
      </w:tr>
    </w:tbl>
    <w:p w:rsidR="006D1B54" w:rsidRDefault="006D1B54"/>
    <w:sectPr w:rsidR="006D1B54" w:rsidSect="00FA7B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78" w:h="23814" w:orient="landscape"/>
      <w:pgMar w:top="1843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D8C" w:rsidRDefault="00B65D8C" w:rsidP="005C1757">
      <w:pPr>
        <w:spacing w:after="0" w:line="240" w:lineRule="auto"/>
      </w:pPr>
      <w:r>
        <w:separator/>
      </w:r>
    </w:p>
  </w:endnote>
  <w:endnote w:type="continuationSeparator" w:id="0">
    <w:p w:rsidR="00B65D8C" w:rsidRDefault="00B65D8C" w:rsidP="005C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57" w:rsidRDefault="005C175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57" w:rsidRDefault="005C175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57" w:rsidRDefault="005C175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D8C" w:rsidRDefault="00B65D8C" w:rsidP="005C1757">
      <w:pPr>
        <w:spacing w:after="0" w:line="240" w:lineRule="auto"/>
      </w:pPr>
      <w:r>
        <w:separator/>
      </w:r>
    </w:p>
  </w:footnote>
  <w:footnote w:type="continuationSeparator" w:id="0">
    <w:p w:rsidR="00B65D8C" w:rsidRDefault="00B65D8C" w:rsidP="005C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57" w:rsidRDefault="005C175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57" w:rsidRDefault="00C1111D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.85pt;margin-top:-24.2pt;width:400.5pt;height:47.25pt;z-index:251658240">
          <v:textbox style="mso-next-textbox:#_x0000_s2049">
            <w:txbxContent>
              <w:p w:rsidR="005C1757" w:rsidRPr="00DF4301" w:rsidRDefault="005C1757" w:rsidP="005C1757">
                <w:pPr>
                  <w:pStyle w:val="En-tte"/>
                  <w:rPr>
                    <w:b/>
                    <w:sz w:val="24"/>
                    <w:szCs w:val="24"/>
                  </w:rPr>
                </w:pPr>
                <w:r w:rsidRPr="00DF4301">
                  <w:rPr>
                    <w:b/>
                    <w:sz w:val="24"/>
                    <w:szCs w:val="24"/>
                  </w:rPr>
                  <w:t>THEME : ASSURER LE CONFORT DANS UN MILIEU URBAIN</w:t>
                </w:r>
              </w:p>
              <w:p w:rsidR="005C1757" w:rsidRPr="00DF4301" w:rsidRDefault="005C1757" w:rsidP="005C1757">
                <w:pPr>
                  <w:pStyle w:val="En-tte"/>
                  <w:rPr>
                    <w:b/>
                    <w:color w:val="FF0000"/>
                    <w:sz w:val="24"/>
                    <w:szCs w:val="24"/>
                  </w:rPr>
                </w:pPr>
                <w:r w:rsidRPr="00DF4301">
                  <w:rPr>
                    <w:b/>
                    <w:color w:val="FF0000"/>
                    <w:sz w:val="24"/>
                    <w:szCs w:val="24"/>
                  </w:rPr>
                  <w:t>PROBLEMATIQUE : Comment une alarme interagit avec son environnement ?</w:t>
                </w:r>
              </w:p>
              <w:p w:rsidR="005C1757" w:rsidRDefault="005C1757" w:rsidP="005C1757"/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57" w:rsidRDefault="005C175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7BB5"/>
    <w:rsid w:val="002A420B"/>
    <w:rsid w:val="005C1757"/>
    <w:rsid w:val="006D1B54"/>
    <w:rsid w:val="00847A48"/>
    <w:rsid w:val="00B65D8C"/>
    <w:rsid w:val="00C1111D"/>
    <w:rsid w:val="00EE4894"/>
    <w:rsid w:val="00F03258"/>
    <w:rsid w:val="00FA7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B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C1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1757"/>
  </w:style>
  <w:style w:type="paragraph" w:styleId="Pieddepage">
    <w:name w:val="footer"/>
    <w:basedOn w:val="Normal"/>
    <w:link w:val="PieddepageCar"/>
    <w:uiPriority w:val="99"/>
    <w:semiHidden/>
    <w:unhideWhenUsed/>
    <w:rsid w:val="005C1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1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debrue</dc:creator>
  <cp:lastModifiedBy>debrue</cp:lastModifiedBy>
  <cp:revision>4</cp:revision>
  <dcterms:created xsi:type="dcterms:W3CDTF">2017-11-03T09:51:00Z</dcterms:created>
  <dcterms:modified xsi:type="dcterms:W3CDTF">2017-11-29T16:48:00Z</dcterms:modified>
</cp:coreProperties>
</file>