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D8AE" w14:textId="77777777" w:rsidR="00DE144F" w:rsidRDefault="00000000">
      <w:pPr>
        <w:spacing w:before="280" w:after="120"/>
      </w:pPr>
      <w:r>
        <w:rPr>
          <w:b/>
          <w:color w:val="1F3A8A"/>
          <w:sz w:val="32"/>
        </w:rPr>
        <w:t>B2C Extension — Proposal</w:t>
      </w:r>
    </w:p>
    <w:p w14:paraId="655F6247" w14:textId="77777777" w:rsidR="00DE144F" w:rsidRDefault="00000000">
      <w:pPr>
        <w:spacing w:after="120"/>
      </w:pPr>
      <w:r>
        <w:rPr>
          <w:b/>
        </w:rPr>
        <w:t>Project:</w:t>
      </w:r>
      <w:r>
        <w:t xml:space="preserve"> RECAI Product Recommendation </w:t>
      </w:r>
      <w:r>
        <w:rPr>
          <w:b/>
        </w:rPr>
        <w:t>Author:</w:t>
      </w:r>
      <w:r>
        <w:t xml:space="preserve"> Mounika Badri </w:t>
      </w:r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4B5563"/>
          <w:sz w:val="20"/>
        </w:rPr>
        <w:t>feature/b2c</w:t>
      </w:r>
      <w:r>
        <w:t xml:space="preserve"> </w:t>
      </w:r>
      <w:r>
        <w:rPr>
          <w:b/>
        </w:rPr>
        <w:t>Status:</w:t>
      </w:r>
      <w:r>
        <w:t xml:space="preserve"> For review</w:t>
      </w:r>
    </w:p>
    <w:p w14:paraId="174A1A2F" w14:textId="77777777" w:rsidR="00DE144F" w:rsidRDefault="00DE144F">
      <w:pPr>
        <w:pBdr>
          <w:bottom w:val="single" w:sz="6" w:space="1" w:color="CBD5E1"/>
        </w:pBdr>
      </w:pPr>
    </w:p>
    <w:p w14:paraId="10DB2F21" w14:textId="77777777" w:rsidR="00DE144F" w:rsidRDefault="00000000">
      <w:pPr>
        <w:spacing w:before="200" w:after="120"/>
      </w:pPr>
      <w:r>
        <w:rPr>
          <w:b/>
          <w:color w:val="1F3A8A"/>
          <w:sz w:val="26"/>
        </w:rPr>
        <w:t>1. What we have today</w:t>
      </w:r>
    </w:p>
    <w:p w14:paraId="43ABC55A" w14:textId="77777777" w:rsidR="00DE144F" w:rsidRDefault="00000000">
      <w:pPr>
        <w:spacing w:after="120"/>
      </w:pPr>
      <w:r>
        <w:t xml:space="preserve">The current RECAI application is an </w:t>
      </w:r>
      <w:r>
        <w:rPr>
          <w:b/>
        </w:rPr>
        <w:t>internal dashboard for retail planners</w:t>
      </w:r>
      <w:r>
        <w:t xml:space="preserve"> — the people inside our business who decide which products should be pushed to which stores. When a planner logs in, they see:</w:t>
      </w:r>
    </w:p>
    <w:p w14:paraId="2FBEE8A9" w14:textId="77777777" w:rsidR="00DE144F" w:rsidRDefault="00000000">
      <w:pPr>
        <w:pStyle w:val="ListBullet"/>
        <w:spacing w:after="60"/>
      </w:pPr>
      <w:r>
        <w:t xml:space="preserve">A </w:t>
      </w:r>
      <w:r>
        <w:rPr>
          <w:b/>
        </w:rPr>
        <w:t>home dashboard</w:t>
      </w:r>
      <w:r>
        <w:t xml:space="preserve"> with high-level numbers (sales, top products, etc.).</w:t>
      </w:r>
    </w:p>
    <w:p w14:paraId="49F06280" w14:textId="77777777" w:rsidR="00DE144F" w:rsidRDefault="00000000">
      <w:pPr>
        <w:pStyle w:val="ListBullet"/>
        <w:spacing w:after="60"/>
      </w:pPr>
      <w:r>
        <w:t xml:space="preserve">A </w:t>
      </w:r>
      <w:r>
        <w:rPr>
          <w:b/>
        </w:rPr>
        <w:t>Store Recommendations</w:t>
      </w:r>
      <w:r>
        <w:t xml:space="preserve"> page that suggests which products each store should stock.</w:t>
      </w:r>
    </w:p>
    <w:p w14:paraId="25FFB0CD" w14:textId="77777777" w:rsidR="00DE144F" w:rsidRDefault="00000000">
      <w:pPr>
        <w:pStyle w:val="ListBullet"/>
        <w:spacing w:after="60"/>
      </w:pPr>
      <w:r>
        <w:t xml:space="preserve">A </w:t>
      </w:r>
      <w:r>
        <w:rPr>
          <w:b/>
        </w:rPr>
        <w:t>Clusters</w:t>
      </w:r>
      <w:r>
        <w:t xml:space="preserve"> page that groups stores with similar buying patterns.</w:t>
      </w:r>
    </w:p>
    <w:p w14:paraId="5D2E7C51" w14:textId="77777777" w:rsidR="00DE144F" w:rsidRDefault="00000000">
      <w:pPr>
        <w:pStyle w:val="ListBullet"/>
        <w:spacing w:after="60"/>
      </w:pPr>
      <w:r>
        <w:t xml:space="preserve">An </w:t>
      </w:r>
      <w:r>
        <w:rPr>
          <w:b/>
        </w:rPr>
        <w:t>Analysis / Forecast</w:t>
      </w:r>
      <w:r>
        <w:t xml:space="preserve"> page for future sales predictions.</w:t>
      </w:r>
    </w:p>
    <w:p w14:paraId="5B641314" w14:textId="77777777" w:rsidR="00DE144F" w:rsidRDefault="00000000">
      <w:pPr>
        <w:pStyle w:val="ListBullet"/>
        <w:spacing w:after="60"/>
      </w:pPr>
      <w:r>
        <w:t xml:space="preserve">A </w:t>
      </w:r>
      <w:r>
        <w:rPr>
          <w:b/>
        </w:rPr>
        <w:t>Chat Assistant</w:t>
      </w:r>
      <w:r>
        <w:t xml:space="preserve"> they can ask questions like </w:t>
      </w:r>
      <w:r>
        <w:rPr>
          <w:i/>
        </w:rPr>
        <w:t>"which stores are in cluster 2?"</w:t>
      </w:r>
      <w:r>
        <w:t>.</w:t>
      </w:r>
    </w:p>
    <w:p w14:paraId="293CD66F" w14:textId="77777777" w:rsidR="00DE144F" w:rsidRDefault="00000000">
      <w:pPr>
        <w:spacing w:after="120"/>
      </w:pPr>
      <w:r>
        <w:t xml:space="preserve">Everything the app knows about is at the </w:t>
      </w:r>
      <w:r>
        <w:rPr>
          <w:b/>
        </w:rPr>
        <w:t>store level</w:t>
      </w:r>
      <w:r>
        <w:t xml:space="preserve">. It answers questions like </w:t>
      </w:r>
      <w:r>
        <w:rPr>
          <w:i/>
        </w:rPr>
        <w:t>"what should store S01001 stock next month?"</w:t>
      </w:r>
      <w:r>
        <w:t xml:space="preserve"> — but it has no idea who the individual shoppers walking into that store are.</w:t>
      </w:r>
    </w:p>
    <w:p w14:paraId="1DFB36F2" w14:textId="45EAE054" w:rsidR="00DE144F" w:rsidRDefault="00000000">
      <w:pPr>
        <w:spacing w:before="200" w:after="120"/>
      </w:pPr>
      <w:r>
        <w:rPr>
          <w:b/>
          <w:color w:val="1F3A8A"/>
          <w:sz w:val="26"/>
        </w:rPr>
        <w:t>2. What asked for</w:t>
      </w:r>
    </w:p>
    <w:p w14:paraId="4977947E" w14:textId="77777777" w:rsidR="00DE144F" w:rsidRDefault="00000000">
      <w:pPr>
        <w:spacing w:after="120"/>
      </w:pPr>
      <w:r>
        <w:t xml:space="preserve">Add a </w:t>
      </w:r>
      <w:r>
        <w:rPr>
          <w:b/>
        </w:rPr>
        <w:t>B2C angle</w:t>
      </w:r>
      <w:r>
        <w:t xml:space="preserve"> — meaning, bring the </w:t>
      </w:r>
      <w:r>
        <w:rPr>
          <w:b/>
        </w:rPr>
        <w:t>end customer / shopper</w:t>
      </w:r>
      <w:r>
        <w:t xml:space="preserve"> into the picture — but </w:t>
      </w:r>
      <w:r>
        <w:rPr>
          <w:i/>
        </w:rPr>
        <w:t>without</w:t>
      </w:r>
      <w:r>
        <w:t xml:space="preserve"> rebuilding the existing app. Keep everything the planners already use, and add new capabilities alongside.</w:t>
      </w:r>
    </w:p>
    <w:p w14:paraId="0B88708E" w14:textId="77777777" w:rsidR="00DE144F" w:rsidRDefault="00000000">
      <w:pPr>
        <w:spacing w:before="200" w:after="120"/>
      </w:pPr>
      <w:r>
        <w:rPr>
          <w:b/>
          <w:color w:val="1F3A8A"/>
          <w:sz w:val="26"/>
        </w:rPr>
        <w:t>3. What "B2C" means, in two flavors</w:t>
      </w:r>
    </w:p>
    <w:p w14:paraId="0C52B5B4" w14:textId="77777777" w:rsidR="00DE144F" w:rsidRDefault="00000000">
      <w:pPr>
        <w:spacing w:after="120"/>
      </w:pPr>
      <w:r>
        <w:t>There are two very different ways to add "B2C" to the app. They lead to very different amounts of work.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E144F" w14:paraId="09DCDD29" w14:textId="77777777">
        <w:tc>
          <w:tcPr>
            <w:tcW w:w="3324" w:type="dxa"/>
            <w:shd w:val="clear" w:color="auto" w:fill="1F3A8A"/>
            <w:vAlign w:val="center"/>
          </w:tcPr>
          <w:p w14:paraId="5C11841E" w14:textId="77777777" w:rsidR="00DE144F" w:rsidRDefault="00000000">
            <w:r>
              <w:rPr>
                <w:b/>
                <w:color w:val="FFFFFF"/>
                <w:sz w:val="21"/>
              </w:rPr>
              <w:t>Flavor</w:t>
            </w:r>
          </w:p>
        </w:tc>
        <w:tc>
          <w:tcPr>
            <w:tcW w:w="3324" w:type="dxa"/>
            <w:shd w:val="clear" w:color="auto" w:fill="1F3A8A"/>
            <w:vAlign w:val="center"/>
          </w:tcPr>
          <w:p w14:paraId="270668EA" w14:textId="77777777" w:rsidR="00DE144F" w:rsidRDefault="00000000">
            <w:r>
              <w:rPr>
                <w:b/>
                <w:color w:val="FFFFFF"/>
                <w:sz w:val="21"/>
              </w:rPr>
              <w:t>In simple words</w:t>
            </w:r>
          </w:p>
        </w:tc>
        <w:tc>
          <w:tcPr>
            <w:tcW w:w="3324" w:type="dxa"/>
            <w:shd w:val="clear" w:color="auto" w:fill="1F3A8A"/>
            <w:vAlign w:val="center"/>
          </w:tcPr>
          <w:p w14:paraId="3BF38FB5" w14:textId="77777777" w:rsidR="00DE144F" w:rsidRDefault="00000000">
            <w:r>
              <w:rPr>
                <w:b/>
                <w:color w:val="FFFFFF"/>
                <w:sz w:val="21"/>
              </w:rPr>
              <w:t>What it needs</w:t>
            </w:r>
          </w:p>
        </w:tc>
      </w:tr>
      <w:tr w:rsidR="00DE144F" w14:paraId="5A7830B9" w14:textId="77777777">
        <w:tc>
          <w:tcPr>
            <w:tcW w:w="3324" w:type="dxa"/>
          </w:tcPr>
          <w:p w14:paraId="791D2F87" w14:textId="77777777" w:rsidR="00DE144F" w:rsidRDefault="00000000">
            <w:r>
              <w:rPr>
                <w:b/>
                <w:sz w:val="21"/>
              </w:rPr>
              <w:t>A. Customer insights for the planner</w:t>
            </w:r>
          </w:p>
        </w:tc>
        <w:tc>
          <w:tcPr>
            <w:tcW w:w="3324" w:type="dxa"/>
          </w:tcPr>
          <w:p w14:paraId="6FB552BD" w14:textId="77777777" w:rsidR="00DE144F" w:rsidRDefault="00000000">
            <w:r>
              <w:rPr>
                <w:sz w:val="21"/>
              </w:rPr>
              <w:t xml:space="preserve">Give the planner a new set of pages that answer </w:t>
            </w:r>
            <w:r>
              <w:rPr>
                <w:i/>
                <w:sz w:val="21"/>
              </w:rPr>
              <w:t>"who are our customers and how do they behave?"</w:t>
            </w:r>
            <w:r>
              <w:rPr>
                <w:sz w:val="21"/>
              </w:rPr>
              <w:t xml:space="preserve"> — but only planners see it. No customer ever logs in.</w:t>
            </w:r>
          </w:p>
        </w:tc>
        <w:tc>
          <w:tcPr>
            <w:tcW w:w="3324" w:type="dxa"/>
          </w:tcPr>
          <w:p w14:paraId="1A3410E0" w14:textId="77777777" w:rsidR="00DE144F" w:rsidRDefault="00000000">
            <w:r>
              <w:rPr>
                <w:sz w:val="21"/>
              </w:rPr>
              <w:t>Just customer-behavior data. Ready to build now.</w:t>
            </w:r>
          </w:p>
        </w:tc>
      </w:tr>
      <w:tr w:rsidR="00DE144F" w14:paraId="66B9FFF0" w14:textId="77777777">
        <w:tc>
          <w:tcPr>
            <w:tcW w:w="3324" w:type="dxa"/>
            <w:shd w:val="clear" w:color="auto" w:fill="F1F5F9"/>
          </w:tcPr>
          <w:p w14:paraId="4FF210C2" w14:textId="77777777" w:rsidR="00DE144F" w:rsidRDefault="00000000">
            <w:r>
              <w:rPr>
                <w:b/>
                <w:sz w:val="21"/>
              </w:rPr>
              <w:t>B. A real shopping experience for customers</w:t>
            </w:r>
          </w:p>
        </w:tc>
        <w:tc>
          <w:tcPr>
            <w:tcW w:w="3324" w:type="dxa"/>
            <w:shd w:val="clear" w:color="auto" w:fill="F1F5F9"/>
          </w:tcPr>
          <w:p w14:paraId="1479BD5E" w14:textId="77777777" w:rsidR="00DE144F" w:rsidRDefault="00000000">
            <w:r>
              <w:rPr>
                <w:sz w:val="21"/>
              </w:rPr>
              <w:t>Actual end-shoppers log in to the app, browse products, get personalized recommendations, place orders.</w:t>
            </w:r>
          </w:p>
        </w:tc>
        <w:tc>
          <w:tcPr>
            <w:tcW w:w="3324" w:type="dxa"/>
            <w:shd w:val="clear" w:color="auto" w:fill="F1F5F9"/>
          </w:tcPr>
          <w:p w14:paraId="1D627F4A" w14:textId="77777777" w:rsidR="00DE144F" w:rsidRDefault="00000000">
            <w:r>
              <w:rPr>
                <w:sz w:val="21"/>
              </w:rPr>
              <w:t>A real product catalog (names, images, prices), a proper backend login system, order/cart features. Significantly bigger effort.</w:t>
            </w:r>
          </w:p>
        </w:tc>
      </w:tr>
    </w:tbl>
    <w:p w14:paraId="089C9406" w14:textId="77777777" w:rsidR="00DE144F" w:rsidRDefault="00000000">
      <w:pPr>
        <w:spacing w:after="120"/>
      </w:pPr>
      <w:r>
        <w:rPr>
          <w:b/>
        </w:rPr>
        <w:t>Recommendation: do Flavor A first.</w:t>
      </w:r>
      <w:r>
        <w:t xml:space="preserve"> It's fast, it reuses almost everything we already built, and it delivers immediate value to the planner. Flavor B stays on the roadmap but is </w:t>
      </w:r>
      <w:r>
        <w:rPr>
          <w:i/>
        </w:rPr>
        <w:t>not</w:t>
      </w:r>
      <w:r>
        <w:t xml:space="preserve"> part of this proposal.</w:t>
      </w:r>
    </w:p>
    <w:p w14:paraId="79E76AFD" w14:textId="77777777" w:rsidR="00DE144F" w:rsidRDefault="00000000">
      <w:pPr>
        <w:spacing w:before="200" w:after="120"/>
      </w:pPr>
      <w:r>
        <w:rPr>
          <w:b/>
          <w:color w:val="1F3A8A"/>
          <w:sz w:val="26"/>
        </w:rPr>
        <w:t>4. The data we'll use</w:t>
      </w:r>
    </w:p>
    <w:p w14:paraId="3E0070AF" w14:textId="77777777" w:rsidR="00DE144F" w:rsidRDefault="00000000">
      <w:pPr>
        <w:spacing w:after="120"/>
      </w:pPr>
      <w:r>
        <w:t xml:space="preserve">I've already downloaded a public dataset called </w:t>
      </w:r>
      <w:r>
        <w:rPr>
          <w:b/>
        </w:rPr>
        <w:t>UserBehavior</w:t>
      </w:r>
      <w:r>
        <w:t xml:space="preserve"> (from Alibaba's Taobao platform, around 100 million rows). For every shopper it records:</w:t>
      </w:r>
    </w:p>
    <w:p w14:paraId="31EFBE52" w14:textId="77777777" w:rsidR="00DE144F" w:rsidRDefault="00000000">
      <w:pPr>
        <w:pStyle w:val="ListBullet"/>
        <w:spacing w:after="60"/>
      </w:pPr>
      <w:r>
        <w:t xml:space="preserve">Which product they </w:t>
      </w:r>
      <w:r>
        <w:rPr>
          <w:b/>
        </w:rPr>
        <w:t>viewed</w:t>
      </w:r>
      <w:r>
        <w:t>,</w:t>
      </w:r>
    </w:p>
    <w:p w14:paraId="556513F9" w14:textId="77777777" w:rsidR="00DE144F" w:rsidRDefault="00000000">
      <w:pPr>
        <w:pStyle w:val="ListBullet"/>
        <w:spacing w:after="60"/>
      </w:pPr>
      <w:r>
        <w:lastRenderedPageBreak/>
        <w:t xml:space="preserve">Which product they </w:t>
      </w:r>
      <w:r>
        <w:rPr>
          <w:b/>
        </w:rPr>
        <w:t>added to cart</w:t>
      </w:r>
      <w:r>
        <w:t>,</w:t>
      </w:r>
    </w:p>
    <w:p w14:paraId="21BC1C8A" w14:textId="77777777" w:rsidR="00DE144F" w:rsidRDefault="00000000">
      <w:pPr>
        <w:pStyle w:val="ListBullet"/>
        <w:spacing w:after="60"/>
      </w:pPr>
      <w:r>
        <w:t xml:space="preserve">Which product they </w:t>
      </w:r>
      <w:r>
        <w:rPr>
          <w:b/>
        </w:rPr>
        <w:t>favourited / wishlisted</w:t>
      </w:r>
      <w:r>
        <w:t>,</w:t>
      </w:r>
    </w:p>
    <w:p w14:paraId="489F8EE2" w14:textId="77777777" w:rsidR="00DE144F" w:rsidRDefault="00000000">
      <w:pPr>
        <w:pStyle w:val="ListBullet"/>
        <w:spacing w:after="60"/>
      </w:pPr>
      <w:r>
        <w:t xml:space="preserve">Which product they </w:t>
      </w:r>
      <w:r>
        <w:rPr>
          <w:b/>
        </w:rPr>
        <w:t>bought</w:t>
      </w:r>
      <w:r>
        <w:t>,</w:t>
      </w:r>
    </w:p>
    <w:p w14:paraId="2C394926" w14:textId="77777777" w:rsidR="00DE144F" w:rsidRDefault="00000000">
      <w:pPr>
        <w:pStyle w:val="ListBullet"/>
        <w:spacing w:after="60"/>
      </w:pPr>
      <w:r>
        <w:t>And when each of these happened.</w:t>
      </w:r>
    </w:p>
    <w:p w14:paraId="2CB7F080" w14:textId="77777777" w:rsidR="00DE144F" w:rsidRDefault="00000000">
      <w:pPr>
        <w:spacing w:after="120"/>
      </w:pPr>
      <w:r>
        <w:rPr>
          <w:b/>
        </w:rPr>
        <w:t>Honest limitation:</w:t>
      </w:r>
      <w:r>
        <w:t xml:space="preserve"> this dataset has no product names, images, or prices — only anonymised IDs. That is perfectly fine for </w:t>
      </w:r>
      <w:r>
        <w:rPr>
          <w:i/>
        </w:rPr>
        <w:t>analysing customer behaviour</w:t>
      </w:r>
      <w:r>
        <w:t xml:space="preserve"> (Flavor A), but it is </w:t>
      </w:r>
      <w:r>
        <w:rPr>
          <w:b/>
        </w:rPr>
        <w:t>not</w:t>
      </w:r>
      <w:r>
        <w:t xml:space="preserve"> enough to run a real online store (Flavor B). If Flavor B is ever approved, we'd bring in a second dataset (Amazon product reviews) that has full product details.</w:t>
      </w:r>
    </w:p>
    <w:p w14:paraId="27923319" w14:textId="77777777" w:rsidR="00DE144F" w:rsidRDefault="00000000">
      <w:pPr>
        <w:spacing w:before="200" w:after="120"/>
      </w:pPr>
      <w:r>
        <w:rPr>
          <w:b/>
          <w:color w:val="1F3A8A"/>
          <w:sz w:val="26"/>
        </w:rPr>
        <w:t>5. What we'll actually add to the app (Flavor A)</w:t>
      </w:r>
    </w:p>
    <w:p w14:paraId="2EBEFC55" w14:textId="77777777" w:rsidR="00DE144F" w:rsidRDefault="00000000">
      <w:pPr>
        <w:spacing w:after="120"/>
      </w:pPr>
      <w:r>
        <w:t>Four new areas of value for the planner. Each translates into new pages or panels in the existing app — no separate app, no separate login.</w:t>
      </w:r>
    </w:p>
    <w:p w14:paraId="6FE30FD5" w14:textId="77777777" w:rsidR="00DE144F" w:rsidRDefault="00000000">
      <w:pPr>
        <w:spacing w:before="200" w:after="120"/>
      </w:pPr>
      <w:r>
        <w:rPr>
          <w:b/>
          <w:color w:val="1F3A8A"/>
        </w:rPr>
        <w:t>5.1 A "Customers" section in the sidebar</w:t>
      </w:r>
    </w:p>
    <w:p w14:paraId="74E35F1A" w14:textId="77777777" w:rsidR="00DE144F" w:rsidRDefault="00000000">
      <w:pPr>
        <w:spacing w:after="120"/>
      </w:pPr>
      <w:r>
        <w:t>Alongside the existing "Stores" area, a new "Customers" area with three pages:</w:t>
      </w:r>
    </w:p>
    <w:p w14:paraId="51C46B0B" w14:textId="77777777" w:rsidR="00DE144F" w:rsidRDefault="00000000">
      <w:pPr>
        <w:pStyle w:val="ListNumber"/>
        <w:spacing w:after="60"/>
      </w:pPr>
      <w:r>
        <w:rPr>
          <w:b/>
        </w:rPr>
        <w:t>Customer list &amp; search</w:t>
      </w:r>
      <w:r>
        <w:t xml:space="preserve"> — planner can search for any shopper and open their profile.</w:t>
      </w:r>
    </w:p>
    <w:p w14:paraId="774B75E9" w14:textId="77777777" w:rsidR="00DE144F" w:rsidRDefault="00000000">
      <w:pPr>
        <w:pStyle w:val="ListNumber"/>
        <w:spacing w:after="60"/>
      </w:pPr>
      <w:r>
        <w:rPr>
          <w:b/>
        </w:rPr>
        <w:t>Customer 360 profile</w:t>
      </w:r>
      <w:r>
        <w:t xml:space="preserve"> — for a chosen shopper, we show:</w:t>
      </w:r>
    </w:p>
    <w:p w14:paraId="24F76195" w14:textId="77777777" w:rsidR="00DE144F" w:rsidRDefault="00000000">
      <w:pPr>
        <w:pStyle w:val="ListBullet"/>
        <w:spacing w:after="60"/>
      </w:pPr>
      <w:r>
        <w:t>What categories they browse and buy the most.</w:t>
      </w:r>
    </w:p>
    <w:p w14:paraId="4167675F" w14:textId="77777777" w:rsidR="00DE144F" w:rsidRDefault="00000000">
      <w:pPr>
        <w:pStyle w:val="ListBullet2"/>
        <w:spacing w:after="40"/>
      </w:pPr>
      <w:r>
        <w:t>How often they come back.</w:t>
      </w:r>
    </w:p>
    <w:p w14:paraId="36F583F9" w14:textId="77777777" w:rsidR="00DE144F" w:rsidRDefault="00000000">
      <w:pPr>
        <w:pStyle w:val="ListBullet2"/>
        <w:spacing w:after="40"/>
      </w:pPr>
      <w:r>
        <w:t>Where they usually drop off (e.g. they view a lot but rarely buy).</w:t>
      </w:r>
    </w:p>
    <w:p w14:paraId="03D4C6D8" w14:textId="77777777" w:rsidR="00DE144F" w:rsidRDefault="00000000">
      <w:pPr>
        <w:pStyle w:val="ListBullet2"/>
        <w:spacing w:after="40"/>
      </w:pPr>
      <w:r>
        <w:t>Which "type of customer" they are (see next point).</w:t>
      </w:r>
    </w:p>
    <w:p w14:paraId="14DD08B7" w14:textId="77777777" w:rsidR="00DE144F" w:rsidRDefault="00000000">
      <w:pPr>
        <w:pStyle w:val="ListNumber"/>
        <w:spacing w:after="60"/>
      </w:pPr>
      <w:r>
        <w:rPr>
          <w:b/>
        </w:rPr>
        <w:t>Customer Segments</w:t>
      </w:r>
      <w:r>
        <w:t xml:space="preserve"> — we group all shoppers into a handful of easy-to-understand types, for example:</w:t>
      </w:r>
    </w:p>
    <w:p w14:paraId="7EA40974" w14:textId="77777777" w:rsidR="00DE144F" w:rsidRDefault="00000000">
      <w:pPr>
        <w:pStyle w:val="ListBullet"/>
        <w:spacing w:after="60"/>
      </w:pPr>
      <w:r>
        <w:rPr>
          <w:i/>
        </w:rPr>
        <w:t>"Frequent buyers"</w:t>
      </w:r>
      <w:r>
        <w:t xml:space="preserve"> — come back often, buy often.</w:t>
      </w:r>
    </w:p>
    <w:p w14:paraId="760B9116" w14:textId="77777777" w:rsidR="00DE144F" w:rsidRDefault="00000000">
      <w:pPr>
        <w:pStyle w:val="ListBullet2"/>
        <w:spacing w:after="40"/>
      </w:pPr>
      <w:r>
        <w:t>"Browsers who rarely convert"* — look a lot, buy little.</w:t>
      </w:r>
    </w:p>
    <w:p w14:paraId="34C9F334" w14:textId="77777777" w:rsidR="00DE144F" w:rsidRDefault="00000000">
      <w:pPr>
        <w:pStyle w:val="ListBullet2"/>
        <w:spacing w:after="40"/>
      </w:pPr>
      <w:r>
        <w:t>"Big-basket occasional shoppers"* — visit rarely, but buy a lot when they do.</w:t>
      </w:r>
    </w:p>
    <w:p w14:paraId="4283CF42" w14:textId="77777777" w:rsidR="00DE144F" w:rsidRDefault="00000000">
      <w:pPr>
        <w:pStyle w:val="ListBullet2"/>
        <w:spacing w:after="40"/>
      </w:pPr>
      <w:r>
        <w:t>"New / one-time shoppers"* — bought once, haven't returned.</w:t>
      </w:r>
    </w:p>
    <w:p w14:paraId="55B2E7C0" w14:textId="77777777" w:rsidR="00DE144F" w:rsidRDefault="00000000">
      <w:pPr>
        <w:spacing w:after="120"/>
      </w:pPr>
      <w:r>
        <w:t>Each segment shows how many people are in it and what they tend to buy.</w:t>
      </w:r>
    </w:p>
    <w:p w14:paraId="4B71833F" w14:textId="77777777" w:rsidR="00DE144F" w:rsidRDefault="00000000">
      <w:pPr>
        <w:spacing w:before="200" w:after="120"/>
      </w:pPr>
      <w:r>
        <w:rPr>
          <w:b/>
          <w:color w:val="1F3A8A"/>
        </w:rPr>
        <w:t>5.2 A "Shopping funnel" view</w:t>
      </w:r>
    </w:p>
    <w:p w14:paraId="5CC4E133" w14:textId="77777777" w:rsidR="00DE144F" w:rsidRDefault="00000000">
      <w:pPr>
        <w:spacing w:after="120"/>
      </w:pPr>
      <w:r>
        <w:t>A simple visualisation showing, for any time period or product category, the customer drop-off:</w:t>
      </w:r>
    </w:p>
    <w:p w14:paraId="08004F27" w14:textId="77777777" w:rsidR="00DE144F" w:rsidRDefault="00000000">
      <w:pPr>
        <w:spacing w:after="160"/>
        <w:ind w:left="454"/>
      </w:pPr>
      <w:r>
        <w:rPr>
          <w:i/>
          <w:color w:val="4B5563"/>
        </w:rPr>
        <w:t>**View → Add to cart → Add to wishlist → Buy.**</w:t>
      </w:r>
    </w:p>
    <w:p w14:paraId="0EE934AE" w14:textId="77777777" w:rsidR="00DE144F" w:rsidRDefault="00000000">
      <w:pPr>
        <w:spacing w:after="120"/>
      </w:pPr>
      <w:r>
        <w:t xml:space="preserve">This tells the planner things like </w:t>
      </w:r>
      <w:r>
        <w:rPr>
          <w:i/>
        </w:rPr>
        <w:t>"in Kids Outerwear, 80% of people who add to cart don't actually buy — we might have a pricing or checkout issue."</w:t>
      </w:r>
    </w:p>
    <w:p w14:paraId="2396C2D1" w14:textId="77777777" w:rsidR="00DE144F" w:rsidRDefault="00000000">
      <w:pPr>
        <w:spacing w:before="200" w:after="120"/>
      </w:pPr>
      <w:r>
        <w:rPr>
          <w:b/>
          <w:color w:val="1F3A8A"/>
        </w:rPr>
        <w:t>5.3 A "Frequently bought together" panel</w:t>
      </w:r>
    </w:p>
    <w:p w14:paraId="69BC89F7" w14:textId="77777777" w:rsidR="00DE144F" w:rsidRDefault="00000000">
      <w:pPr>
        <w:spacing w:after="120"/>
      </w:pPr>
      <w:r>
        <w:t xml:space="preserve">On the existing Store Recommendations page, we add a small extra tab that shows product pairs commonly bought together (like the </w:t>
      </w:r>
      <w:r>
        <w:rPr>
          <w:i/>
        </w:rPr>
        <w:t>"Customers also bought"</w:t>
      </w:r>
      <w:r>
        <w:t xml:space="preserve"> strip on Amazon). This turns individual recommendations into </w:t>
      </w:r>
      <w:r>
        <w:rPr>
          <w:b/>
        </w:rPr>
        <w:t>bundle suggestions</w:t>
      </w:r>
      <w:r>
        <w:t>.</w:t>
      </w:r>
    </w:p>
    <w:p w14:paraId="0105B1DC" w14:textId="77777777" w:rsidR="00DE144F" w:rsidRDefault="00000000">
      <w:pPr>
        <w:spacing w:before="200" w:after="120"/>
      </w:pPr>
      <w:r>
        <w:rPr>
          <w:b/>
          <w:color w:val="1F3A8A"/>
        </w:rPr>
        <w:t>5.4 A smarter Chat Assistant</w:t>
      </w:r>
    </w:p>
    <w:p w14:paraId="5284F254" w14:textId="77777777" w:rsidR="00DE144F" w:rsidRDefault="00000000">
      <w:pPr>
        <w:spacing w:after="120"/>
      </w:pPr>
      <w:r>
        <w:lastRenderedPageBreak/>
        <w:t>The existing chat assistant already answers store and cluster questions. We'll teach it a few new tricks so the planner can ask things like:</w:t>
      </w:r>
    </w:p>
    <w:p w14:paraId="51515D34" w14:textId="77777777" w:rsidR="00DE144F" w:rsidRDefault="00000000">
      <w:pPr>
        <w:pStyle w:val="ListBullet"/>
        <w:spacing w:after="60"/>
      </w:pPr>
      <w:r>
        <w:rPr>
          <w:i/>
        </w:rPr>
        <w:t>"Tell me about customer 12345."</w:t>
      </w:r>
    </w:p>
    <w:p w14:paraId="39716D48" w14:textId="77777777" w:rsidR="00DE144F" w:rsidRDefault="00000000">
      <w:pPr>
        <w:pStyle w:val="ListBullet"/>
        <w:spacing w:after="60"/>
      </w:pPr>
      <w:r>
        <w:rPr>
          <w:i/>
        </w:rPr>
        <w:t>"What are the top items for the frequent-buyers segment?"</w:t>
      </w:r>
    </w:p>
    <w:p w14:paraId="4F7A3161" w14:textId="77777777" w:rsidR="00DE144F" w:rsidRDefault="00000000">
      <w:pPr>
        <w:pStyle w:val="ListBullet"/>
        <w:spacing w:after="60"/>
      </w:pPr>
      <w:r>
        <w:rPr>
          <w:i/>
        </w:rPr>
        <w:t>"What does the shopping funnel look like for Kids Outerwear?"</w:t>
      </w:r>
    </w:p>
    <w:p w14:paraId="1DC5485B" w14:textId="77777777" w:rsidR="00DE144F" w:rsidRDefault="00000000">
      <w:pPr>
        <w:spacing w:before="200" w:after="120"/>
      </w:pPr>
      <w:r>
        <w:rPr>
          <w:b/>
          <w:color w:val="1F3A8A"/>
          <w:sz w:val="26"/>
        </w:rPr>
        <w:t>6. Does it need a separate customer login?</w:t>
      </w:r>
    </w:p>
    <w:p w14:paraId="34759709" w14:textId="77777777" w:rsidR="00DE144F" w:rsidRDefault="00000000">
      <w:pPr>
        <w:spacing w:after="120"/>
      </w:pPr>
      <w:r>
        <w:rPr>
          <w:b/>
        </w:rPr>
        <w:t>No.</w:t>
      </w:r>
      <w:r>
        <w:t xml:space="preserve"> For everything in this proposal, the planner is the only user, so we keep the current single login exactly as it is. Nothing on the login screen changes.</w:t>
      </w:r>
    </w:p>
    <w:p w14:paraId="1E301527" w14:textId="77777777" w:rsidR="00DE144F" w:rsidRDefault="00000000">
      <w:pPr>
        <w:spacing w:after="120"/>
      </w:pPr>
      <w:r>
        <w:t>If Flavor B is approved in the future, we would then add a "role" concept to the same login (planner vs. customer) — but that is a future decision, not part of this proposal.</w:t>
      </w:r>
    </w:p>
    <w:p w14:paraId="35A84DB0" w14:textId="77777777" w:rsidR="00DE144F" w:rsidRDefault="00000000">
      <w:pPr>
        <w:spacing w:before="200" w:after="120"/>
      </w:pPr>
      <w:r>
        <w:rPr>
          <w:b/>
          <w:color w:val="1F3A8A"/>
          <w:sz w:val="26"/>
        </w:rPr>
        <w:t>7. How the app will look after the changes</w:t>
      </w:r>
    </w:p>
    <w:p w14:paraId="14B92E95" w14:textId="77777777" w:rsidR="00DE144F" w:rsidRDefault="00000000">
      <w:pPr>
        <w:spacing w:after="120"/>
      </w:pPr>
      <w:r>
        <w:t xml:space="preserve">Nothing existing is removed or restructured. The change is purely </w:t>
      </w:r>
      <w:r>
        <w:rPr>
          <w:b/>
        </w:rPr>
        <w:t>additive</w:t>
      </w:r>
      <w:r>
        <w:t>:</w:t>
      </w:r>
    </w:p>
    <w:p w14:paraId="1F3CD536" w14:textId="77777777" w:rsidR="00DE144F" w:rsidRDefault="00000000">
      <w:pPr>
        <w:pStyle w:val="ListBullet"/>
        <w:spacing w:after="60"/>
      </w:pPr>
      <w:r>
        <w:t xml:space="preserve">The </w:t>
      </w:r>
      <w:r>
        <w:rPr>
          <w:b/>
        </w:rPr>
        <w:t>sidebar</w:t>
      </w:r>
      <w:r>
        <w:t xml:space="preserve"> gets grouped into two sections: </w:t>
      </w:r>
      <w:r>
        <w:rPr>
          <w:i/>
        </w:rPr>
        <w:t>Stores (existing)</w:t>
      </w:r>
      <w:r>
        <w:t xml:space="preserve"> and </w:t>
      </w:r>
      <w:r>
        <w:rPr>
          <w:i/>
        </w:rPr>
        <w:t>Customers (new)</w:t>
      </w:r>
      <w:r>
        <w:t>.</w:t>
      </w:r>
    </w:p>
    <w:p w14:paraId="7BCC2C3D" w14:textId="77777777" w:rsidR="00DE144F" w:rsidRDefault="00000000">
      <w:pPr>
        <w:pStyle w:val="ListBullet"/>
        <w:spacing w:after="60"/>
      </w:pPr>
      <w:r>
        <w:t xml:space="preserve">The </w:t>
      </w:r>
      <w:r>
        <w:rPr>
          <w:b/>
        </w:rPr>
        <w:t>home dashboard</w:t>
      </w:r>
      <w:r>
        <w:t xml:space="preserve"> gains a small strip of new tiles (total customers, active this week, buy rate).</w:t>
      </w:r>
    </w:p>
    <w:p w14:paraId="62CA2621" w14:textId="77777777" w:rsidR="00DE144F" w:rsidRDefault="00000000">
      <w:pPr>
        <w:pStyle w:val="ListBullet"/>
        <w:spacing w:after="60"/>
      </w:pPr>
      <w:r>
        <w:t xml:space="preserve">The </w:t>
      </w:r>
      <w:r>
        <w:rPr>
          <w:b/>
        </w:rPr>
        <w:t>Store Recommendations</w:t>
      </w:r>
      <w:r>
        <w:t xml:space="preserve"> page gets one extra tab (</w:t>
      </w:r>
      <w:r>
        <w:rPr>
          <w:i/>
        </w:rPr>
        <w:t>"Frequently bought together"</w:t>
      </w:r>
      <w:r>
        <w:t>).</w:t>
      </w:r>
    </w:p>
    <w:p w14:paraId="0025B781" w14:textId="77777777" w:rsidR="00DE144F" w:rsidRDefault="00000000">
      <w:pPr>
        <w:pStyle w:val="ListBullet"/>
        <w:spacing w:after="60"/>
      </w:pPr>
      <w:r>
        <w:t xml:space="preserve">The </w:t>
      </w:r>
      <w:r>
        <w:rPr>
          <w:b/>
        </w:rPr>
        <w:t>Chat Assistant</w:t>
      </w:r>
      <w:r>
        <w:t xml:space="preserve"> gains a few new question types.</w:t>
      </w:r>
    </w:p>
    <w:p w14:paraId="41FD787A" w14:textId="77777777" w:rsidR="00DE144F" w:rsidRDefault="00000000">
      <w:pPr>
        <w:pStyle w:val="ListBullet"/>
        <w:spacing w:after="60"/>
      </w:pPr>
      <w:r>
        <w:t xml:space="preserve">Three brand-new pages appear under </w:t>
      </w:r>
      <w:r>
        <w:rPr>
          <w:i/>
        </w:rPr>
        <w:t>Customers</w:t>
      </w:r>
      <w:r>
        <w:t xml:space="preserve"> (List, Profile, Segments).</w:t>
      </w:r>
    </w:p>
    <w:p w14:paraId="3403A508" w14:textId="77777777" w:rsidR="00DE144F" w:rsidRDefault="00000000">
      <w:pPr>
        <w:spacing w:after="120"/>
      </w:pPr>
      <w:r>
        <w:t xml:space="preserve">For a planner logging in today and a planner logging in after the change, the experience of using the existing pages is </w:t>
      </w:r>
      <w:r>
        <w:rPr>
          <w:b/>
        </w:rPr>
        <w:t>identical</w:t>
      </w:r>
      <w:r>
        <w:t>. They simply have more places to explore.</w:t>
      </w:r>
    </w:p>
    <w:p w14:paraId="0ADEFB6D" w14:textId="77777777" w:rsidR="00DE144F" w:rsidRDefault="00000000">
      <w:pPr>
        <w:spacing w:before="200" w:after="120"/>
      </w:pPr>
      <w:r>
        <w:rPr>
          <w:b/>
          <w:color w:val="1F3A8A"/>
          <w:sz w:val="26"/>
        </w:rPr>
        <w:t>8. Risks and how we handle them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E144F" w14:paraId="6A5F3C31" w14:textId="77777777">
        <w:tc>
          <w:tcPr>
            <w:tcW w:w="3324" w:type="dxa"/>
            <w:shd w:val="clear" w:color="auto" w:fill="1F3A8A"/>
            <w:vAlign w:val="center"/>
          </w:tcPr>
          <w:p w14:paraId="27603E12" w14:textId="77777777" w:rsidR="00DE144F" w:rsidRDefault="00000000">
            <w:r>
              <w:rPr>
                <w:b/>
                <w:color w:val="FFFFFF"/>
                <w:sz w:val="21"/>
              </w:rPr>
              <w:t>Risk</w:t>
            </w:r>
          </w:p>
        </w:tc>
        <w:tc>
          <w:tcPr>
            <w:tcW w:w="3324" w:type="dxa"/>
            <w:shd w:val="clear" w:color="auto" w:fill="1F3A8A"/>
            <w:vAlign w:val="center"/>
          </w:tcPr>
          <w:p w14:paraId="3239F83B" w14:textId="77777777" w:rsidR="00DE144F" w:rsidRDefault="00000000">
            <w:r>
              <w:rPr>
                <w:b/>
                <w:color w:val="FFFFFF"/>
                <w:sz w:val="21"/>
              </w:rPr>
              <w:t>In plain words</w:t>
            </w:r>
          </w:p>
        </w:tc>
        <w:tc>
          <w:tcPr>
            <w:tcW w:w="3324" w:type="dxa"/>
            <w:shd w:val="clear" w:color="auto" w:fill="1F3A8A"/>
            <w:vAlign w:val="center"/>
          </w:tcPr>
          <w:p w14:paraId="74F4B20B" w14:textId="77777777" w:rsidR="00DE144F" w:rsidRDefault="00000000">
            <w:r>
              <w:rPr>
                <w:b/>
                <w:color w:val="FFFFFF"/>
                <w:sz w:val="21"/>
              </w:rPr>
              <w:t>How we handle it</w:t>
            </w:r>
          </w:p>
        </w:tc>
      </w:tr>
      <w:tr w:rsidR="00DE144F" w14:paraId="4F88ADD0" w14:textId="77777777">
        <w:tc>
          <w:tcPr>
            <w:tcW w:w="3324" w:type="dxa"/>
          </w:tcPr>
          <w:p w14:paraId="629508BA" w14:textId="77777777" w:rsidR="00DE144F" w:rsidRDefault="00000000">
            <w:r>
              <w:rPr>
                <w:sz w:val="21"/>
              </w:rPr>
              <w:t>Dataset is very large</w:t>
            </w:r>
          </w:p>
        </w:tc>
        <w:tc>
          <w:tcPr>
            <w:tcW w:w="3324" w:type="dxa"/>
          </w:tcPr>
          <w:p w14:paraId="0A7CBB1D" w14:textId="77777777" w:rsidR="00DE144F" w:rsidRDefault="00000000">
            <w:r>
              <w:rPr>
                <w:sz w:val="21"/>
              </w:rPr>
              <w:t>~100 million rows may be slow to work with.</w:t>
            </w:r>
          </w:p>
        </w:tc>
        <w:tc>
          <w:tcPr>
            <w:tcW w:w="3324" w:type="dxa"/>
          </w:tcPr>
          <w:p w14:paraId="6E22FE75" w14:textId="77777777" w:rsidR="00DE144F" w:rsidRDefault="00000000">
            <w:r>
              <w:rPr>
                <w:sz w:val="21"/>
              </w:rPr>
              <w:t>Start with a smaller, representative sample first.</w:t>
            </w:r>
          </w:p>
        </w:tc>
      </w:tr>
      <w:tr w:rsidR="00DE144F" w14:paraId="657E908D" w14:textId="77777777">
        <w:tc>
          <w:tcPr>
            <w:tcW w:w="3324" w:type="dxa"/>
            <w:shd w:val="clear" w:color="auto" w:fill="F1F5F9"/>
          </w:tcPr>
          <w:p w14:paraId="4980E033" w14:textId="77777777" w:rsidR="00DE144F" w:rsidRDefault="00000000">
            <w:r>
              <w:rPr>
                <w:sz w:val="21"/>
              </w:rPr>
              <w:t>No product names in the data</w:t>
            </w:r>
          </w:p>
        </w:tc>
        <w:tc>
          <w:tcPr>
            <w:tcW w:w="3324" w:type="dxa"/>
            <w:shd w:val="clear" w:color="auto" w:fill="F1F5F9"/>
          </w:tcPr>
          <w:p w14:paraId="7025E3FC" w14:textId="77777777" w:rsidR="00DE144F" w:rsidRDefault="00000000">
            <w:r>
              <w:rPr>
                <w:sz w:val="21"/>
              </w:rPr>
              <w:t>Screens will show "item 2268318" instead of a real product name. Feels less polished in demos.</w:t>
            </w:r>
          </w:p>
        </w:tc>
        <w:tc>
          <w:tcPr>
            <w:tcW w:w="3324" w:type="dxa"/>
            <w:shd w:val="clear" w:color="auto" w:fill="F1F5F9"/>
          </w:tcPr>
          <w:p w14:paraId="78A8241E" w14:textId="77777777" w:rsidR="00DE144F" w:rsidRDefault="00000000">
            <w:r>
              <w:rPr>
                <w:sz w:val="21"/>
              </w:rPr>
              <w:t>Present it as category-level insights; if we ever need real product names, we'll add the Amazon dataset later.</w:t>
            </w:r>
          </w:p>
        </w:tc>
      </w:tr>
      <w:tr w:rsidR="00DE144F" w14:paraId="6C099294" w14:textId="77777777">
        <w:tc>
          <w:tcPr>
            <w:tcW w:w="3324" w:type="dxa"/>
          </w:tcPr>
          <w:p w14:paraId="437C6297" w14:textId="77777777" w:rsidR="00DE144F" w:rsidRDefault="00000000">
            <w:r>
              <w:rPr>
                <w:sz w:val="21"/>
              </w:rPr>
              <w:t>Risk to the existing B2B app</w:t>
            </w:r>
          </w:p>
        </w:tc>
        <w:tc>
          <w:tcPr>
            <w:tcW w:w="3324" w:type="dxa"/>
          </w:tcPr>
          <w:p w14:paraId="15DF0DE1" w14:textId="77777777" w:rsidR="00DE144F" w:rsidRDefault="00000000">
            <w:r>
              <w:rPr>
                <w:sz w:val="21"/>
              </w:rPr>
              <w:t>Any change could accidentally break something planners already rely on.</w:t>
            </w:r>
          </w:p>
        </w:tc>
        <w:tc>
          <w:tcPr>
            <w:tcW w:w="3324" w:type="dxa"/>
          </w:tcPr>
          <w:p w14:paraId="29242E1B" w14:textId="77777777" w:rsidR="00DE144F" w:rsidRDefault="00000000">
            <w:r>
              <w:rPr>
                <w:sz w:val="21"/>
              </w:rPr>
              <w:t xml:space="preserve">The new work is kept in separate files with a </w:t>
            </w:r>
            <w:r>
              <w:rPr>
                <w:rFonts w:ascii="Consolas" w:hAnsi="Consolas"/>
                <w:color w:val="4B5563"/>
                <w:sz w:val="20"/>
              </w:rPr>
              <w:t>b2c_</w:t>
            </w:r>
            <w:r>
              <w:rPr>
                <w:sz w:val="21"/>
              </w:rPr>
              <w:t xml:space="preserve"> prefix and a separate run command. The existing pipeline is not modified.</w:t>
            </w:r>
          </w:p>
        </w:tc>
      </w:tr>
      <w:tr w:rsidR="00DE144F" w14:paraId="55CCC977" w14:textId="77777777">
        <w:tc>
          <w:tcPr>
            <w:tcW w:w="3324" w:type="dxa"/>
            <w:shd w:val="clear" w:color="auto" w:fill="F1F5F9"/>
          </w:tcPr>
          <w:p w14:paraId="464930A0" w14:textId="77777777" w:rsidR="00DE144F" w:rsidRDefault="00000000">
            <w:r>
              <w:rPr>
                <w:sz w:val="21"/>
              </w:rPr>
              <w:t>Client-side login isn't secure enough for real customers</w:t>
            </w:r>
          </w:p>
        </w:tc>
        <w:tc>
          <w:tcPr>
            <w:tcW w:w="3324" w:type="dxa"/>
            <w:shd w:val="clear" w:color="auto" w:fill="F1F5F9"/>
          </w:tcPr>
          <w:p w14:paraId="00DB4385" w14:textId="77777777" w:rsidR="00DE144F" w:rsidRDefault="00000000">
            <w:r>
              <w:rPr>
                <w:sz w:val="21"/>
              </w:rPr>
              <w:t>Fine for internal planners, not fine for the public.</w:t>
            </w:r>
          </w:p>
        </w:tc>
        <w:tc>
          <w:tcPr>
            <w:tcW w:w="3324" w:type="dxa"/>
            <w:shd w:val="clear" w:color="auto" w:fill="F1F5F9"/>
          </w:tcPr>
          <w:p w14:paraId="76B9ED2D" w14:textId="77777777" w:rsidR="00DE144F" w:rsidRDefault="00000000">
            <w:r>
              <w:rPr>
                <w:sz w:val="21"/>
              </w:rPr>
              <w:t>Only matters if Flavor B is approved. At that point, we'd move authentication to the backend.</w:t>
            </w:r>
          </w:p>
        </w:tc>
      </w:tr>
    </w:tbl>
    <w:p w14:paraId="2C59B1D3" w14:textId="77777777" w:rsidR="00DE144F" w:rsidRDefault="00000000">
      <w:pPr>
        <w:spacing w:before="200" w:after="120"/>
      </w:pPr>
      <w:r>
        <w:rPr>
          <w:b/>
          <w:color w:val="1F3A8A"/>
          <w:sz w:val="26"/>
        </w:rPr>
        <w:t>9. Ask</w:t>
      </w:r>
    </w:p>
    <w:p w14:paraId="0807AC18" w14:textId="77777777" w:rsidR="00DE144F" w:rsidRDefault="00000000">
      <w:pPr>
        <w:spacing w:after="120"/>
      </w:pPr>
      <w:r>
        <w:lastRenderedPageBreak/>
        <w:t xml:space="preserve">Approval to proceed with </w:t>
      </w:r>
      <w:r>
        <w:rPr>
          <w:b/>
        </w:rPr>
        <w:t>Flavor A</w:t>
      </w:r>
      <w:r>
        <w:t xml:space="preserve"> (customer insights for the planner) on the </w:t>
      </w:r>
      <w:r>
        <w:rPr>
          <w:rFonts w:ascii="Consolas" w:hAnsi="Consolas"/>
          <w:color w:val="4B5563"/>
          <w:sz w:val="20"/>
        </w:rPr>
        <w:t>feature/b2c</w:t>
      </w:r>
      <w:r>
        <w:t xml:space="preserve"> branch. Flavor B (a customer-facing shopping experience) to be revisited once Flavor A is live and reviewed.</w:t>
      </w:r>
    </w:p>
    <w:sectPr w:rsidR="00DE144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672811">
    <w:abstractNumId w:val="8"/>
  </w:num>
  <w:num w:numId="2" w16cid:durableId="1798985970">
    <w:abstractNumId w:val="6"/>
  </w:num>
  <w:num w:numId="3" w16cid:durableId="113255193">
    <w:abstractNumId w:val="5"/>
  </w:num>
  <w:num w:numId="4" w16cid:durableId="1187911449">
    <w:abstractNumId w:val="4"/>
  </w:num>
  <w:num w:numId="5" w16cid:durableId="2134789215">
    <w:abstractNumId w:val="7"/>
  </w:num>
  <w:num w:numId="6" w16cid:durableId="1038552763">
    <w:abstractNumId w:val="3"/>
  </w:num>
  <w:num w:numId="7" w16cid:durableId="867451086">
    <w:abstractNumId w:val="2"/>
  </w:num>
  <w:num w:numId="8" w16cid:durableId="638002113">
    <w:abstractNumId w:val="1"/>
  </w:num>
  <w:num w:numId="9" w16cid:durableId="34047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880"/>
    <w:rsid w:val="00AA1D8D"/>
    <w:rsid w:val="00B47730"/>
    <w:rsid w:val="00CB0664"/>
    <w:rsid w:val="00DE144F"/>
    <w:rsid w:val="00E82B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1DA98F6-1D4B-45C3-A678-489190D2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F17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Mounika Badri</cp:lastModifiedBy>
  <cp:revision>2</cp:revision>
  <dcterms:created xsi:type="dcterms:W3CDTF">2013-12-23T23:15:00Z</dcterms:created>
  <dcterms:modified xsi:type="dcterms:W3CDTF">2026-07-28T10:58:00Z</dcterms:modified>
  <cp:category/>
</cp:coreProperties>
</file>