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D90A8B">
      <w:r>
        <w:rPr>
          <w:rFonts w:ascii="Helvetica" w:hAnsi="Helvetica" w:eastAsia="Helvetica" w:cs="Helvetica"/>
          <w:i w:val="0"/>
          <w:iCs w:val="0"/>
          <w:caps w:val="0"/>
          <w:color w:val="333333"/>
          <w:spacing w:val="0"/>
          <w:sz w:val="21"/>
          <w:szCs w:val="21"/>
          <w:shd w:val="clear" w:fill="FFFFFF"/>
        </w:rPr>
        <w:t>Aluminum coil is a metal sheet, which is melted from aluminum ingots, added with different alloys, and processed into aluminum coils through casting, hot rolling, cold rolling, annealing, cross-cutting and other processes. It has the characteristics of corrosion resistance, high strength, light weight, and good electrical and thermal conductivity. Widely used in construction, packaging, automobile manufacturing, electronics industry and other fields.</w:t>
      </w: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3CB1"/>
    <w:rsid w:val="3720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