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309"/>
        <w:gridCol w:w="3043"/>
      </w:tblGrid>
      <w:tr w:rsidR="00362361" w:rsidRPr="0019268D" w14:paraId="74BB8800" w14:textId="77777777" w:rsidTr="005370A5">
        <w:tc>
          <w:tcPr>
            <w:tcW w:w="1837" w:type="dxa"/>
          </w:tcPr>
          <w:p w14:paraId="3E7C868C" w14:textId="7EF7BE1C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9268D">
              <w:rPr>
                <w:rFonts w:ascii="Arial" w:hAnsi="Arial" w:cs="Arial"/>
                <w:sz w:val="24"/>
                <w:szCs w:val="24"/>
              </w:rPr>
              <w:t>Rujukan</w:t>
            </w:r>
            <w:proofErr w:type="spellEnd"/>
            <w:r w:rsidRPr="0019268D">
              <w:rPr>
                <w:rFonts w:ascii="Arial" w:hAnsi="Arial" w:cs="Arial"/>
                <w:sz w:val="24"/>
                <w:szCs w:val="24"/>
              </w:rPr>
              <w:t xml:space="preserve"> Kami</w:t>
            </w:r>
          </w:p>
        </w:tc>
        <w:tc>
          <w:tcPr>
            <w:tcW w:w="309" w:type="dxa"/>
          </w:tcPr>
          <w:p w14:paraId="4A42712A" w14:textId="2C230A4E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43" w:type="dxa"/>
          </w:tcPr>
          <w:p w14:paraId="71FC3CF5" w14:textId="7185D414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  <w:tr w:rsidR="00362361" w:rsidRPr="0019268D" w14:paraId="721D51D3" w14:textId="77777777" w:rsidTr="005370A5">
        <w:tc>
          <w:tcPr>
            <w:tcW w:w="1837" w:type="dxa"/>
          </w:tcPr>
          <w:p w14:paraId="595D51B9" w14:textId="761578D4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Tarikh</w:t>
            </w:r>
          </w:p>
        </w:tc>
        <w:tc>
          <w:tcPr>
            <w:tcW w:w="309" w:type="dxa"/>
          </w:tcPr>
          <w:p w14:paraId="6C150B6F" w14:textId="4134F17B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43" w:type="dxa"/>
          </w:tcPr>
          <w:p w14:paraId="7E648A5F" w14:textId="346CBECF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</w:tbl>
    <w:p w14:paraId="651BAF6F" w14:textId="6D6D36E4" w:rsidR="00E64FD6" w:rsidRPr="0019268D" w:rsidRDefault="00E64FD6" w:rsidP="0019268D">
      <w:pPr>
        <w:spacing w:after="0" w:line="360" w:lineRule="auto"/>
        <w:ind w:left="-1361" w:right="-216" w:firstLine="0"/>
        <w:jc w:val="left"/>
        <w:rPr>
          <w:rFonts w:ascii="Arial" w:hAnsi="Arial" w:cs="Arial"/>
          <w:sz w:val="24"/>
          <w:szCs w:val="24"/>
        </w:rPr>
      </w:pPr>
    </w:p>
    <w:p w14:paraId="4FD7586D" w14:textId="11DFAA9D" w:rsidR="009545DB" w:rsidRPr="0019268D" w:rsidRDefault="00CF6825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FF0000"/>
          <w:sz w:val="24"/>
          <w:szCs w:val="24"/>
        </w:rPr>
      </w:pPr>
      <w:r w:rsidRPr="0019268D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EF8ECF" wp14:editId="127FC6B7">
                <wp:simplePos x="0" y="0"/>
                <wp:positionH relativeFrom="column">
                  <wp:posOffset>30480</wp:posOffset>
                </wp:positionH>
                <wp:positionV relativeFrom="paragraph">
                  <wp:posOffset>31115</wp:posOffset>
                </wp:positionV>
                <wp:extent cx="1790700" cy="1404620"/>
                <wp:effectExtent l="0" t="0" r="19050" b="12065"/>
                <wp:wrapThrough wrapText="bothSides">
                  <wp:wrapPolygon edited="0">
                    <wp:start x="0" y="0"/>
                    <wp:lineTo x="0" y="21049"/>
                    <wp:lineTo x="21600" y="21049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BC1C3" w14:textId="2022500C" w:rsidR="009545DB" w:rsidRPr="00CF6825" w:rsidRDefault="009545DB" w:rsidP="009545D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F6825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PERINGATAN NO. 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8EF8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pt;margin-top:2.45pt;width:14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" strokecolor="#c00000">
                <v:textbox style="mso-fit-shape-to-text:t">
                  <w:txbxContent>
                    <w:p w14:paraId="7BABC1C3" w14:textId="2022500C" w:rsidR="009545DB" w:rsidRPr="00CF6825" w:rsidRDefault="009545DB" w:rsidP="009545D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CF6825"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  <w:t>PERINGATAN NO. XX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4F6B2F" w14:textId="77777777" w:rsidR="009545DB" w:rsidRPr="0019268D" w:rsidRDefault="009545DB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BD74469" w14:textId="76D13E49" w:rsidR="00362361" w:rsidRPr="0019268D" w:rsidRDefault="00362361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19268D">
        <w:rPr>
          <w:rFonts w:ascii="Arial" w:hAnsi="Arial" w:cs="Arial"/>
          <w:b/>
          <w:bCs/>
          <w:color w:val="auto"/>
          <w:sz w:val="24"/>
          <w:szCs w:val="24"/>
        </w:rPr>
        <w:t>Pengarah</w:t>
      </w:r>
      <w:proofErr w:type="spellEnd"/>
      <w:r w:rsidRPr="0019268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color w:val="auto"/>
          <w:sz w:val="24"/>
          <w:szCs w:val="24"/>
        </w:rPr>
        <w:t>Urusan</w:t>
      </w:r>
      <w:proofErr w:type="spellEnd"/>
    </w:p>
    <w:p w14:paraId="3C11AE0C" w14:textId="01E2FB81" w:rsidR="00E64FD6" w:rsidRPr="0019268D" w:rsidRDefault="008A3AF4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FF0000"/>
          <w:sz w:val="24"/>
          <w:szCs w:val="24"/>
        </w:rPr>
      </w:pPr>
      <w:r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Nama </w:t>
      </w:r>
      <w:proofErr w:type="spellStart"/>
      <w:r w:rsidRPr="0019268D">
        <w:rPr>
          <w:rFonts w:ascii="Arial" w:hAnsi="Arial" w:cs="Arial"/>
          <w:b/>
          <w:bCs/>
          <w:color w:val="FF0000"/>
          <w:sz w:val="24"/>
          <w:szCs w:val="24"/>
        </w:rPr>
        <w:t>Perunding</w:t>
      </w:r>
      <w:proofErr w:type="spellEnd"/>
    </w:p>
    <w:p w14:paraId="0D4ED635" w14:textId="2B9F3DFC" w:rsidR="00E64FD6" w:rsidRPr="0019268D" w:rsidRDefault="008A3AF4" w:rsidP="0019268D">
      <w:pPr>
        <w:spacing w:after="1" w:line="360" w:lineRule="auto"/>
        <w:ind w:left="24" w:right="662" w:hanging="3"/>
        <w:rPr>
          <w:rFonts w:ascii="Arial" w:hAnsi="Arial" w:cs="Arial"/>
          <w:color w:val="FF0000"/>
          <w:sz w:val="24"/>
          <w:szCs w:val="24"/>
        </w:rPr>
      </w:pPr>
      <w:r w:rsidRPr="0019268D">
        <w:rPr>
          <w:rFonts w:ascii="Arial" w:hAnsi="Arial" w:cs="Arial"/>
          <w:color w:val="FF0000"/>
          <w:sz w:val="24"/>
          <w:szCs w:val="24"/>
        </w:rPr>
        <w:t xml:space="preserve">Alamat </w:t>
      </w:r>
      <w:proofErr w:type="spellStart"/>
      <w:r w:rsidRPr="0019268D">
        <w:rPr>
          <w:rFonts w:ascii="Arial" w:hAnsi="Arial" w:cs="Arial"/>
          <w:color w:val="FF0000"/>
          <w:sz w:val="24"/>
          <w:szCs w:val="24"/>
        </w:rPr>
        <w:t>Perunding</w:t>
      </w:r>
      <w:proofErr w:type="spellEnd"/>
    </w:p>
    <w:p w14:paraId="247C6C8C" w14:textId="47091C5C" w:rsidR="00E64FD6" w:rsidRPr="0019268D" w:rsidRDefault="00C35937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color w:val="FF0000"/>
          <w:sz w:val="24"/>
          <w:szCs w:val="24"/>
        </w:rPr>
      </w:pPr>
      <w:r w:rsidRPr="0019268D">
        <w:rPr>
          <w:rFonts w:ascii="Arial" w:hAnsi="Arial" w:cs="Arial"/>
          <w:color w:val="FF0000"/>
          <w:sz w:val="24"/>
          <w:szCs w:val="24"/>
        </w:rPr>
        <w:t>XX</w:t>
      </w:r>
    </w:p>
    <w:p w14:paraId="5E583119" w14:textId="0266E2A8" w:rsidR="00C35937" w:rsidRPr="0019268D" w:rsidRDefault="00C35937" w:rsidP="0019268D">
      <w:pPr>
        <w:spacing w:after="1" w:line="360" w:lineRule="auto"/>
        <w:ind w:left="24" w:right="662" w:hanging="3"/>
        <w:rPr>
          <w:rFonts w:ascii="Arial" w:hAnsi="Arial" w:cs="Arial"/>
          <w:color w:val="FF0000"/>
          <w:sz w:val="24"/>
          <w:szCs w:val="24"/>
        </w:rPr>
      </w:pPr>
      <w:r w:rsidRPr="0019268D">
        <w:rPr>
          <w:rFonts w:ascii="Arial" w:hAnsi="Arial" w:cs="Arial"/>
          <w:color w:val="FF0000"/>
          <w:sz w:val="24"/>
          <w:szCs w:val="24"/>
        </w:rPr>
        <w:t>X</w:t>
      </w:r>
      <w:r w:rsidR="006510CA" w:rsidRPr="0019268D">
        <w:rPr>
          <w:rFonts w:ascii="Arial" w:hAnsi="Arial" w:cs="Arial"/>
          <w:color w:val="FF0000"/>
          <w:sz w:val="24"/>
          <w:szCs w:val="24"/>
        </w:rPr>
        <w:t>X</w:t>
      </w:r>
    </w:p>
    <w:p w14:paraId="093CDA23" w14:textId="77777777" w:rsidR="00362361" w:rsidRPr="0019268D" w:rsidRDefault="00362361" w:rsidP="0019268D">
      <w:pPr>
        <w:spacing w:after="1" w:line="360" w:lineRule="auto"/>
        <w:ind w:left="24" w:right="662" w:hanging="3"/>
        <w:rPr>
          <w:rFonts w:ascii="Arial" w:hAnsi="Arial" w:cs="Arial"/>
          <w:color w:val="FF0000"/>
          <w:sz w:val="24"/>
          <w:szCs w:val="24"/>
        </w:rPr>
      </w:pPr>
    </w:p>
    <w:p w14:paraId="0DEB4BD1" w14:textId="528F4BB5" w:rsidR="00E64FD6" w:rsidRPr="0019268D" w:rsidRDefault="00422255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Tuan/Puan,</w:t>
      </w:r>
    </w:p>
    <w:p w14:paraId="0DD2F5C6" w14:textId="77777777" w:rsidR="00362361" w:rsidRPr="0019268D" w:rsidRDefault="00362361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6890"/>
      </w:tblGrid>
      <w:tr w:rsidR="00362361" w:rsidRPr="0019268D" w14:paraId="22EF1A33" w14:textId="77777777" w:rsidTr="00362361">
        <w:tc>
          <w:tcPr>
            <w:tcW w:w="1838" w:type="dxa"/>
          </w:tcPr>
          <w:p w14:paraId="3C77E3DF" w14:textId="45B12115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</w:p>
        </w:tc>
        <w:tc>
          <w:tcPr>
            <w:tcW w:w="284" w:type="dxa"/>
          </w:tcPr>
          <w:p w14:paraId="5E6DA67F" w14:textId="4C66BADF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0" w:type="dxa"/>
          </w:tcPr>
          <w:p w14:paraId="2F9930BA" w14:textId="5F4E7DE2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NAMA PROJEK</w:t>
            </w:r>
          </w:p>
        </w:tc>
      </w:tr>
      <w:tr w:rsidR="00362361" w:rsidRPr="0019268D" w14:paraId="57539483" w14:textId="77777777" w:rsidTr="00362361">
        <w:tc>
          <w:tcPr>
            <w:tcW w:w="1838" w:type="dxa"/>
          </w:tcPr>
          <w:p w14:paraId="49CCED12" w14:textId="7FE7E821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NO. TENDER</w:t>
            </w:r>
          </w:p>
        </w:tc>
        <w:tc>
          <w:tcPr>
            <w:tcW w:w="284" w:type="dxa"/>
          </w:tcPr>
          <w:p w14:paraId="55AF9D82" w14:textId="31290ACA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0" w:type="dxa"/>
          </w:tcPr>
          <w:p w14:paraId="4D3A797D" w14:textId="6EB21F85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  <w:tr w:rsidR="00362361" w:rsidRPr="0019268D" w14:paraId="7C3B2E92" w14:textId="77777777" w:rsidTr="00362361">
        <w:tc>
          <w:tcPr>
            <w:tcW w:w="1838" w:type="dxa"/>
          </w:tcPr>
          <w:p w14:paraId="3C755934" w14:textId="7CB52559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PERKARA</w:t>
            </w:r>
          </w:p>
        </w:tc>
        <w:tc>
          <w:tcPr>
            <w:tcW w:w="284" w:type="dxa"/>
          </w:tcPr>
          <w:p w14:paraId="7CEC0424" w14:textId="0E8FC7AB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0" w:type="dxa"/>
          </w:tcPr>
          <w:p w14:paraId="0567DAA2" w14:textId="4F743EA1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SURAT PERINGATAN NO. </w:t>
            </w: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</w:tbl>
    <w:p w14:paraId="203C346A" w14:textId="77777777" w:rsidR="00E64FD6" w:rsidRPr="0019268D" w:rsidRDefault="00422255" w:rsidP="0019268D">
      <w:pPr>
        <w:spacing w:after="53" w:line="360" w:lineRule="auto"/>
        <w:ind w:left="-14" w:firstLine="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3C4C5D2" wp14:editId="50FCB6CE">
                <wp:extent cx="5747294" cy="45719"/>
                <wp:effectExtent l="0" t="0" r="0" b="0"/>
                <wp:docPr id="8792" name="Group 8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294" cy="45719"/>
                          <a:chOff x="0" y="0"/>
                          <a:chExt cx="5783581" cy="18288"/>
                        </a:xfrm>
                      </wpg:grpSpPr>
                      <wps:wsp>
                        <wps:cNvPr id="8791" name="Shape 8791"/>
                        <wps:cNvSpPr/>
                        <wps:spPr>
                          <a:xfrm>
                            <a:off x="0" y="0"/>
                            <a:ext cx="57835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1" h="18288">
                                <a:moveTo>
                                  <a:pt x="0" y="9144"/>
                                </a:moveTo>
                                <a:lnTo>
                                  <a:pt x="5783581" y="9144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70519292" id="Group 8792" o:spid="_x0000_s1026" style="width:452.55pt;height:3.6pt;mso-position-horizontal-relative:char;mso-position-vertical-relative:line" coordsize="5783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">
                <v:shape id="Shape 8791" o:spid="_x0000_s1027" style="position:absolute;width:57835;height:182;visibility:visible;mso-wrap-style:square;v-text-anchor:top" coordsize="57835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" path="m,9144r5783581,e" filled="f" strokeweight="1.44pt">
                  <v:stroke miterlimit="1" joinstyle="miter"/>
                  <v:path arrowok="t" textboxrect="0,0,5783581,18288"/>
                </v:shape>
                <w10:anchorlock/>
              </v:group>
            </w:pict>
          </mc:Fallback>
        </mc:AlternateContent>
      </w:r>
    </w:p>
    <w:p w14:paraId="40B39615" w14:textId="329C4F85" w:rsidR="00E64FD6" w:rsidRPr="0019268D" w:rsidRDefault="00422255" w:rsidP="0019268D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Dengan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hormatnya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saya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merujuk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kepada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perkara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9268D">
        <w:rPr>
          <w:rFonts w:ascii="Arial" w:hAnsi="Arial" w:cs="Arial"/>
          <w:sz w:val="24"/>
          <w:szCs w:val="24"/>
        </w:rPr>
        <w:t>atas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dan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bertarikh</w:t>
      </w:r>
      <w:proofErr w:type="spellEnd"/>
      <w:r w:rsidR="005952C7" w:rsidRPr="0019268D">
        <w:rPr>
          <w:rFonts w:ascii="Arial" w:hAnsi="Arial" w:cs="Arial"/>
          <w:sz w:val="24"/>
          <w:szCs w:val="24"/>
        </w:rPr>
        <w:t xml:space="preserve">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</w:t>
      </w:r>
      <w:proofErr w:type="spellStart"/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yyyy</w:t>
      </w:r>
      <w:proofErr w:type="spellEnd"/>
      <w:r w:rsidR="009545DB" w:rsidRPr="0019268D">
        <w:rPr>
          <w:rFonts w:ascii="Arial" w:hAnsi="Arial" w:cs="Arial"/>
          <w:sz w:val="24"/>
          <w:szCs w:val="24"/>
        </w:rPr>
        <w:t>.</w:t>
      </w:r>
    </w:p>
    <w:p w14:paraId="118117C9" w14:textId="77777777" w:rsidR="005952C7" w:rsidRPr="0019268D" w:rsidRDefault="005952C7" w:rsidP="001926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179B9" w14:textId="62B375A7" w:rsidR="00E64FD6" w:rsidRPr="0019268D" w:rsidRDefault="00422255" w:rsidP="001926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Sepertimana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sz w:val="24"/>
          <w:szCs w:val="24"/>
        </w:rPr>
        <w:t>sedia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maklum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hasil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daripada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perbincangan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9268D">
        <w:rPr>
          <w:rFonts w:ascii="Arial" w:hAnsi="Arial" w:cs="Arial"/>
          <w:sz w:val="24"/>
          <w:szCs w:val="24"/>
        </w:rPr>
        <w:t>atas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68D">
        <w:rPr>
          <w:rFonts w:ascii="Arial" w:hAnsi="Arial" w:cs="Arial"/>
          <w:sz w:val="24"/>
          <w:szCs w:val="24"/>
        </w:rPr>
        <w:t>mesyuarat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bersetuju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perunding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mengemukakan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semula</w:t>
      </w:r>
      <w:proofErr w:type="spellEnd"/>
      <w:r w:rsidR="00E44C1A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C1A" w:rsidRPr="0019268D">
        <w:rPr>
          <w:rFonts w:ascii="Arial" w:hAnsi="Arial" w:cs="Arial"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r w:rsidR="00C35937" w:rsidRPr="0019268D">
        <w:rPr>
          <w:rFonts w:ascii="Arial" w:hAnsi="Arial" w:cs="Arial"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dengan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mengambilkira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AF4" w:rsidRPr="0019268D">
        <w:rPr>
          <w:rFonts w:ascii="Arial" w:hAnsi="Arial" w:cs="Arial"/>
          <w:sz w:val="24"/>
          <w:szCs w:val="24"/>
        </w:rPr>
        <w:t>semua</w:t>
      </w:r>
      <w:proofErr w:type="spellEnd"/>
      <w:r w:rsidR="008A3AF4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AF4" w:rsidRPr="0019268D">
        <w:rPr>
          <w:rFonts w:ascii="Arial" w:hAnsi="Arial" w:cs="Arial"/>
          <w:sz w:val="24"/>
          <w:szCs w:val="24"/>
        </w:rPr>
        <w:t>ulasan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dipersetujui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dalam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masa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(</w:t>
      </w:r>
      <w:proofErr w:type="spellStart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minggu</w:t>
      </w:r>
      <w:proofErr w:type="spellEnd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="00C35937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atau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selewat-lewatnya</w:t>
      </w:r>
      <w:proofErr w:type="spellEnd"/>
      <w:r w:rsidR="00E44C1A" w:rsidRPr="0019268D">
        <w:rPr>
          <w:rFonts w:ascii="Arial" w:hAnsi="Arial" w:cs="Arial"/>
          <w:sz w:val="24"/>
          <w:szCs w:val="24"/>
        </w:rPr>
        <w:t xml:space="preserve"> pada</w:t>
      </w:r>
      <w:r w:rsidRPr="0019268D">
        <w:rPr>
          <w:rFonts w:ascii="Arial" w:hAnsi="Arial" w:cs="Arial"/>
          <w:sz w:val="24"/>
          <w:szCs w:val="24"/>
        </w:rPr>
        <w:t xml:space="preserve">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</w:t>
      </w:r>
      <w:proofErr w:type="spellStart"/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yyyy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268D">
        <w:rPr>
          <w:rFonts w:ascii="Arial" w:hAnsi="Arial" w:cs="Arial"/>
          <w:sz w:val="24"/>
          <w:szCs w:val="24"/>
        </w:rPr>
        <w:t>Walau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bagaimanapun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68D">
        <w:rPr>
          <w:rFonts w:ascii="Arial" w:hAnsi="Arial" w:cs="Arial"/>
          <w:sz w:val="24"/>
          <w:szCs w:val="24"/>
        </w:rPr>
        <w:t>dukacita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didapati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gagal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mengemukakan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tersebut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9268D">
        <w:rPr>
          <w:rFonts w:ascii="Arial" w:hAnsi="Arial" w:cs="Arial"/>
          <w:sz w:val="24"/>
          <w:szCs w:val="24"/>
        </w:rPr>
        <w:t>tarikh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dipersetujui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ini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selanjutnya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membuat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beberapa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semakan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pada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</w:t>
      </w:r>
      <w:proofErr w:type="spellStart"/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yyyy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268D">
        <w:rPr>
          <w:rFonts w:ascii="Arial" w:hAnsi="Arial" w:cs="Arial"/>
          <w:sz w:val="24"/>
          <w:szCs w:val="24"/>
        </w:rPr>
        <w:t>dimaklumkan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bahawa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dikemukakan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pada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</w:t>
      </w:r>
      <w:proofErr w:type="spellStart"/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yyyy</w:t>
      </w:r>
      <w:proofErr w:type="spellEnd"/>
      <w:r w:rsidRPr="0019268D">
        <w:rPr>
          <w:rFonts w:ascii="Arial" w:hAnsi="Arial" w:cs="Arial"/>
          <w:sz w:val="24"/>
          <w:szCs w:val="24"/>
        </w:rPr>
        <w:t>.</w:t>
      </w:r>
    </w:p>
    <w:p w14:paraId="249292D5" w14:textId="77777777" w:rsidR="0024305B" w:rsidRPr="0019268D" w:rsidRDefault="0024305B" w:rsidP="0019268D">
      <w:pPr>
        <w:pStyle w:val="ListParagraph"/>
        <w:spacing w:line="360" w:lineRule="auto"/>
        <w:ind w:left="22" w:firstLine="0"/>
        <w:rPr>
          <w:rFonts w:ascii="Arial" w:hAnsi="Arial" w:cs="Arial"/>
          <w:sz w:val="24"/>
          <w:szCs w:val="24"/>
        </w:rPr>
      </w:pPr>
    </w:p>
    <w:p w14:paraId="144734F6" w14:textId="2C641238" w:rsidR="0024305B" w:rsidRPr="0019268D" w:rsidRDefault="00422255" w:rsidP="001926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turut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ingin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menegaskan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bahawa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kelewatan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sz w:val="24"/>
          <w:szCs w:val="24"/>
        </w:rPr>
        <w:t>mengemukakan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tersebut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menjurus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kepada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kelewatan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perjalanan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projek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ini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secara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keseluruhannya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268D">
        <w:rPr>
          <w:rFonts w:ascii="Arial" w:hAnsi="Arial" w:cs="Arial"/>
          <w:sz w:val="24"/>
          <w:szCs w:val="24"/>
        </w:rPr>
        <w:t>Sepertimana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sz w:val="24"/>
          <w:szCs w:val="24"/>
        </w:rPr>
        <w:t>sedia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maklum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ini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lastRenderedPageBreak/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mempertimbangkan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268D">
        <w:rPr>
          <w:rFonts w:ascii="Arial" w:hAnsi="Arial" w:cs="Arial"/>
          <w:sz w:val="24"/>
          <w:szCs w:val="24"/>
        </w:rPr>
        <w:t>meluluskan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sebanyak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r w:rsidR="004E13E6" w:rsidRPr="0019268D">
        <w:rPr>
          <w:rFonts w:ascii="Arial" w:hAnsi="Arial" w:cs="Arial"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 </w:t>
      </w:r>
      <w:r w:rsidR="004E13E6" w:rsidRPr="0019268D">
        <w:rPr>
          <w:rFonts w:ascii="Arial" w:hAnsi="Arial" w:cs="Arial"/>
          <w:sz w:val="24"/>
          <w:szCs w:val="24"/>
        </w:rPr>
        <w:t xml:space="preserve">kali </w:t>
      </w:r>
      <w:proofErr w:type="spellStart"/>
      <w:r w:rsidRPr="0019268D">
        <w:rPr>
          <w:rFonts w:ascii="Arial" w:hAnsi="Arial" w:cs="Arial"/>
          <w:sz w:val="24"/>
          <w:szCs w:val="24"/>
        </w:rPr>
        <w:t>Tempoh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Perlanjutan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Masa (EOT)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sebelum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ini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sebarang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kelewatan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selepas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tempoh</w:t>
      </w:r>
      <w:proofErr w:type="spellEnd"/>
      <w:r w:rsidR="0045046C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>EO</w:t>
      </w:r>
      <w:r w:rsidR="0045046C" w:rsidRPr="0019268D">
        <w:rPr>
          <w:rFonts w:ascii="Arial" w:hAnsi="Arial" w:cs="Arial"/>
          <w:b/>
          <w:bCs/>
          <w:sz w:val="24"/>
          <w:szCs w:val="24"/>
        </w:rPr>
        <w:t xml:space="preserve">T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ke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>-</w:t>
      </w:r>
      <w:r w:rsidR="00EF5730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dikenakan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denda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b/>
          <w:bCs/>
          <w:sz w:val="24"/>
          <w:szCs w:val="24"/>
        </w:rPr>
        <w:t>kelewatan</w:t>
      </w:r>
      <w:proofErr w:type="spellEnd"/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[</w:t>
      </w:r>
      <w:r w:rsidR="00EF5730" w:rsidRPr="0019268D">
        <w:rPr>
          <w:rFonts w:ascii="Arial" w:hAnsi="Arial" w:cs="Arial"/>
          <w:b/>
          <w:bCs/>
          <w:i/>
          <w:iCs/>
          <w:sz w:val="24"/>
          <w:szCs w:val="24"/>
        </w:rPr>
        <w:t>Liquidated and Ascertained Damages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(LAD)]</w:t>
      </w:r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berdasarkan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kadar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sepertimana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tercatat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dalam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r w:rsidR="00EF5730" w:rsidRPr="0019268D">
        <w:rPr>
          <w:rFonts w:ascii="Arial" w:hAnsi="Arial" w:cs="Arial"/>
          <w:i/>
          <w:iCs/>
          <w:sz w:val="24"/>
          <w:szCs w:val="24"/>
        </w:rPr>
        <w:t>Consultancy Services Agreement</w:t>
      </w:r>
      <w:r w:rsidR="00EF5730" w:rsidRPr="0019268D">
        <w:rPr>
          <w:rFonts w:ascii="Arial" w:hAnsi="Arial" w:cs="Arial"/>
          <w:sz w:val="24"/>
          <w:szCs w:val="24"/>
        </w:rPr>
        <w:t xml:space="preserve"> (CSA).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Selanjutnya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dukacitanya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dimaklumkan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bahawa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pihak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perunding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telah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r w:rsidR="00EF5730" w:rsidRPr="0019268D">
        <w:rPr>
          <w:rFonts w:ascii="Arial" w:hAnsi="Arial" w:cs="Arial"/>
          <w:b/>
          <w:bCs/>
          <w:sz w:val="24"/>
          <w:szCs w:val="24"/>
          <w:u w:val="single" w:color="000000"/>
        </w:rPr>
        <w:t>GAGAL</w:t>
      </w:r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mematuhi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tarikh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serahan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tersebut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sebagaimana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persetujuan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bersama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dalam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perbincangan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telah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diadakan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pada </w:t>
      </w:r>
      <w:r w:rsidR="00EF5730" w:rsidRPr="0019268D">
        <w:rPr>
          <w:rFonts w:ascii="Arial" w:hAnsi="Arial" w:cs="Arial"/>
          <w:b/>
          <w:bCs/>
          <w:color w:val="FF0000"/>
          <w:sz w:val="24"/>
          <w:szCs w:val="24"/>
        </w:rPr>
        <w:t>dd/mm/</w:t>
      </w:r>
      <w:proofErr w:type="spellStart"/>
      <w:r w:rsidR="00EF5730" w:rsidRPr="0019268D">
        <w:rPr>
          <w:rFonts w:ascii="Arial" w:hAnsi="Arial" w:cs="Arial"/>
          <w:b/>
          <w:bCs/>
          <w:color w:val="FF0000"/>
          <w:sz w:val="24"/>
          <w:szCs w:val="24"/>
        </w:rPr>
        <w:t>yyyy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lalu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tanpa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memaklumkan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terlebih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dahulu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secara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bertulis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di mana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Jabatan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ini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dimaklumkan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pihak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masih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dalam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peringkat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pindaan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5730" w:rsidRPr="0019268D">
        <w:rPr>
          <w:rFonts w:ascii="Arial" w:hAnsi="Arial" w:cs="Arial"/>
          <w:sz w:val="24"/>
          <w:szCs w:val="24"/>
        </w:rPr>
        <w:t>lagi</w:t>
      </w:r>
      <w:proofErr w:type="spellEnd"/>
      <w:r w:rsidR="00EF5730" w:rsidRPr="0019268D">
        <w:rPr>
          <w:rFonts w:ascii="Arial" w:hAnsi="Arial" w:cs="Arial"/>
          <w:sz w:val="24"/>
          <w:szCs w:val="24"/>
        </w:rPr>
        <w:t>.</w:t>
      </w:r>
    </w:p>
    <w:p w14:paraId="46ADCABB" w14:textId="77777777" w:rsidR="0024305B" w:rsidRPr="0019268D" w:rsidRDefault="0024305B" w:rsidP="0019268D">
      <w:pPr>
        <w:pStyle w:val="ListParagraph"/>
        <w:spacing w:line="360" w:lineRule="auto"/>
        <w:ind w:left="22" w:firstLine="0"/>
        <w:rPr>
          <w:rFonts w:ascii="Arial" w:hAnsi="Arial" w:cs="Arial"/>
          <w:sz w:val="24"/>
          <w:szCs w:val="24"/>
        </w:rPr>
      </w:pPr>
    </w:p>
    <w:p w14:paraId="129D035E" w14:textId="79C688C4" w:rsidR="00E64FD6" w:rsidRPr="0019268D" w:rsidRDefault="00422255" w:rsidP="001926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Selain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dari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itu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berdasarkan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kepada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pemerhatian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68D">
        <w:rPr>
          <w:rFonts w:ascii="Arial" w:hAnsi="Arial" w:cs="Arial"/>
          <w:sz w:val="24"/>
          <w:szCs w:val="24"/>
        </w:rPr>
        <w:t>didapati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menunjukkan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kesungguhan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dalam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melengkapkan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*</w:t>
      </w:r>
      <w:r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proses </w:t>
      </w:r>
      <w:proofErr w:type="spellStart"/>
      <w:r w:rsidRPr="0019268D">
        <w:rPr>
          <w:rFonts w:ascii="Arial" w:hAnsi="Arial" w:cs="Arial"/>
          <w:b/>
          <w:bCs/>
          <w:color w:val="FF0000"/>
          <w:sz w:val="24"/>
          <w:szCs w:val="24"/>
        </w:rPr>
        <w:t>rekabentuk</w:t>
      </w:r>
      <w:proofErr w:type="spellEnd"/>
      <w:r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color w:val="FF0000"/>
          <w:sz w:val="24"/>
          <w:szCs w:val="24"/>
        </w:rPr>
        <w:t>terperinci</w:t>
      </w:r>
      <w:proofErr w:type="spellEnd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kajian</w:t>
      </w:r>
      <w:proofErr w:type="spellEnd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kerja</w:t>
      </w:r>
      <w:proofErr w:type="spellEnd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ukur</w:t>
      </w:r>
      <w:proofErr w:type="spellEnd"/>
      <w:r w:rsidRPr="0019268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sepertimana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dipersetujui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semasa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9268D">
        <w:rPr>
          <w:rFonts w:ascii="Arial" w:hAnsi="Arial" w:cs="Arial"/>
          <w:sz w:val="24"/>
          <w:szCs w:val="24"/>
        </w:rPr>
        <w:t>peringkat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awal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lantikan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268D">
        <w:rPr>
          <w:rFonts w:ascii="Arial" w:hAnsi="Arial" w:cs="Arial"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rekabentuk</w:t>
      </w:r>
      <w:proofErr w:type="spellEnd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kajian</w:t>
      </w:r>
      <w:proofErr w:type="spellEnd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kerja</w:t>
      </w:r>
      <w:proofErr w:type="spellEnd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ukur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268D">
        <w:rPr>
          <w:rFonts w:ascii="Arial" w:hAnsi="Arial" w:cs="Arial"/>
          <w:sz w:val="24"/>
          <w:szCs w:val="24"/>
        </w:rPr>
        <w:t>dikemukakan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didapati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dapat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menepati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kehendak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polisi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menyebabkan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Iaporan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4E13E6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ditolak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. Atas </w:t>
      </w:r>
      <w:proofErr w:type="spellStart"/>
      <w:r w:rsidRPr="0019268D">
        <w:rPr>
          <w:rFonts w:ascii="Arial" w:hAnsi="Arial" w:cs="Arial"/>
          <w:sz w:val="24"/>
          <w:szCs w:val="24"/>
        </w:rPr>
        <w:t>dasar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untuk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mempermudahkan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penyediaan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rekabentuk</w:t>
      </w:r>
      <w:proofErr w:type="spellEnd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terperinci</w:t>
      </w:r>
      <w:proofErr w:type="spellEnd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kajian</w:t>
      </w:r>
      <w:proofErr w:type="spellEnd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kerja</w:t>
      </w:r>
      <w:proofErr w:type="spellEnd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ukur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terutamanya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9268D">
        <w:rPr>
          <w:rFonts w:ascii="Arial" w:hAnsi="Arial" w:cs="Arial"/>
          <w:sz w:val="24"/>
          <w:szCs w:val="24"/>
        </w:rPr>
        <w:t>peringkat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68D">
        <w:rPr>
          <w:rFonts w:ascii="Arial" w:hAnsi="Arial" w:cs="Arial"/>
          <w:sz w:val="24"/>
          <w:szCs w:val="24"/>
        </w:rPr>
        <w:t>beberapa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ini</w:t>
      </w:r>
      <w:r w:rsidR="00E44C1A" w:rsidRPr="0019268D">
        <w:rPr>
          <w:rFonts w:ascii="Arial" w:hAnsi="Arial" w:cs="Arial"/>
          <w:sz w:val="24"/>
          <w:szCs w:val="24"/>
        </w:rPr>
        <w:t>siatif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dilaksanakan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dengan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mengadakan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beberapa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perbincangan</w:t>
      </w:r>
      <w:proofErr w:type="spellEnd"/>
      <w:r w:rsidR="008A3AF4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bersama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Tuan/Puan. </w:t>
      </w:r>
      <w:proofErr w:type="spellStart"/>
      <w:r w:rsidRPr="0019268D">
        <w:rPr>
          <w:rFonts w:ascii="Arial" w:hAnsi="Arial" w:cs="Arial"/>
          <w:sz w:val="24"/>
          <w:szCs w:val="24"/>
        </w:rPr>
        <w:t>Malangnya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masih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gagal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mengemukakan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berdasarkan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tarikh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dipersetujui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memohon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beberapa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penangguhan</w:t>
      </w:r>
      <w:proofErr w:type="spellEnd"/>
      <w:r w:rsidRPr="0019268D">
        <w:rPr>
          <w:rFonts w:ascii="Arial" w:hAnsi="Arial" w:cs="Arial"/>
          <w:sz w:val="24"/>
          <w:szCs w:val="24"/>
        </w:rPr>
        <w:t>.</w:t>
      </w:r>
    </w:p>
    <w:p w14:paraId="57AAE1CA" w14:textId="77777777" w:rsidR="0024305B" w:rsidRPr="0019268D" w:rsidRDefault="0024305B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</w:p>
    <w:p w14:paraId="6447D679" w14:textId="77777777" w:rsidR="0024305B" w:rsidRPr="0019268D" w:rsidRDefault="00422255" w:rsidP="001926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Sehubungan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itu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memandangkan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terdapat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kelewatan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268D">
        <w:rPr>
          <w:rFonts w:ascii="Arial" w:hAnsi="Arial" w:cs="Arial"/>
          <w:sz w:val="24"/>
          <w:szCs w:val="24"/>
        </w:rPr>
        <w:t>sangat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ketara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Tuan/Puan, </w:t>
      </w: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ini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mengarahkan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agar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8A3AF4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hendaklah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dikemukakan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68D">
        <w:rPr>
          <w:rFonts w:ascii="Arial" w:hAnsi="Arial" w:cs="Arial"/>
          <w:b/>
          <w:bCs/>
          <w:sz w:val="24"/>
          <w:szCs w:val="24"/>
          <w:u w:val="single"/>
        </w:rPr>
        <w:t>KADAR SEGERA</w:t>
      </w:r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68D">
        <w:rPr>
          <w:rFonts w:ascii="Arial" w:hAnsi="Arial" w:cs="Arial"/>
          <w:b/>
          <w:bCs/>
          <w:sz w:val="24"/>
          <w:szCs w:val="24"/>
          <w:u w:val="single"/>
        </w:rPr>
        <w:t>SELEWAT</w:t>
      </w:r>
      <w:r w:rsidR="008A3AF4" w:rsidRPr="0019268D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Pr="0019268D">
        <w:rPr>
          <w:rFonts w:ascii="Arial" w:hAnsi="Arial" w:cs="Arial"/>
          <w:b/>
          <w:bCs/>
          <w:sz w:val="24"/>
          <w:szCs w:val="24"/>
          <w:u w:val="single"/>
        </w:rPr>
        <w:t xml:space="preserve">LEWATNYA PADA 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DD/MM/YYYY</w:t>
      </w:r>
      <w:r w:rsidR="008A3AF4"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untuk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tindakan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19268D">
        <w:rPr>
          <w:rFonts w:ascii="Arial" w:hAnsi="Arial" w:cs="Arial"/>
          <w:sz w:val="24"/>
          <w:szCs w:val="24"/>
        </w:rPr>
        <w:t>selanjutnya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mengambil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tindakan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selanjutnya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ke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atas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pihak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Tuan/Puan </w:t>
      </w:r>
      <w:proofErr w:type="spellStart"/>
      <w:r w:rsidRPr="0019268D">
        <w:rPr>
          <w:rFonts w:ascii="Arial" w:hAnsi="Arial" w:cs="Arial"/>
          <w:sz w:val="24"/>
          <w:szCs w:val="24"/>
        </w:rPr>
        <w:t>jika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laporan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tersebut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masih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gagal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dikemukakan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dalam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masa yang </w:t>
      </w:r>
      <w:proofErr w:type="spellStart"/>
      <w:r w:rsidRPr="0019268D">
        <w:rPr>
          <w:rFonts w:ascii="Arial" w:hAnsi="Arial" w:cs="Arial"/>
          <w:sz w:val="24"/>
          <w:szCs w:val="24"/>
        </w:rPr>
        <w:t>telah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ditetapkan</w:t>
      </w:r>
      <w:proofErr w:type="spellEnd"/>
      <w:r w:rsidRPr="0019268D">
        <w:rPr>
          <w:rFonts w:ascii="Arial" w:hAnsi="Arial" w:cs="Arial"/>
          <w:sz w:val="24"/>
          <w:szCs w:val="24"/>
        </w:rPr>
        <w:t>.</w:t>
      </w:r>
    </w:p>
    <w:p w14:paraId="32FBC70F" w14:textId="77777777" w:rsidR="0024305B" w:rsidRPr="0019268D" w:rsidRDefault="0024305B" w:rsidP="0019268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390B6E8" w14:textId="77777777" w:rsidR="0024305B" w:rsidRPr="0019268D" w:rsidRDefault="00422255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Sekian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68D">
        <w:rPr>
          <w:rFonts w:ascii="Arial" w:hAnsi="Arial" w:cs="Arial"/>
          <w:sz w:val="24"/>
          <w:szCs w:val="24"/>
        </w:rPr>
        <w:t>terima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kasih</w:t>
      </w:r>
      <w:proofErr w:type="spellEnd"/>
      <w:r w:rsidRPr="0019268D">
        <w:rPr>
          <w:rFonts w:ascii="Arial" w:hAnsi="Arial" w:cs="Arial"/>
          <w:sz w:val="24"/>
          <w:szCs w:val="24"/>
        </w:rPr>
        <w:t>.</w:t>
      </w:r>
    </w:p>
    <w:p w14:paraId="5EC829A4" w14:textId="3F836D1B" w:rsidR="0024305B" w:rsidRDefault="0024305B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</w:p>
    <w:p w14:paraId="2FFD8C70" w14:textId="77777777" w:rsidR="0019268D" w:rsidRPr="0019268D" w:rsidRDefault="0019268D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</w:p>
    <w:p w14:paraId="7ABF436E" w14:textId="41C5DD50" w:rsidR="00E64FD6" w:rsidRPr="0019268D" w:rsidRDefault="00422255" w:rsidP="0019268D">
      <w:pPr>
        <w:pStyle w:val="ListParagraph"/>
        <w:spacing w:after="0" w:line="360" w:lineRule="auto"/>
        <w:ind w:left="18" w:firstLine="0"/>
        <w:rPr>
          <w:rFonts w:ascii="Arial" w:hAnsi="Arial" w:cs="Arial"/>
          <w:b/>
          <w:bCs/>
          <w:sz w:val="24"/>
          <w:szCs w:val="24"/>
        </w:rPr>
      </w:pPr>
      <w:r w:rsidRPr="0019268D">
        <w:rPr>
          <w:rFonts w:ascii="Arial" w:hAnsi="Arial" w:cs="Arial"/>
          <w:b/>
          <w:bCs/>
          <w:sz w:val="24"/>
          <w:szCs w:val="24"/>
        </w:rPr>
        <w:lastRenderedPageBreak/>
        <w:t>"</w:t>
      </w:r>
      <w:r w:rsidR="008A3AF4" w:rsidRPr="0019268D">
        <w:rPr>
          <w:rFonts w:ascii="Arial" w:hAnsi="Arial" w:cs="Arial"/>
          <w:b/>
          <w:bCs/>
          <w:sz w:val="24"/>
          <w:szCs w:val="24"/>
        </w:rPr>
        <w:t>MALAYSIA MADANI</w:t>
      </w:r>
      <w:r w:rsidRPr="0019268D">
        <w:rPr>
          <w:rFonts w:ascii="Arial" w:hAnsi="Arial" w:cs="Arial"/>
          <w:b/>
          <w:bCs/>
          <w:sz w:val="24"/>
          <w:szCs w:val="24"/>
        </w:rPr>
        <w:t>"</w:t>
      </w:r>
    </w:p>
    <w:p w14:paraId="168AD377" w14:textId="77777777" w:rsidR="00E64FD6" w:rsidRPr="0019268D" w:rsidRDefault="00422255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sz w:val="24"/>
          <w:szCs w:val="24"/>
        </w:rPr>
      </w:pPr>
      <w:r w:rsidRPr="0019268D">
        <w:rPr>
          <w:rFonts w:ascii="Arial" w:hAnsi="Arial" w:cs="Arial"/>
          <w:b/>
          <w:bCs/>
          <w:sz w:val="24"/>
          <w:szCs w:val="24"/>
        </w:rPr>
        <w:t>"BERKHIDMAT UNTUK NEGARA"</w:t>
      </w:r>
    </w:p>
    <w:p w14:paraId="28D3A718" w14:textId="77777777" w:rsidR="0019268D" w:rsidRDefault="0019268D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</w:p>
    <w:p w14:paraId="47984A1E" w14:textId="77777777" w:rsidR="0019268D" w:rsidRDefault="0019268D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</w:p>
    <w:p w14:paraId="66DF437C" w14:textId="5ABE0A26" w:rsidR="00E64FD6" w:rsidRPr="0019268D" w:rsidRDefault="00422255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Saya yan</w:t>
      </w:r>
      <w:r w:rsidR="008A3AF4" w:rsidRPr="0019268D">
        <w:rPr>
          <w:rFonts w:ascii="Arial" w:hAnsi="Arial" w:cs="Arial"/>
          <w:sz w:val="24"/>
          <w:szCs w:val="24"/>
        </w:rPr>
        <w:t>g</w:t>
      </w:r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menjalankan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amanah</w:t>
      </w:r>
      <w:proofErr w:type="spellEnd"/>
      <w:r w:rsidRPr="0019268D">
        <w:rPr>
          <w:rFonts w:ascii="Arial" w:hAnsi="Arial" w:cs="Arial"/>
          <w:sz w:val="24"/>
          <w:szCs w:val="24"/>
        </w:rPr>
        <w:t>,</w:t>
      </w:r>
    </w:p>
    <w:p w14:paraId="5DE27A63" w14:textId="77777777" w:rsidR="00A407BD" w:rsidRPr="0019268D" w:rsidRDefault="00A407BD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</w:p>
    <w:p w14:paraId="00B7E384" w14:textId="77777777" w:rsidR="00A407BD" w:rsidRPr="0019268D" w:rsidRDefault="00A407BD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</w:p>
    <w:p w14:paraId="76D6C6A2" w14:textId="77777777" w:rsidR="00A407BD" w:rsidRPr="0019268D" w:rsidRDefault="00A407BD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</w:p>
    <w:p w14:paraId="4BDF68A2" w14:textId="299FE9BD" w:rsidR="008A3AF4" w:rsidRPr="0019268D" w:rsidRDefault="00422255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(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XXX</w:t>
      </w:r>
      <w:r w:rsidRPr="0019268D">
        <w:rPr>
          <w:rFonts w:ascii="Arial" w:hAnsi="Arial" w:cs="Arial"/>
          <w:sz w:val="24"/>
          <w:szCs w:val="24"/>
        </w:rPr>
        <w:t xml:space="preserve">) </w:t>
      </w:r>
    </w:p>
    <w:p w14:paraId="1E2CE249" w14:textId="12DCD3C3" w:rsidR="00E64FD6" w:rsidRPr="0019268D" w:rsidRDefault="008A3AF4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P</w:t>
      </w:r>
      <w:r w:rsidR="00422255" w:rsidRPr="0019268D">
        <w:rPr>
          <w:rFonts w:ascii="Arial" w:hAnsi="Arial" w:cs="Arial"/>
          <w:sz w:val="24"/>
          <w:szCs w:val="24"/>
        </w:rPr>
        <w:t>engarah</w:t>
      </w:r>
      <w:proofErr w:type="spellEnd"/>
    </w:p>
    <w:p w14:paraId="3AF1D61F" w14:textId="531AFA78" w:rsidR="00E64FD6" w:rsidRPr="0019268D" w:rsidRDefault="00422255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Bahagian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</w:p>
    <w:p w14:paraId="6AB047AA" w14:textId="11BC1F96" w:rsidR="00E64FD6" w:rsidRPr="0019268D" w:rsidRDefault="00422255" w:rsidP="0019268D">
      <w:pPr>
        <w:spacing w:after="0" w:line="360" w:lineRule="auto"/>
        <w:ind w:left="31" w:right="5199" w:hanging="10"/>
        <w:jc w:val="left"/>
        <w:rPr>
          <w:rFonts w:ascii="Arial" w:hAnsi="Arial" w:cs="Arial"/>
          <w:sz w:val="24"/>
          <w:szCs w:val="24"/>
        </w:rPr>
      </w:pPr>
      <w:proofErr w:type="spellStart"/>
      <w:r w:rsidRPr="0019268D">
        <w:rPr>
          <w:rFonts w:ascii="Arial" w:hAnsi="Arial" w:cs="Arial"/>
          <w:sz w:val="24"/>
          <w:szCs w:val="24"/>
        </w:rPr>
        <w:t>Jabatan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68D">
        <w:rPr>
          <w:rFonts w:ascii="Arial" w:hAnsi="Arial" w:cs="Arial"/>
          <w:sz w:val="24"/>
          <w:szCs w:val="24"/>
        </w:rPr>
        <w:t>Pengairan</w:t>
      </w:r>
      <w:proofErr w:type="spellEnd"/>
      <w:r w:rsidRPr="0019268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268D">
        <w:rPr>
          <w:rFonts w:ascii="Arial" w:hAnsi="Arial" w:cs="Arial"/>
          <w:sz w:val="24"/>
          <w:szCs w:val="24"/>
        </w:rPr>
        <w:t>Saliran</w:t>
      </w:r>
      <w:proofErr w:type="spellEnd"/>
      <w:r w:rsidR="008A3AF4" w:rsidRPr="0019268D">
        <w:rPr>
          <w:rFonts w:ascii="Arial" w:hAnsi="Arial" w:cs="Arial"/>
          <w:sz w:val="24"/>
          <w:szCs w:val="24"/>
        </w:rPr>
        <w:t xml:space="preserve"> Malaysia </w:t>
      </w:r>
    </w:p>
    <w:p w14:paraId="07BA2DE3" w14:textId="4D07BA50" w:rsidR="00E64FD6" w:rsidRPr="0019268D" w:rsidRDefault="00E64FD6" w:rsidP="0019268D">
      <w:pPr>
        <w:spacing w:after="57" w:line="360" w:lineRule="auto"/>
        <w:ind w:left="14" w:firstLine="0"/>
        <w:jc w:val="left"/>
        <w:rPr>
          <w:rFonts w:ascii="Arial" w:hAnsi="Arial" w:cs="Arial"/>
          <w:sz w:val="24"/>
          <w:szCs w:val="24"/>
        </w:rPr>
      </w:pPr>
    </w:p>
    <w:p w14:paraId="69A245F3" w14:textId="44BCF701" w:rsidR="00E64FD6" w:rsidRPr="0019268D" w:rsidRDefault="00E64FD6" w:rsidP="0019268D">
      <w:pPr>
        <w:spacing w:after="107" w:line="360" w:lineRule="auto"/>
        <w:ind w:left="-281" w:firstLine="0"/>
        <w:jc w:val="left"/>
        <w:rPr>
          <w:rFonts w:ascii="Arial" w:hAnsi="Arial" w:cs="Arial"/>
          <w:sz w:val="24"/>
          <w:szCs w:val="24"/>
        </w:rPr>
      </w:pPr>
    </w:p>
    <w:p w14:paraId="116277E3" w14:textId="266DDDC3" w:rsidR="00E64FD6" w:rsidRPr="0019268D" w:rsidRDefault="00E64FD6" w:rsidP="0019268D">
      <w:pPr>
        <w:spacing w:after="220" w:line="360" w:lineRule="auto"/>
        <w:ind w:left="2580" w:hanging="10"/>
        <w:jc w:val="left"/>
        <w:rPr>
          <w:rFonts w:ascii="Arial" w:hAnsi="Arial" w:cs="Arial"/>
          <w:sz w:val="24"/>
          <w:szCs w:val="24"/>
        </w:rPr>
      </w:pPr>
    </w:p>
    <w:sectPr w:rsidR="00E64FD6" w:rsidRPr="0019268D" w:rsidSect="00EF5730">
      <w:headerReference w:type="default" r:id="rId7"/>
      <w:footerReference w:type="default" r:id="rId8"/>
      <w:headerReference w:type="first" r:id="rId9"/>
      <w:footerReference w:type="first" r:id="rId10"/>
      <w:pgSz w:w="11902" w:h="16834"/>
      <w:pgMar w:top="1440" w:right="1440" w:bottom="1440" w:left="1440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8CB27" w14:textId="77777777" w:rsidR="006222A9" w:rsidRDefault="006222A9" w:rsidP="00EF5730">
      <w:pPr>
        <w:spacing w:after="0" w:line="240" w:lineRule="auto"/>
      </w:pPr>
      <w:r>
        <w:separator/>
      </w:r>
    </w:p>
  </w:endnote>
  <w:endnote w:type="continuationSeparator" w:id="0">
    <w:p w14:paraId="0B67A6F4" w14:textId="77777777" w:rsidR="006222A9" w:rsidRDefault="006222A9" w:rsidP="00EF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A497" w14:textId="77777777" w:rsidR="005370A5" w:rsidRPr="005370A5" w:rsidRDefault="005370A5" w:rsidP="005370A5">
    <w:pPr>
      <w:spacing w:after="0" w:line="259" w:lineRule="auto"/>
      <w:ind w:left="2580" w:hanging="10"/>
      <w:jc w:val="left"/>
      <w:rPr>
        <w:rFonts w:ascii="Arial" w:hAnsi="Arial" w:cs="Arial"/>
        <w:b/>
        <w:bCs/>
        <w:color w:val="0070C0"/>
        <w:sz w:val="20"/>
        <w:szCs w:val="20"/>
      </w:rPr>
    </w:pPr>
    <w:r w:rsidRPr="005370A5">
      <w:rPr>
        <w:rFonts w:ascii="Arial" w:hAnsi="Arial" w:cs="Arial"/>
        <w:b/>
        <w:bCs/>
        <w:color w:val="0070C0"/>
        <w:sz w:val="20"/>
        <w:szCs w:val="20"/>
      </w:rPr>
      <w:t>JAYAKAN PERKHIDMATAN SEMPURNA</w:t>
    </w:r>
  </w:p>
  <w:p w14:paraId="7A1CA14D" w14:textId="77777777" w:rsidR="00EF5730" w:rsidRDefault="00EF5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2048E" w14:textId="77777777" w:rsidR="00C40131" w:rsidRPr="005370A5" w:rsidRDefault="00C40131" w:rsidP="00C40131">
    <w:pPr>
      <w:spacing w:after="0" w:line="259" w:lineRule="auto"/>
      <w:ind w:left="2580" w:hanging="10"/>
      <w:jc w:val="left"/>
      <w:rPr>
        <w:rFonts w:ascii="Arial" w:hAnsi="Arial" w:cs="Arial"/>
        <w:b/>
        <w:bCs/>
        <w:color w:val="0070C0"/>
        <w:sz w:val="20"/>
        <w:szCs w:val="20"/>
      </w:rPr>
    </w:pPr>
    <w:r w:rsidRPr="005370A5">
      <w:rPr>
        <w:rFonts w:ascii="Arial" w:hAnsi="Arial" w:cs="Arial"/>
        <w:b/>
        <w:bCs/>
        <w:color w:val="0070C0"/>
        <w:sz w:val="20"/>
        <w:szCs w:val="20"/>
      </w:rPr>
      <w:t>JAYAKAN PERKHIDMATAN SEMPURNA</w:t>
    </w:r>
  </w:p>
  <w:p w14:paraId="2B11ED5B" w14:textId="77777777" w:rsidR="00C40131" w:rsidRDefault="00C40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94CA5" w14:textId="77777777" w:rsidR="006222A9" w:rsidRDefault="006222A9" w:rsidP="00EF5730">
      <w:pPr>
        <w:spacing w:after="0" w:line="240" w:lineRule="auto"/>
      </w:pPr>
      <w:r>
        <w:separator/>
      </w:r>
    </w:p>
  </w:footnote>
  <w:footnote w:type="continuationSeparator" w:id="0">
    <w:p w14:paraId="748109FC" w14:textId="77777777" w:rsidR="006222A9" w:rsidRDefault="006222A9" w:rsidP="00EF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B141" w14:textId="42F15D67" w:rsidR="00C40131" w:rsidRDefault="00C40131">
    <w:pPr>
      <w:pStyle w:val="Header"/>
      <w:jc w:val="center"/>
    </w:pPr>
    <w:r>
      <w:t>-</w:t>
    </w:r>
    <w:sdt>
      <w:sdtPr>
        <w:id w:val="-11716378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2B56D68" w14:textId="77777777" w:rsidR="00EF5730" w:rsidRDefault="00EF5730" w:rsidP="00EF5730">
    <w:pPr>
      <w:pStyle w:val="Header"/>
      <w:ind w:left="0" w:firstLine="0"/>
      <w:rPr>
        <w:rFonts w:ascii="Arial" w:hAnsi="Arial" w:cs="Arial"/>
        <w:sz w:val="24"/>
        <w:szCs w:val="24"/>
      </w:rPr>
    </w:pPr>
  </w:p>
  <w:tbl>
    <w:tblPr>
      <w:tblStyle w:val="TableGrid"/>
      <w:tblW w:w="0" w:type="auto"/>
      <w:tblInd w:w="38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7"/>
      <w:gridCol w:w="309"/>
      <w:gridCol w:w="3043"/>
    </w:tblGrid>
    <w:tr w:rsidR="00C40131" w:rsidRPr="005952C7" w14:paraId="6E66E694" w14:textId="77777777" w:rsidTr="005370A5">
      <w:tc>
        <w:tcPr>
          <w:tcW w:w="1837" w:type="dxa"/>
        </w:tcPr>
        <w:p w14:paraId="75A88053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proofErr w:type="spellStart"/>
          <w:r w:rsidRPr="005952C7">
            <w:rPr>
              <w:rFonts w:ascii="Arial" w:hAnsi="Arial" w:cs="Arial"/>
              <w:sz w:val="24"/>
              <w:szCs w:val="24"/>
            </w:rPr>
            <w:t>Rujukan</w:t>
          </w:r>
          <w:proofErr w:type="spellEnd"/>
          <w:r w:rsidRPr="005952C7">
            <w:rPr>
              <w:rFonts w:ascii="Arial" w:hAnsi="Arial" w:cs="Arial"/>
              <w:sz w:val="24"/>
              <w:szCs w:val="24"/>
            </w:rPr>
            <w:t xml:space="preserve"> Kami</w:t>
          </w:r>
        </w:p>
      </w:tc>
      <w:tc>
        <w:tcPr>
          <w:tcW w:w="309" w:type="dxa"/>
        </w:tcPr>
        <w:p w14:paraId="5C4FDF0B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3043" w:type="dxa"/>
        </w:tcPr>
        <w:p w14:paraId="7F2CA29A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</w:t>
          </w:r>
        </w:p>
      </w:tc>
    </w:tr>
    <w:tr w:rsidR="00C40131" w:rsidRPr="005952C7" w14:paraId="6B5AF7B1" w14:textId="77777777" w:rsidTr="005370A5">
      <w:tc>
        <w:tcPr>
          <w:tcW w:w="1837" w:type="dxa"/>
        </w:tcPr>
        <w:p w14:paraId="7CA8A6AF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Tarikh</w:t>
          </w:r>
        </w:p>
      </w:tc>
      <w:tc>
        <w:tcPr>
          <w:tcW w:w="309" w:type="dxa"/>
        </w:tcPr>
        <w:p w14:paraId="6D0F8F91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3043" w:type="dxa"/>
        </w:tcPr>
        <w:p w14:paraId="0903A198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</w:t>
          </w:r>
        </w:p>
      </w:tc>
    </w:tr>
  </w:tbl>
  <w:p w14:paraId="7F016C84" w14:textId="77777777" w:rsidR="00C40131" w:rsidRPr="00C40131" w:rsidRDefault="00C40131" w:rsidP="00EF5730">
    <w:pPr>
      <w:pStyle w:val="Header"/>
      <w:ind w:left="0" w:firstLine="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7ACDA" w14:textId="77777777" w:rsidR="0024305B" w:rsidRDefault="0024305B" w:rsidP="00E177B9">
    <w:pPr>
      <w:pStyle w:val="Header"/>
      <w:ind w:left="0" w:firstLine="0"/>
    </w:pPr>
  </w:p>
  <w:p w14:paraId="4CA3F73B" w14:textId="77777777" w:rsidR="0024305B" w:rsidRDefault="0024305B">
    <w:pPr>
      <w:pStyle w:val="Header"/>
    </w:pPr>
  </w:p>
  <w:p w14:paraId="2DD2258B" w14:textId="77777777" w:rsidR="0024305B" w:rsidRDefault="0024305B">
    <w:pPr>
      <w:pStyle w:val="Header"/>
    </w:pPr>
  </w:p>
  <w:p w14:paraId="5317B6A8" w14:textId="77777777" w:rsidR="0024305B" w:rsidRDefault="00243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32D2"/>
    <w:multiLevelType w:val="hybridMultilevel"/>
    <w:tmpl w:val="ABC8A780"/>
    <w:lvl w:ilvl="0" w:tplc="78E2F7DC">
      <w:start w:val="4"/>
      <w:numFmt w:val="decimal"/>
      <w:lvlText w:val="%1."/>
      <w:lvlJc w:val="left"/>
      <w:pPr>
        <w:ind w:left="14"/>
      </w:pPr>
      <w:rPr>
        <w:rFonts w:ascii="Arial" w:eastAsia="Calibri" w:hAnsi="Arial" w:cs="Calibri"/>
        <w:b w:val="0"/>
        <w:i w:val="0"/>
        <w:strike w:val="0"/>
        <w:dstrike w:val="0"/>
        <w:color w:val="000000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4E8FC2">
      <w:start w:val="1"/>
      <w:numFmt w:val="decimal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6F900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EAC9E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AF370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C86774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28FF6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64E5A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4F5A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95CCC"/>
    <w:multiLevelType w:val="hybridMultilevel"/>
    <w:tmpl w:val="AFD8A750"/>
    <w:lvl w:ilvl="0" w:tplc="1996145A">
      <w:start w:val="2"/>
      <w:numFmt w:val="decimal"/>
      <w:lvlText w:val="%1."/>
      <w:lvlJc w:val="left"/>
      <w:pPr>
        <w:ind w:left="18"/>
      </w:pPr>
      <w:rPr>
        <w:rFonts w:ascii="Arial" w:eastAsia="Calibri" w:hAnsi="Arial" w:cs="Calibri"/>
        <w:b w:val="0"/>
        <w:i w:val="0"/>
        <w:strike w:val="0"/>
        <w:dstrike w:val="0"/>
        <w:color w:val="000000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F2201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E638EA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52645C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9EA6F86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3E84B56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2C77E6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54E488C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50153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A43F18"/>
    <w:multiLevelType w:val="hybridMultilevel"/>
    <w:tmpl w:val="5D1E9D66"/>
    <w:lvl w:ilvl="0" w:tplc="DC2872F2">
      <w:start w:val="43000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392228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2" w:tplc="6E32FB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3" w:tplc="3B4EAF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4" w:tplc="6FAA58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5" w:tplc="2A0A47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6" w:tplc="76DC46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7" w:tplc="10D87A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8" w:tplc="6AF6D9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D6"/>
    <w:rsid w:val="0019268D"/>
    <w:rsid w:val="0024305B"/>
    <w:rsid w:val="00362361"/>
    <w:rsid w:val="00422255"/>
    <w:rsid w:val="0045046C"/>
    <w:rsid w:val="004E13E6"/>
    <w:rsid w:val="005370A5"/>
    <w:rsid w:val="005952C7"/>
    <w:rsid w:val="006222A9"/>
    <w:rsid w:val="006510CA"/>
    <w:rsid w:val="00807B8A"/>
    <w:rsid w:val="008A3AF4"/>
    <w:rsid w:val="00953BAA"/>
    <w:rsid w:val="009545DB"/>
    <w:rsid w:val="00A407BD"/>
    <w:rsid w:val="00C35937"/>
    <w:rsid w:val="00C40131"/>
    <w:rsid w:val="00CF6825"/>
    <w:rsid w:val="00E177B9"/>
    <w:rsid w:val="00E44C1A"/>
    <w:rsid w:val="00E64FD6"/>
    <w:rsid w:val="00EF5730"/>
    <w:rsid w:val="00F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79843"/>
  <w15:docId w15:val="{57F49EE6-004A-42F8-A2EA-38AEC468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A5"/>
    <w:pPr>
      <w:spacing w:after="321" w:line="237" w:lineRule="auto"/>
      <w:ind w:left="22" w:firstLine="4"/>
      <w:jc w:val="both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57"/>
      <w:ind w:left="22"/>
      <w:outlineLvl w:val="0"/>
    </w:pPr>
    <w:rPr>
      <w:rFonts w:ascii="Calibri" w:eastAsia="Calibri" w:hAnsi="Calibri" w:cs="Calibri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  <w:u w:val="single" w:color="000000"/>
    </w:rPr>
  </w:style>
  <w:style w:type="table" w:styleId="TableGrid">
    <w:name w:val="Table Grid"/>
    <w:basedOn w:val="TableNormal"/>
    <w:uiPriority w:val="39"/>
    <w:rsid w:val="0036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30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EF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30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24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2588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Analyst</dc:creator>
  <cp:keywords/>
  <cp:lastModifiedBy>System Analyst</cp:lastModifiedBy>
  <cp:revision>2</cp:revision>
  <dcterms:created xsi:type="dcterms:W3CDTF">2023-09-06T04:16:00Z</dcterms:created>
  <dcterms:modified xsi:type="dcterms:W3CDTF">2023-09-06T04:16:00Z</dcterms:modified>
</cp:coreProperties>
</file>