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360" w:lineRule="auto"/>
        <w:ind w:left="993" w:hanging="993"/>
        <w:jc w:val="center"/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>Számítógép architektúrák alapjai tananyag témakörök</w:t>
      </w:r>
    </w:p>
    <w:p>
      <w:pPr>
        <w:ind w:left="993" w:hanging="993"/>
        <w:jc w:val="center"/>
        <w:rPr>
          <w:sz w:val="24"/>
          <w:lang w:val="hu-HU"/>
        </w:rPr>
      </w:pPr>
      <w:r>
        <w:rPr>
          <w:sz w:val="24"/>
          <w:lang w:val="hu-HU"/>
        </w:rPr>
        <w:t>Nappali tagozat, 2025-26.</w:t>
      </w:r>
    </w:p>
    <w:p>
      <w:pPr>
        <w:ind w:left="993" w:hanging="993"/>
        <w:jc w:val="center"/>
        <w:rPr>
          <w:sz w:val="24"/>
          <w:lang w:val="hu-HU"/>
        </w:rPr>
      </w:pPr>
    </w:p>
    <w:p>
      <w:pPr>
        <w:tabs>
          <w:tab w:val="left" w:pos="227"/>
          <w:tab w:val="left" w:pos="340"/>
          <w:tab w:val="left" w:pos="454"/>
        </w:tabs>
        <w:jc w:val="both"/>
        <w:rPr>
          <w:sz w:val="24"/>
          <w:lang w:val="hu-HU"/>
        </w:rPr>
      </w:pPr>
    </w:p>
    <w:p>
      <w:pPr>
        <w:pStyle w:val="Cmsor1"/>
        <w:ind w:left="993" w:hanging="993"/>
        <w:jc w:val="both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>I. Az utasításszintű (logikai) architektúra</w:t>
      </w:r>
    </w:p>
    <w:p>
      <w:pPr>
        <w:tabs>
          <w:tab w:val="left" w:pos="227"/>
          <w:tab w:val="left" w:pos="340"/>
          <w:tab w:val="left" w:pos="454"/>
        </w:tabs>
        <w:ind w:left="993" w:hanging="993"/>
        <w:jc w:val="both"/>
        <w:rPr>
          <w:sz w:val="24"/>
          <w:lang w:val="hu-HU"/>
        </w:rPr>
      </w:pPr>
    </w:p>
    <w:p>
      <w:pPr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SzA1.</w:t>
      </w:r>
      <w:r>
        <w:rPr>
          <w:b/>
          <w:sz w:val="24"/>
          <w:lang w:val="hu-HU"/>
        </w:rPr>
        <w:tab/>
        <w:t>Számítási modell, Architektúra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>(fogalma; kapcsolatai, alapvető fajtái, jellemzői, csoportosításuk, a Neumann-féle és az adatfolyam számítási modell; az architektúra fogalma, a processzor szintű logikai és fizikai architektúra)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SzA2.</w:t>
      </w:r>
      <w:r>
        <w:rPr>
          <w:b/>
          <w:sz w:val="24"/>
          <w:lang w:val="hu-HU"/>
        </w:rPr>
        <w:tab/>
        <w:t xml:space="preserve">Az adattér és az adatmanipulációs fa 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(fogalma; a címtér, a memória-tér, a </w:t>
      </w:r>
      <w:proofErr w:type="gramStart"/>
      <w:r>
        <w:rPr>
          <w:sz w:val="24"/>
          <w:lang w:val="hu-HU"/>
        </w:rPr>
        <w:t>virtuális</w:t>
      </w:r>
      <w:proofErr w:type="gramEnd"/>
      <w:r>
        <w:rPr>
          <w:sz w:val="24"/>
          <w:lang w:val="hu-HU"/>
        </w:rPr>
        <w:t xml:space="preserve"> és fizikai memória; a regisztertér és fejlődése: egyszerű-, adattípusonként különböző-, többszörös regisztertér, a regiszter cella fizikai kialakítása. Az adatmanipulációs fa fogalma, szintjei, adattípusok, címzési módok, indexelés)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SzA3.</w:t>
      </w:r>
      <w:r>
        <w:rPr>
          <w:b/>
          <w:sz w:val="24"/>
          <w:lang w:val="hu-HU"/>
        </w:rPr>
        <w:tab/>
        <w:t>A szekvenciális utasításvégrehajtás menete, az utasítás- és operandus típusok, állapottér, állapot műveletek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(az </w:t>
      </w:r>
      <w:proofErr w:type="gramStart"/>
      <w:r>
        <w:rPr>
          <w:sz w:val="24"/>
          <w:lang w:val="hu-HU"/>
        </w:rPr>
        <w:t>aritmetikai</w:t>
      </w:r>
      <w:proofErr w:type="gramEnd"/>
      <w:r>
        <w:rPr>
          <w:sz w:val="24"/>
          <w:lang w:val="hu-HU"/>
        </w:rPr>
        <w:t xml:space="preserve"> utasítások, lehívás, tárolás és a feltétlen vezérlés-átadási utasítás végrehajtásának sémája, utasítás- és operandus típusok; architektúrák osztályozása, szabályos architektúrák, állapottér, állapot műveletek)</w:t>
      </w:r>
    </w:p>
    <w:p>
      <w:pPr>
        <w:tabs>
          <w:tab w:val="left" w:pos="227"/>
          <w:tab w:val="left" w:pos="340"/>
          <w:tab w:val="left" w:pos="454"/>
        </w:tabs>
        <w:ind w:left="993" w:hanging="993"/>
        <w:jc w:val="both"/>
        <w:rPr>
          <w:sz w:val="24"/>
          <w:lang w:val="hu-HU"/>
        </w:rPr>
      </w:pPr>
    </w:p>
    <w:p>
      <w:pPr>
        <w:pStyle w:val="Cmsor1"/>
        <w:ind w:left="993" w:hanging="993"/>
        <w:jc w:val="both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 xml:space="preserve">II. Hagyományos </w:t>
      </w:r>
      <w:proofErr w:type="spellStart"/>
      <w:r>
        <w:rPr>
          <w:b/>
          <w:bCs/>
          <w:sz w:val="28"/>
          <w:szCs w:val="28"/>
          <w:lang w:val="hu-HU"/>
        </w:rPr>
        <w:t>mikroarchitektúra</w:t>
      </w:r>
      <w:proofErr w:type="spellEnd"/>
      <w:r>
        <w:rPr>
          <w:b/>
          <w:bCs/>
          <w:sz w:val="28"/>
          <w:szCs w:val="28"/>
          <w:lang w:val="hu-HU"/>
        </w:rPr>
        <w:t xml:space="preserve"> (fizikai architektúra)</w:t>
      </w:r>
    </w:p>
    <w:p>
      <w:pPr>
        <w:tabs>
          <w:tab w:val="left" w:pos="227"/>
          <w:tab w:val="left" w:pos="340"/>
          <w:tab w:val="left" w:pos="454"/>
        </w:tabs>
        <w:ind w:left="993" w:hanging="993"/>
        <w:jc w:val="both"/>
        <w:rPr>
          <w:sz w:val="24"/>
          <w:lang w:val="hu-HU"/>
        </w:rPr>
      </w:pP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SzA4.</w:t>
      </w:r>
      <w:r>
        <w:rPr>
          <w:b/>
          <w:sz w:val="24"/>
          <w:lang w:val="hu-HU"/>
        </w:rPr>
        <w:tab/>
        <w:t xml:space="preserve">Az </w:t>
      </w:r>
      <w:proofErr w:type="gramStart"/>
      <w:r>
        <w:rPr>
          <w:b/>
          <w:sz w:val="24"/>
          <w:lang w:val="hu-HU"/>
        </w:rPr>
        <w:t>aritmetikai</w:t>
      </w:r>
      <w:proofErr w:type="gramEnd"/>
      <w:r>
        <w:rPr>
          <w:b/>
          <w:sz w:val="24"/>
          <w:lang w:val="hu-HU"/>
        </w:rPr>
        <w:t xml:space="preserve"> egységek felépítése I. 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(az </w:t>
      </w:r>
      <w:proofErr w:type="gramStart"/>
      <w:r>
        <w:rPr>
          <w:sz w:val="24"/>
          <w:lang w:val="hu-HU"/>
        </w:rPr>
        <w:t>aritmetikai</w:t>
      </w:r>
      <w:proofErr w:type="gramEnd"/>
      <w:r>
        <w:rPr>
          <w:sz w:val="24"/>
          <w:lang w:val="hu-HU"/>
        </w:rPr>
        <w:t xml:space="preserve"> egység részei, adatutak, kapcsolópontok, ALU; az 1 bites fél és teljes összeadó, az n-bites soros összeadó, az n-bites párhuzamos összeadó, valamint az </w:t>
      </w:r>
      <w:proofErr w:type="spellStart"/>
      <w:r>
        <w:rPr>
          <w:sz w:val="24"/>
          <w:lang w:val="hu-HU"/>
        </w:rPr>
        <w:t>előrejelzett</w:t>
      </w:r>
      <w:proofErr w:type="spellEnd"/>
      <w:r>
        <w:rPr>
          <w:sz w:val="24"/>
          <w:lang w:val="hu-HU"/>
        </w:rPr>
        <w:t xml:space="preserve"> átvitellel felépített n-bites összeadó, a fixpontos szorzás algoritmusai és gyorsítási lehetőségek)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SzA5.</w:t>
      </w:r>
      <w:r>
        <w:rPr>
          <w:b/>
          <w:sz w:val="24"/>
          <w:lang w:val="hu-HU"/>
        </w:rPr>
        <w:tab/>
        <w:t xml:space="preserve">Az </w:t>
      </w:r>
      <w:proofErr w:type="gramStart"/>
      <w:r>
        <w:rPr>
          <w:b/>
          <w:sz w:val="24"/>
          <w:lang w:val="hu-HU"/>
        </w:rPr>
        <w:t>aritmetikai</w:t>
      </w:r>
      <w:proofErr w:type="gramEnd"/>
      <w:r>
        <w:rPr>
          <w:b/>
          <w:sz w:val="24"/>
          <w:lang w:val="hu-HU"/>
        </w:rPr>
        <w:t xml:space="preserve"> egységek felépítése II. 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>(a BCD ábrázolás jellemzői, a BCD összeadó, a lebegőpontos számok, jellemzőik, formátumok, tárolás, kódolás, kerekítések, kivételek kezelése, algebrai műveletek, logikai és fizikai megvalósítás, az IEEE 754 szabvány, az ALU egyéb műveletei)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SzA6.</w:t>
      </w:r>
      <w:r>
        <w:rPr>
          <w:b/>
          <w:sz w:val="24"/>
          <w:lang w:val="hu-HU"/>
        </w:rPr>
        <w:tab/>
        <w:t>Vezérlőegység, félvezetős tárak</w:t>
      </w:r>
    </w:p>
    <w:p>
      <w:pPr>
        <w:spacing w:line="240" w:lineRule="atLeast"/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(az áramköri vezérlőegység és a </w:t>
      </w:r>
      <w:proofErr w:type="spellStart"/>
      <w:r>
        <w:rPr>
          <w:sz w:val="24"/>
          <w:lang w:val="hu-HU"/>
        </w:rPr>
        <w:t>mikrovezérlő</w:t>
      </w:r>
      <w:proofErr w:type="spellEnd"/>
      <w:r>
        <w:rPr>
          <w:sz w:val="24"/>
          <w:lang w:val="hu-HU"/>
        </w:rPr>
        <w:t xml:space="preserve"> ismertetése, jellemzőinek szembeállítása. Az áramköri vezérlőegység megvalósítása és működése, a félvezetős tárak jellemzői; csoportosításuk, DRAM típusok, működésük, időzítések, olvasási ciklus, DIMM-</w:t>
      </w:r>
      <w:proofErr w:type="spellStart"/>
      <w:r>
        <w:rPr>
          <w:sz w:val="24"/>
          <w:lang w:val="hu-HU"/>
        </w:rPr>
        <w:t>ek</w:t>
      </w:r>
      <w:proofErr w:type="spellEnd"/>
      <w:r>
        <w:rPr>
          <w:sz w:val="24"/>
          <w:lang w:val="hu-HU"/>
        </w:rPr>
        <w:t xml:space="preserve"> jellemzői)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SzA7.</w:t>
      </w:r>
      <w:r>
        <w:rPr>
          <w:b/>
          <w:sz w:val="24"/>
          <w:lang w:val="hu-HU"/>
        </w:rPr>
        <w:tab/>
        <w:t xml:space="preserve">Külső buszrendszer 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(fogalma; fejlődése; jellemzői; csoportosítása, vezérlővonalak, a párhuzamos és soros buszok (előnyök, hátrányok, </w:t>
      </w:r>
      <w:proofErr w:type="gramStart"/>
      <w:r>
        <w:rPr>
          <w:sz w:val="24"/>
          <w:lang w:val="hu-HU"/>
        </w:rPr>
        <w:t>problémák</w:t>
      </w:r>
      <w:proofErr w:type="gramEnd"/>
      <w:r>
        <w:rPr>
          <w:sz w:val="24"/>
          <w:lang w:val="hu-HU"/>
        </w:rPr>
        <w:t xml:space="preserve">), a PCI és a </w:t>
      </w:r>
      <w:proofErr w:type="spellStart"/>
      <w:r>
        <w:rPr>
          <w:sz w:val="24"/>
          <w:lang w:val="hu-HU"/>
        </w:rPr>
        <w:t>PCIe</w:t>
      </w:r>
      <w:proofErr w:type="spellEnd"/>
      <w:r>
        <w:rPr>
          <w:sz w:val="24"/>
          <w:lang w:val="hu-HU"/>
        </w:rPr>
        <w:t xml:space="preserve"> busz, az USB-C, a </w:t>
      </w:r>
      <w:proofErr w:type="spellStart"/>
      <w:r>
        <w:rPr>
          <w:sz w:val="24"/>
          <w:lang w:val="hu-HU"/>
        </w:rPr>
        <w:t>HyperTransport</w:t>
      </w:r>
      <w:proofErr w:type="spellEnd"/>
      <w:r>
        <w:rPr>
          <w:sz w:val="24"/>
          <w:lang w:val="hu-HU"/>
        </w:rPr>
        <w:t xml:space="preserve"> és a QPI. Jeltípusok, impulzus amplitúdó modulációs eljárás ismertetése, párhuzamos buszok frekvencia korlátja)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 xml:space="preserve">SzA8. </w:t>
      </w:r>
      <w:r>
        <w:rPr>
          <w:b/>
          <w:sz w:val="24"/>
          <w:lang w:val="hu-HU"/>
        </w:rPr>
        <w:tab/>
        <w:t>A processzor részvételével zajló I/O rendszer és a közvetlen memória-hozzáférés (DMA)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>(fejlődése, a programozott I/O, a különálló I/O címtér és az I/O port; a memóriában leképezett I/O címtér; működése (feltétlen és feltételes), I/O csatorna, a DMA fogalma; megvalósítása; működése: blokkos üzemmód)</w:t>
      </w:r>
    </w:p>
    <w:p>
      <w:pPr>
        <w:ind w:left="993" w:hanging="993"/>
        <w:jc w:val="both"/>
        <w:rPr>
          <w:sz w:val="24"/>
          <w:lang w:val="hu-HU"/>
        </w:rPr>
      </w:pP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SzA9.</w:t>
      </w:r>
      <w:r>
        <w:rPr>
          <w:b/>
          <w:sz w:val="24"/>
          <w:lang w:val="hu-HU"/>
        </w:rPr>
        <w:tab/>
        <w:t>Megszakítási rendszer és a tranzisztor technológia fejlődése</w:t>
      </w:r>
    </w:p>
    <w:p>
      <w:pPr>
        <w:spacing w:line="240" w:lineRule="atLeast"/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(megszakítás fogalma; megszakítási okok és források; a megszakítás folyamata; csoportosítás, az egy- és a többszintű megszakítási rendszer, a tranzisztorok működési alapelvei, típusok, </w:t>
      </w:r>
      <w:proofErr w:type="gramStart"/>
      <w:r>
        <w:rPr>
          <w:sz w:val="24"/>
          <w:lang w:val="hu-HU"/>
        </w:rPr>
        <w:t>problémák</w:t>
      </w:r>
      <w:proofErr w:type="gramEnd"/>
      <w:r>
        <w:rPr>
          <w:sz w:val="24"/>
          <w:lang w:val="hu-HU"/>
        </w:rPr>
        <w:t>, fejlesztések, megoldások, mai technológiák)</w:t>
      </w:r>
    </w:p>
    <w:p>
      <w:pPr>
        <w:spacing w:before="100"/>
        <w:ind w:left="992" w:hanging="992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 xml:space="preserve">SzA10.    Gyorsító tárak </w:t>
      </w:r>
    </w:p>
    <w:p>
      <w:pPr>
        <w:ind w:left="993" w:hanging="273"/>
        <w:jc w:val="both"/>
        <w:rPr>
          <w:sz w:val="24"/>
          <w:lang w:val="hu-HU"/>
        </w:rPr>
      </w:pPr>
      <w:r>
        <w:rPr>
          <w:b/>
          <w:sz w:val="24"/>
          <w:lang w:val="hu-HU"/>
        </w:rPr>
        <w:t xml:space="preserve">    </w:t>
      </w:r>
      <w:r>
        <w:rPr>
          <w:sz w:val="24"/>
          <w:lang w:val="hu-HU"/>
        </w:rPr>
        <w:t>(kialakulásának okai, felépítésük, fejlődése, típusok tárolt adat szerint, jellemzői, szervezési alternatívák, visszakeresés módja, többszintű cache-</w:t>
      </w:r>
      <w:proofErr w:type="spellStart"/>
      <w:r>
        <w:rPr>
          <w:sz w:val="24"/>
          <w:lang w:val="hu-HU"/>
        </w:rPr>
        <w:t>ek</w:t>
      </w:r>
      <w:proofErr w:type="spellEnd"/>
      <w:r>
        <w:rPr>
          <w:sz w:val="24"/>
          <w:lang w:val="hu-HU"/>
        </w:rPr>
        <w:t>, optimális méretek, és okai, tag-</w:t>
      </w:r>
      <w:proofErr w:type="spellStart"/>
      <w:r>
        <w:rPr>
          <w:sz w:val="24"/>
          <w:lang w:val="hu-HU"/>
        </w:rPr>
        <w:t>ek</w:t>
      </w:r>
      <w:proofErr w:type="spellEnd"/>
      <w:r>
        <w:rPr>
          <w:sz w:val="24"/>
          <w:lang w:val="hu-HU"/>
        </w:rPr>
        <w:t xml:space="preserve"> szerepe, cache-hit és cache-</w:t>
      </w:r>
      <w:proofErr w:type="spellStart"/>
      <w:r>
        <w:rPr>
          <w:sz w:val="24"/>
          <w:lang w:val="hu-HU"/>
        </w:rPr>
        <w:t>miss</w:t>
      </w:r>
      <w:proofErr w:type="spellEnd"/>
      <w:r>
        <w:rPr>
          <w:sz w:val="24"/>
          <w:lang w:val="hu-HU"/>
        </w:rPr>
        <w:t xml:space="preserve">, helyettesítési stratégiák, a visszakeresés módja, </w:t>
      </w:r>
      <w:proofErr w:type="spellStart"/>
      <w:r>
        <w:rPr>
          <w:sz w:val="24"/>
          <w:lang w:val="hu-HU"/>
        </w:rPr>
        <w:t>inclusive</w:t>
      </w:r>
      <w:proofErr w:type="spellEnd"/>
      <w:r>
        <w:rPr>
          <w:sz w:val="24"/>
          <w:lang w:val="hu-HU"/>
        </w:rPr>
        <w:t xml:space="preserve">- és </w:t>
      </w:r>
      <w:proofErr w:type="spellStart"/>
      <w:r>
        <w:rPr>
          <w:sz w:val="24"/>
          <w:lang w:val="hu-HU"/>
        </w:rPr>
        <w:t>exclusive</w:t>
      </w:r>
      <w:proofErr w:type="spellEnd"/>
      <w:r>
        <w:rPr>
          <w:sz w:val="24"/>
          <w:lang w:val="hu-HU"/>
        </w:rPr>
        <w:t xml:space="preserve"> cache, cache típusok, cache line felépítése, vezérlő bitek, cache koherencia, biztosításának megoldásai)</w:t>
      </w:r>
    </w:p>
    <w:p>
      <w:pPr>
        <w:spacing w:line="240" w:lineRule="atLeast"/>
        <w:ind w:left="993" w:hanging="993"/>
        <w:jc w:val="both"/>
        <w:rPr>
          <w:sz w:val="24"/>
          <w:lang w:val="hu-HU"/>
        </w:rPr>
      </w:pPr>
    </w:p>
    <w:p>
      <w:pPr>
        <w:spacing w:line="240" w:lineRule="atLeast"/>
        <w:ind w:left="993" w:hanging="993"/>
        <w:jc w:val="both"/>
        <w:rPr>
          <w:sz w:val="24"/>
          <w:lang w:val="hu-HU"/>
        </w:rPr>
      </w:pPr>
    </w:p>
    <w:p>
      <w:pPr>
        <w:jc w:val="both"/>
        <w:rPr>
          <w:b/>
          <w:sz w:val="24"/>
          <w:lang w:val="hu-HU"/>
        </w:rPr>
      </w:pPr>
    </w:p>
    <w:p>
      <w:pPr>
        <w:pStyle w:val="Cmsor1"/>
        <w:ind w:left="993" w:hanging="993"/>
        <w:jc w:val="both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 xml:space="preserve">III. Korszerű </w:t>
      </w:r>
      <w:proofErr w:type="spellStart"/>
      <w:r>
        <w:rPr>
          <w:b/>
          <w:bCs/>
          <w:sz w:val="28"/>
          <w:szCs w:val="28"/>
          <w:lang w:val="hu-HU"/>
        </w:rPr>
        <w:t>mikroarchitektúrák</w:t>
      </w:r>
      <w:proofErr w:type="spellEnd"/>
      <w:r>
        <w:rPr>
          <w:b/>
          <w:bCs/>
          <w:sz w:val="28"/>
          <w:szCs w:val="28"/>
          <w:lang w:val="hu-HU"/>
        </w:rPr>
        <w:t xml:space="preserve"> (fizikai architektúra)</w:t>
      </w:r>
    </w:p>
    <w:p>
      <w:pPr>
        <w:pStyle w:val="Szvegtrzsbehzssal"/>
        <w:ind w:left="993" w:hanging="993"/>
        <w:jc w:val="both"/>
      </w:pP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SzA11.</w:t>
      </w:r>
      <w:r>
        <w:rPr>
          <w:b/>
          <w:sz w:val="24"/>
          <w:lang w:val="hu-HU"/>
        </w:rPr>
        <w:tab/>
        <w:t>Számítógép architektúrák osztályozása és az adatfüggőségek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>(</w:t>
      </w:r>
      <w:proofErr w:type="spellStart"/>
      <w:r>
        <w:rPr>
          <w:sz w:val="24"/>
          <w:lang w:val="hu-HU"/>
        </w:rPr>
        <w:t>Flynn</w:t>
      </w:r>
      <w:proofErr w:type="spellEnd"/>
      <w:r>
        <w:rPr>
          <w:sz w:val="24"/>
          <w:lang w:val="hu-HU"/>
        </w:rPr>
        <w:t>-féle, illetve korszerű osztályozás, az adatfüggőségek fogalma, főbb fajtái, teljesítmény-korlátozó hatása)</w:t>
      </w:r>
    </w:p>
    <w:p>
      <w:pPr>
        <w:pStyle w:val="Cmsor2"/>
        <w:rPr>
          <w:lang w:val="hu-HU"/>
        </w:rPr>
      </w:pPr>
      <w:r>
        <w:rPr>
          <w:lang w:val="hu-HU"/>
        </w:rPr>
        <w:t xml:space="preserve">SzA12. </w:t>
      </w:r>
      <w:r>
        <w:rPr>
          <w:lang w:val="hu-HU"/>
        </w:rPr>
        <w:tab/>
        <w:t xml:space="preserve">Vezérlésfüggőségek, teljesítménykorlátozó hatásuk csökkentése és a szekvenciális </w:t>
      </w:r>
      <w:proofErr w:type="gramStart"/>
      <w:r>
        <w:rPr>
          <w:lang w:val="hu-HU"/>
        </w:rPr>
        <w:t>konzisztencia</w:t>
      </w:r>
      <w:proofErr w:type="gramEnd"/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(vezérlésfüggőségek fogalma, teljesítménykorlátozó hatása és annak csökkentése, a feltétlen vezérlésátadás, a statikus és dinamikus elágazásbecslés, valamint a </w:t>
      </w:r>
      <w:proofErr w:type="gramStart"/>
      <w:r>
        <w:rPr>
          <w:sz w:val="24"/>
          <w:lang w:val="hu-HU"/>
        </w:rPr>
        <w:t>spekulatív</w:t>
      </w:r>
      <w:proofErr w:type="gramEnd"/>
      <w:r>
        <w:rPr>
          <w:sz w:val="24"/>
          <w:lang w:val="hu-HU"/>
        </w:rPr>
        <w:t xml:space="preserve"> elágazáskezelés elve, az utasítás-feldolgozás és a kivételkezelés soros konzisztenciája, a precíz megszakítás-kezelés) 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SzA13.</w:t>
      </w:r>
      <w:r>
        <w:rPr>
          <w:b/>
          <w:sz w:val="24"/>
          <w:lang w:val="hu-HU"/>
        </w:rPr>
        <w:tab/>
        <w:t>A futószalag (</w:t>
      </w:r>
      <w:proofErr w:type="spellStart"/>
      <w:r>
        <w:rPr>
          <w:b/>
          <w:sz w:val="24"/>
          <w:lang w:val="hu-HU"/>
        </w:rPr>
        <w:t>pipeline</w:t>
      </w:r>
      <w:proofErr w:type="spellEnd"/>
      <w:r>
        <w:rPr>
          <w:b/>
          <w:sz w:val="24"/>
          <w:lang w:val="hu-HU"/>
        </w:rPr>
        <w:t xml:space="preserve">) elvű utasítás-végrehajtás, </w:t>
      </w:r>
      <w:proofErr w:type="spellStart"/>
      <w:r>
        <w:rPr>
          <w:b/>
          <w:sz w:val="24"/>
          <w:lang w:val="hu-HU"/>
        </w:rPr>
        <w:t>pipeline</w:t>
      </w:r>
      <w:proofErr w:type="spellEnd"/>
      <w:r>
        <w:rPr>
          <w:b/>
          <w:sz w:val="24"/>
          <w:lang w:val="hu-HU"/>
        </w:rPr>
        <w:t xml:space="preserve"> CPU-k</w:t>
      </w:r>
    </w:p>
    <w:p>
      <w:pPr>
        <w:ind w:left="993" w:hanging="993"/>
        <w:jc w:val="both"/>
        <w:rPr>
          <w:sz w:val="24"/>
          <w:lang w:val="hu-HU"/>
        </w:rPr>
      </w:pPr>
      <w:r>
        <w:rPr>
          <w:sz w:val="24"/>
          <w:lang w:val="hu-HU"/>
        </w:rPr>
        <w:tab/>
        <w:t xml:space="preserve">(a futószalag elve; jellemzői; logikai felépítés és fizikai megvalósítás, </w:t>
      </w:r>
      <w:proofErr w:type="spellStart"/>
      <w:r>
        <w:rPr>
          <w:sz w:val="24"/>
          <w:lang w:val="hu-HU"/>
        </w:rPr>
        <w:t>prefetching</w:t>
      </w:r>
      <w:proofErr w:type="spellEnd"/>
      <w:r>
        <w:rPr>
          <w:sz w:val="24"/>
          <w:lang w:val="hu-HU"/>
        </w:rPr>
        <w:t>, átlapolt utasítás végrehajtás, újrafeldolgozás. A futószalag elvű feldolgozás következményei, az ebből adódó szűk keresztmetszetek (memóriasávszélesség és elágazások</w:t>
      </w:r>
      <w:proofErr w:type="gramStart"/>
      <w:r>
        <w:rPr>
          <w:sz w:val="24"/>
          <w:lang w:val="hu-HU"/>
        </w:rPr>
        <w:t>, …</w:t>
      </w:r>
      <w:proofErr w:type="gramEnd"/>
      <w:r>
        <w:rPr>
          <w:sz w:val="24"/>
          <w:lang w:val="hu-HU"/>
        </w:rPr>
        <w:t>), valamint ezek feloldása, kezelése)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SzA14.</w:t>
      </w:r>
      <w:r>
        <w:rPr>
          <w:b/>
          <w:sz w:val="24"/>
          <w:lang w:val="hu-HU"/>
        </w:rPr>
        <w:tab/>
        <w:t>Szuperskalár architektúrák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(működési elvük, </w:t>
      </w:r>
      <w:proofErr w:type="spellStart"/>
      <w:r>
        <w:rPr>
          <w:sz w:val="24"/>
          <w:lang w:val="hu-HU"/>
        </w:rPr>
        <w:t>Harward</w:t>
      </w:r>
      <w:proofErr w:type="spellEnd"/>
      <w:r>
        <w:rPr>
          <w:sz w:val="24"/>
          <w:lang w:val="hu-HU"/>
        </w:rPr>
        <w:t xml:space="preserve"> architektúra, CISC-RISC architektúrák, fejlődésük, közös jellemzőik, összehasonlítás. A </w:t>
      </w:r>
      <w:proofErr w:type="gramStart"/>
      <w:r>
        <w:rPr>
          <w:sz w:val="24"/>
          <w:lang w:val="hu-HU"/>
        </w:rPr>
        <w:t>lokális</w:t>
      </w:r>
      <w:proofErr w:type="gramEnd"/>
      <w:r>
        <w:rPr>
          <w:sz w:val="24"/>
          <w:lang w:val="hu-HU"/>
        </w:rPr>
        <w:t xml:space="preserve"> elágazás előrejelzés fogalma, a lokális egyszintű és kétszintű dinamikus elágazás előrejelzés, a feltételes elágazás előrejelzés egyéb lehetőségei)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SzA15.</w:t>
      </w:r>
      <w:r>
        <w:rPr>
          <w:b/>
          <w:sz w:val="24"/>
          <w:lang w:val="hu-HU"/>
        </w:rPr>
        <w:tab/>
        <w:t xml:space="preserve">Első </w:t>
      </w:r>
      <w:proofErr w:type="gramStart"/>
      <w:r>
        <w:rPr>
          <w:b/>
          <w:sz w:val="24"/>
          <w:lang w:val="hu-HU"/>
        </w:rPr>
        <w:t>generációs</w:t>
      </w:r>
      <w:proofErr w:type="gramEnd"/>
      <w:r>
        <w:rPr>
          <w:b/>
          <w:sz w:val="24"/>
          <w:lang w:val="hu-HU"/>
        </w:rPr>
        <w:t xml:space="preserve"> (keskeny) szuperskalár processzorok, és esettanulmány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(jellemzőik, közvetlen kibocsátás, végrehajtási modelljük, kibocsátási szűk keresztmetszetük)  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SzA16.</w:t>
      </w:r>
      <w:r>
        <w:rPr>
          <w:b/>
          <w:sz w:val="24"/>
          <w:lang w:val="hu-HU"/>
        </w:rPr>
        <w:tab/>
        <w:t xml:space="preserve">Második </w:t>
      </w:r>
      <w:proofErr w:type="gramStart"/>
      <w:r>
        <w:rPr>
          <w:b/>
          <w:sz w:val="24"/>
          <w:lang w:val="hu-HU"/>
        </w:rPr>
        <w:t>generációs</w:t>
      </w:r>
      <w:proofErr w:type="gramEnd"/>
      <w:r>
        <w:rPr>
          <w:b/>
          <w:sz w:val="24"/>
          <w:lang w:val="hu-HU"/>
        </w:rPr>
        <w:t xml:space="preserve"> (széles) szuperskalár processzorok 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(a kibocsátási szűk keresztmetszet kiküszöbölése: újítások, </w:t>
      </w:r>
      <w:bookmarkStart w:id="0" w:name="_GoBack"/>
      <w:bookmarkEnd w:id="0"/>
      <w:r>
        <w:rPr>
          <w:sz w:val="24"/>
          <w:lang w:val="hu-HU"/>
        </w:rPr>
        <w:t xml:space="preserve">dinamikus utasítás-ütemezés és regiszter-átnevezés, végrehajtási modelljük, értékelésük) 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SzA17.</w:t>
      </w:r>
      <w:r>
        <w:rPr>
          <w:b/>
          <w:sz w:val="24"/>
          <w:lang w:val="hu-HU"/>
        </w:rPr>
        <w:tab/>
        <w:t xml:space="preserve">Kibocsátáshoz és a kiküldéshez kötött operandus-lehívás, a második </w:t>
      </w:r>
      <w:proofErr w:type="gramStart"/>
      <w:r>
        <w:rPr>
          <w:b/>
          <w:sz w:val="24"/>
          <w:lang w:val="hu-HU"/>
        </w:rPr>
        <w:t>generációs</w:t>
      </w:r>
      <w:proofErr w:type="gramEnd"/>
      <w:r>
        <w:rPr>
          <w:b/>
          <w:sz w:val="24"/>
          <w:lang w:val="hu-HU"/>
        </w:rPr>
        <w:t xml:space="preserve"> (széles) szuperskalár processzorokra esettanulmány 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(megvalósítása, a kibocsátáshoz és a kiküldéshez kapcsolódó feladatok, frissítés, értékelés, a </w:t>
      </w:r>
      <w:r>
        <w:rPr>
          <w:sz w:val="24"/>
          <w:lang w:val="hu-HU"/>
        </w:rPr>
        <w:t>ROB működése</w:t>
      </w:r>
      <w:r>
        <w:rPr>
          <w:sz w:val="24"/>
          <w:lang w:val="hu-HU"/>
        </w:rPr>
        <w:t>)</w:t>
      </w:r>
    </w:p>
    <w:p>
      <w:pPr>
        <w:spacing w:before="100"/>
        <w:ind w:left="993" w:hanging="993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lastRenderedPageBreak/>
        <w:t>SzA18.</w:t>
      </w:r>
      <w:r>
        <w:rPr>
          <w:b/>
          <w:sz w:val="24"/>
          <w:lang w:val="hu-HU"/>
        </w:rPr>
        <w:tab/>
        <w:t xml:space="preserve">Harmadik </w:t>
      </w:r>
      <w:proofErr w:type="gramStart"/>
      <w:r>
        <w:rPr>
          <w:b/>
          <w:sz w:val="24"/>
          <w:lang w:val="hu-HU"/>
        </w:rPr>
        <w:t>generációs</w:t>
      </w:r>
      <w:proofErr w:type="gramEnd"/>
      <w:r>
        <w:rPr>
          <w:b/>
          <w:sz w:val="24"/>
          <w:lang w:val="hu-HU"/>
        </w:rPr>
        <w:t xml:space="preserve"> szuperskalár processzorok: az utasításon belüli párhuzamos végrehajtás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 xml:space="preserve">(utasításon belüli párhuzamosság elve, megvalósítási példák, három-operandusú utasítások, SIMD-utasítások, MMX, SSE, 2D-s és 3D-s (vektoros) multimédia feldolgozás) </w:t>
      </w:r>
    </w:p>
    <w:p>
      <w:pPr>
        <w:rPr>
          <w:sz w:val="24"/>
          <w:lang w:val="hu-HU"/>
        </w:rPr>
      </w:pPr>
    </w:p>
    <w:p>
      <w:pPr>
        <w:rPr>
          <w:sz w:val="24"/>
          <w:lang w:val="hu-HU"/>
        </w:rPr>
      </w:pPr>
    </w:p>
    <w:p>
      <w:pPr>
        <w:rPr>
          <w:sz w:val="24"/>
          <w:lang w:val="hu-HU"/>
        </w:rPr>
      </w:pPr>
    </w:p>
    <w:p>
      <w:pPr>
        <w:rPr>
          <w:sz w:val="24"/>
          <w:lang w:val="hu-HU"/>
        </w:rPr>
      </w:pPr>
    </w:p>
    <w:p>
      <w:pPr>
        <w:pStyle w:val="Cmsor1"/>
        <w:ind w:left="993" w:hanging="993"/>
        <w:jc w:val="both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 xml:space="preserve">IV. </w:t>
      </w:r>
      <w:proofErr w:type="gramStart"/>
      <w:r>
        <w:rPr>
          <w:b/>
          <w:bCs/>
          <w:sz w:val="28"/>
          <w:szCs w:val="28"/>
          <w:lang w:val="hu-HU"/>
        </w:rPr>
        <w:t>A</w:t>
      </w:r>
      <w:proofErr w:type="gramEnd"/>
      <w:r>
        <w:rPr>
          <w:b/>
          <w:bCs/>
          <w:sz w:val="28"/>
          <w:szCs w:val="28"/>
          <w:lang w:val="hu-HU"/>
        </w:rPr>
        <w:t xml:space="preserve"> processzorok fejlődésének korszakváltása</w:t>
      </w:r>
    </w:p>
    <w:p>
      <w:pPr>
        <w:overflowPunct/>
        <w:autoSpaceDE/>
        <w:autoSpaceDN/>
        <w:adjustRightInd/>
        <w:textAlignment w:val="auto"/>
        <w:rPr>
          <w:b/>
          <w:bCs/>
          <w:sz w:val="24"/>
          <w:szCs w:val="24"/>
          <w:lang w:val="hu-HU"/>
        </w:rPr>
      </w:pPr>
    </w:p>
    <w:p>
      <w:pPr>
        <w:spacing w:before="100"/>
        <w:ind w:left="992" w:hanging="992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 xml:space="preserve">SzA19.    A </w:t>
      </w:r>
      <w:proofErr w:type="spellStart"/>
      <w:r>
        <w:rPr>
          <w:b/>
          <w:sz w:val="24"/>
          <w:lang w:val="hu-HU"/>
        </w:rPr>
        <w:t>Netburst</w:t>
      </w:r>
      <w:proofErr w:type="spellEnd"/>
      <w:r>
        <w:rPr>
          <w:b/>
          <w:sz w:val="24"/>
          <w:lang w:val="hu-HU"/>
        </w:rPr>
        <w:t xml:space="preserve"> architektúra és a fejlődési korlátok</w:t>
      </w:r>
    </w:p>
    <w:p>
      <w:pPr>
        <w:ind w:left="993" w:hanging="273"/>
        <w:jc w:val="both"/>
        <w:rPr>
          <w:sz w:val="24"/>
          <w:lang w:val="hu-HU"/>
        </w:rPr>
      </w:pPr>
      <w:r>
        <w:rPr>
          <w:b/>
          <w:sz w:val="24"/>
          <w:lang w:val="hu-HU"/>
        </w:rPr>
        <w:t xml:space="preserve">    </w:t>
      </w:r>
      <w:r>
        <w:rPr>
          <w:sz w:val="24"/>
          <w:lang w:val="hu-HU"/>
        </w:rPr>
        <w:t>(megjelenésének okai, elérendő célok, ennek érdekében kifejlesztett újítások, implementációja. A fejlődési korlátok típusai, megjelenésük okai, kezelésük. A szuperskalár processzorok technológiai korlátai ennek alapvető okai és megnyilvánulási formái, az órafrekvencia növelésének következményei)</w:t>
      </w:r>
    </w:p>
    <w:p>
      <w:pPr>
        <w:spacing w:before="100"/>
        <w:ind w:left="992" w:hanging="992"/>
        <w:jc w:val="both"/>
        <w:rPr>
          <w:b/>
          <w:sz w:val="24"/>
          <w:lang w:val="hu-HU"/>
        </w:rPr>
      </w:pPr>
      <w:r>
        <w:rPr>
          <w:b/>
          <w:sz w:val="24"/>
          <w:lang w:val="hu-HU"/>
        </w:rPr>
        <w:t>SzA20.</w:t>
      </w:r>
      <w:r>
        <w:rPr>
          <w:b/>
          <w:sz w:val="24"/>
          <w:lang w:val="hu-HU"/>
        </w:rPr>
        <w:tab/>
        <w:t xml:space="preserve">Szál szinten párhuzamos architektúrák </w:t>
      </w:r>
    </w:p>
    <w:p>
      <w:pPr>
        <w:ind w:left="993"/>
        <w:jc w:val="both"/>
        <w:rPr>
          <w:sz w:val="24"/>
          <w:lang w:val="hu-HU"/>
        </w:rPr>
      </w:pPr>
      <w:r>
        <w:rPr>
          <w:sz w:val="24"/>
          <w:lang w:val="hu-HU"/>
        </w:rPr>
        <w:t>(</w:t>
      </w:r>
      <w:proofErr w:type="gramStart"/>
      <w:r>
        <w:rPr>
          <w:sz w:val="24"/>
          <w:lang w:val="hu-HU"/>
        </w:rPr>
        <w:t>probléma</w:t>
      </w:r>
      <w:proofErr w:type="gramEnd"/>
      <w:r>
        <w:rPr>
          <w:sz w:val="24"/>
          <w:lang w:val="hu-HU"/>
        </w:rPr>
        <w:t xml:space="preserve"> felvetése az egymagos processzorok esetében, teljesítménynövekedés vs. komplexitás, a párhuzamosság formái, a </w:t>
      </w:r>
      <w:proofErr w:type="spellStart"/>
      <w:r>
        <w:rPr>
          <w:sz w:val="24"/>
          <w:lang w:val="hu-HU"/>
        </w:rPr>
        <w:t>többszálúság</w:t>
      </w:r>
      <w:proofErr w:type="spellEnd"/>
      <w:r>
        <w:rPr>
          <w:sz w:val="24"/>
          <w:lang w:val="hu-HU"/>
        </w:rPr>
        <w:t xml:space="preserve"> formái, osztályozásuk, felépítésük, eltérés az egyszálú processzoroktól, SMT és implementációi, HT esettanulmány)</w:t>
      </w:r>
    </w:p>
    <w:p>
      <w:pPr>
        <w:pStyle w:val="Szvegtrzsbehzssal"/>
        <w:spacing w:after="240"/>
        <w:ind w:left="0"/>
        <w:jc w:val="right"/>
        <w:rPr>
          <w:sz w:val="16"/>
          <w:szCs w:val="16"/>
        </w:rPr>
      </w:pPr>
    </w:p>
    <w:sectPr>
      <w:footerReference w:type="even" r:id="rId8"/>
      <w:footerReference w:type="default" r:id="rId9"/>
      <w:pgSz w:w="11909" w:h="16834" w:code="9"/>
      <w:pgMar w:top="1418" w:right="1418" w:bottom="1418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3</w:t>
    </w:r>
    <w:r>
      <w:rPr>
        <w:rStyle w:val="Oldalszm"/>
      </w:rPr>
      <w:fldChar w:fldCharType="end"/>
    </w:r>
  </w:p>
  <w:p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10A6D"/>
    <w:multiLevelType w:val="multilevel"/>
    <w:tmpl w:val="3AD6A1B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48"/>
        </w:tabs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2"/>
        </w:tabs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36"/>
        </w:tabs>
        <w:ind w:left="2936" w:hanging="1800"/>
      </w:pPr>
      <w:rPr>
        <w:rFonts w:hint="default"/>
      </w:rPr>
    </w:lvl>
  </w:abstractNum>
  <w:abstractNum w:abstractNumId="1" w15:restartNumberingAfterBreak="0">
    <w:nsid w:val="0B740AEA"/>
    <w:multiLevelType w:val="multilevel"/>
    <w:tmpl w:val="AE58E324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D19190C"/>
    <w:multiLevelType w:val="hybridMultilevel"/>
    <w:tmpl w:val="6EB44A04"/>
    <w:lvl w:ilvl="0" w:tplc="CB5E91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238C3C54">
      <w:numFmt w:val="none"/>
      <w:lvlText w:val=""/>
      <w:lvlJc w:val="left"/>
      <w:pPr>
        <w:tabs>
          <w:tab w:val="num" w:pos="360"/>
        </w:tabs>
      </w:pPr>
    </w:lvl>
    <w:lvl w:ilvl="2" w:tplc="AC2235E2">
      <w:numFmt w:val="none"/>
      <w:lvlText w:val=""/>
      <w:lvlJc w:val="left"/>
      <w:pPr>
        <w:tabs>
          <w:tab w:val="num" w:pos="360"/>
        </w:tabs>
      </w:pPr>
    </w:lvl>
    <w:lvl w:ilvl="3" w:tplc="7E3C226C">
      <w:numFmt w:val="none"/>
      <w:lvlText w:val=""/>
      <w:lvlJc w:val="left"/>
      <w:pPr>
        <w:tabs>
          <w:tab w:val="num" w:pos="360"/>
        </w:tabs>
      </w:pPr>
    </w:lvl>
    <w:lvl w:ilvl="4" w:tplc="DDEE716E">
      <w:numFmt w:val="none"/>
      <w:lvlText w:val=""/>
      <w:lvlJc w:val="left"/>
      <w:pPr>
        <w:tabs>
          <w:tab w:val="num" w:pos="360"/>
        </w:tabs>
      </w:pPr>
    </w:lvl>
    <w:lvl w:ilvl="5" w:tplc="286E51FE">
      <w:numFmt w:val="none"/>
      <w:lvlText w:val=""/>
      <w:lvlJc w:val="left"/>
      <w:pPr>
        <w:tabs>
          <w:tab w:val="num" w:pos="360"/>
        </w:tabs>
      </w:pPr>
    </w:lvl>
    <w:lvl w:ilvl="6" w:tplc="DF880F2E">
      <w:numFmt w:val="none"/>
      <w:lvlText w:val=""/>
      <w:lvlJc w:val="left"/>
      <w:pPr>
        <w:tabs>
          <w:tab w:val="num" w:pos="360"/>
        </w:tabs>
      </w:pPr>
    </w:lvl>
    <w:lvl w:ilvl="7" w:tplc="AD786B7A">
      <w:numFmt w:val="none"/>
      <w:lvlText w:val=""/>
      <w:lvlJc w:val="left"/>
      <w:pPr>
        <w:tabs>
          <w:tab w:val="num" w:pos="360"/>
        </w:tabs>
      </w:pPr>
    </w:lvl>
    <w:lvl w:ilvl="8" w:tplc="B9AECD82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36B74BEA"/>
    <w:multiLevelType w:val="hybridMultilevel"/>
    <w:tmpl w:val="B49C449E"/>
    <w:lvl w:ilvl="0" w:tplc="D7849AB4">
      <w:start w:val="2"/>
      <w:numFmt w:val="decimal"/>
      <w:lvlText w:val="%1.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1" w:tplc="52A4DF9E">
      <w:numFmt w:val="none"/>
      <w:lvlText w:val=""/>
      <w:lvlJc w:val="left"/>
      <w:pPr>
        <w:tabs>
          <w:tab w:val="num" w:pos="360"/>
        </w:tabs>
      </w:pPr>
    </w:lvl>
    <w:lvl w:ilvl="2" w:tplc="401AABEA">
      <w:numFmt w:val="none"/>
      <w:lvlText w:val=""/>
      <w:lvlJc w:val="left"/>
      <w:pPr>
        <w:tabs>
          <w:tab w:val="num" w:pos="360"/>
        </w:tabs>
      </w:pPr>
    </w:lvl>
    <w:lvl w:ilvl="3" w:tplc="E1FE6434">
      <w:numFmt w:val="none"/>
      <w:lvlText w:val=""/>
      <w:lvlJc w:val="left"/>
      <w:pPr>
        <w:tabs>
          <w:tab w:val="num" w:pos="360"/>
        </w:tabs>
      </w:pPr>
    </w:lvl>
    <w:lvl w:ilvl="4" w:tplc="8AD6B01A">
      <w:numFmt w:val="none"/>
      <w:lvlText w:val=""/>
      <w:lvlJc w:val="left"/>
      <w:pPr>
        <w:tabs>
          <w:tab w:val="num" w:pos="360"/>
        </w:tabs>
      </w:pPr>
    </w:lvl>
    <w:lvl w:ilvl="5" w:tplc="7C844902">
      <w:numFmt w:val="none"/>
      <w:lvlText w:val=""/>
      <w:lvlJc w:val="left"/>
      <w:pPr>
        <w:tabs>
          <w:tab w:val="num" w:pos="360"/>
        </w:tabs>
      </w:pPr>
    </w:lvl>
    <w:lvl w:ilvl="6" w:tplc="58B6C874">
      <w:numFmt w:val="none"/>
      <w:lvlText w:val=""/>
      <w:lvlJc w:val="left"/>
      <w:pPr>
        <w:tabs>
          <w:tab w:val="num" w:pos="360"/>
        </w:tabs>
      </w:pPr>
    </w:lvl>
    <w:lvl w:ilvl="7" w:tplc="8C10DF86">
      <w:numFmt w:val="none"/>
      <w:lvlText w:val=""/>
      <w:lvlJc w:val="left"/>
      <w:pPr>
        <w:tabs>
          <w:tab w:val="num" w:pos="360"/>
        </w:tabs>
      </w:pPr>
    </w:lvl>
    <w:lvl w:ilvl="8" w:tplc="D3D6544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3B6A0E1B"/>
    <w:multiLevelType w:val="hybridMultilevel"/>
    <w:tmpl w:val="B0462318"/>
    <w:lvl w:ilvl="0" w:tplc="9BFEF424">
      <w:start w:val="1"/>
      <w:numFmt w:val="bullet"/>
      <w:lvlText w:val="▪"/>
      <w:lvlJc w:val="left"/>
      <w:pPr>
        <w:tabs>
          <w:tab w:val="num" w:pos="720"/>
        </w:tabs>
        <w:ind w:left="700" w:hanging="340"/>
      </w:pPr>
      <w:rPr>
        <w:rFonts w:ascii="Times New Roman" w:hAnsi="Times New Roman" w:cs="Times New Roman" w:hint="default"/>
        <w:sz w:val="32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B58A5"/>
    <w:multiLevelType w:val="hybridMultilevel"/>
    <w:tmpl w:val="153ACBF0"/>
    <w:lvl w:ilvl="0" w:tplc="9BFEF424">
      <w:start w:val="1"/>
      <w:numFmt w:val="bullet"/>
      <w:lvlText w:val="▪"/>
      <w:lvlJc w:val="left"/>
      <w:pPr>
        <w:tabs>
          <w:tab w:val="num" w:pos="720"/>
        </w:tabs>
        <w:ind w:left="700" w:hanging="340"/>
      </w:pPr>
      <w:rPr>
        <w:rFonts w:ascii="Times New Roman" w:hAnsi="Times New Roman" w:cs="Times New Roman" w:hint="default"/>
        <w:sz w:val="32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101E7"/>
    <w:multiLevelType w:val="singleLevel"/>
    <w:tmpl w:val="040E000F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intFractionalCharacterWidth/>
  <w:activeWritingStyle w:appName="MSWord" w:lang="it-IT" w:vendorID="64" w:dllVersion="131078" w:nlCheck="1" w:checkStyle="0"/>
  <w:activeWritingStyle w:appName="MSWord" w:lang="en-GB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391AF2-F923-4D34-9269-79C83F23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N)" w:eastAsia="Times New Roman" w:hAnsi="CG Times (WN)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lang w:val="en-GB" w:eastAsia="en-US"/>
    </w:rPr>
  </w:style>
  <w:style w:type="paragraph" w:styleId="Cmsor1">
    <w:name w:val="heading 1"/>
    <w:basedOn w:val="Norml"/>
    <w:next w:val="Norml"/>
    <w:qFormat/>
    <w:pPr>
      <w:keepNext/>
      <w:tabs>
        <w:tab w:val="left" w:pos="227"/>
        <w:tab w:val="left" w:pos="340"/>
        <w:tab w:val="left" w:pos="454"/>
      </w:tabs>
      <w:outlineLvl w:val="0"/>
    </w:pPr>
    <w:rPr>
      <w:sz w:val="24"/>
    </w:rPr>
  </w:style>
  <w:style w:type="paragraph" w:styleId="Cmsor2">
    <w:name w:val="heading 2"/>
    <w:basedOn w:val="Norml"/>
    <w:next w:val="Norml"/>
    <w:link w:val="Cmsor2Char"/>
    <w:qFormat/>
    <w:pPr>
      <w:keepNext/>
      <w:spacing w:before="100"/>
      <w:ind w:left="993" w:hanging="993"/>
      <w:jc w:val="both"/>
      <w:outlineLvl w:val="1"/>
    </w:pPr>
    <w:rPr>
      <w:b/>
      <w:sz w:val="24"/>
    </w:rPr>
  </w:style>
  <w:style w:type="paragraph" w:styleId="Cmsor3">
    <w:name w:val="heading 3"/>
    <w:basedOn w:val="Norml"/>
    <w:next w:val="Norml"/>
    <w:qFormat/>
    <w:pPr>
      <w:keepNext/>
      <w:jc w:val="both"/>
      <w:outlineLvl w:val="2"/>
    </w:pPr>
    <w:rPr>
      <w:sz w:val="24"/>
      <w:lang w:val="hu-HU"/>
    </w:rPr>
  </w:style>
  <w:style w:type="paragraph" w:styleId="Cmsor4">
    <w:name w:val="heading 4"/>
    <w:basedOn w:val="Norml"/>
    <w:next w:val="Norml"/>
    <w:qFormat/>
    <w:pPr>
      <w:keepNext/>
      <w:spacing w:before="100"/>
      <w:ind w:left="992"/>
      <w:jc w:val="both"/>
      <w:outlineLvl w:val="3"/>
    </w:pPr>
    <w:rPr>
      <w:sz w:val="24"/>
    </w:rPr>
  </w:style>
  <w:style w:type="paragraph" w:styleId="Cmsor5">
    <w:name w:val="heading 5"/>
    <w:basedOn w:val="Norml"/>
    <w:next w:val="Norml"/>
    <w:qFormat/>
    <w:pPr>
      <w:keepNext/>
      <w:spacing w:after="240"/>
      <w:jc w:val="both"/>
      <w:outlineLvl w:val="4"/>
    </w:pPr>
    <w:rPr>
      <w:b/>
      <w:bCs/>
      <w:sz w:val="24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overflowPunct/>
      <w:autoSpaceDE/>
      <w:autoSpaceDN/>
      <w:adjustRightInd/>
      <w:jc w:val="center"/>
      <w:textAlignment w:val="auto"/>
    </w:pPr>
    <w:rPr>
      <w:b/>
      <w:sz w:val="24"/>
      <w:lang w:val="hu-HU"/>
    </w:rPr>
  </w:style>
  <w:style w:type="paragraph" w:styleId="Szvegtrzsbehzssal">
    <w:name w:val="Body Text Indent"/>
    <w:basedOn w:val="Norml"/>
    <w:pPr>
      <w:overflowPunct/>
      <w:autoSpaceDE/>
      <w:autoSpaceDN/>
      <w:adjustRightInd/>
      <w:ind w:left="360"/>
      <w:textAlignment w:val="auto"/>
    </w:pPr>
    <w:rPr>
      <w:sz w:val="24"/>
      <w:lang w:val="hu-HU"/>
    </w:rPr>
  </w:style>
  <w:style w:type="paragraph" w:styleId="Szvegtrzsbehzssal2">
    <w:name w:val="Body Text Indent 2"/>
    <w:basedOn w:val="Norml"/>
    <w:pPr>
      <w:overflowPunct/>
      <w:autoSpaceDE/>
      <w:autoSpaceDN/>
      <w:adjustRightInd/>
      <w:ind w:left="360" w:hanging="360"/>
      <w:textAlignment w:val="auto"/>
    </w:pPr>
    <w:rPr>
      <w:b/>
      <w:sz w:val="24"/>
      <w:lang w:val="hu-HU"/>
    </w:rPr>
  </w:style>
  <w:style w:type="paragraph" w:styleId="llb">
    <w:name w:val="footer"/>
    <w:basedOn w:val="Norml"/>
    <w:pPr>
      <w:tabs>
        <w:tab w:val="center" w:pos="4703"/>
        <w:tab w:val="right" w:pos="9406"/>
      </w:tabs>
    </w:pPr>
  </w:style>
  <w:style w:type="character" w:styleId="Oldalszm">
    <w:name w:val="page number"/>
    <w:basedOn w:val="Bekezdsalapbettpusa"/>
  </w:style>
  <w:style w:type="paragraph" w:styleId="Buborkszveg">
    <w:name w:val="Balloon Text"/>
    <w:basedOn w:val="Norml"/>
    <w:semiHidden/>
    <w:rPr>
      <w:rFonts w:ascii="Tahoma" w:hAnsi="Tahoma" w:cs="Tahoma"/>
      <w:sz w:val="16"/>
      <w:szCs w:val="16"/>
    </w:rPr>
  </w:style>
  <w:style w:type="paragraph" w:styleId="TJ3">
    <w:name w:val="toc 3"/>
    <w:basedOn w:val="Norml"/>
    <w:next w:val="Norml"/>
    <w:autoRedefine/>
    <w:semiHidden/>
    <w:pPr>
      <w:tabs>
        <w:tab w:val="right" w:leader="dot" w:pos="7087"/>
      </w:tabs>
      <w:ind w:left="440"/>
    </w:pPr>
    <w:rPr>
      <w:lang w:val="hu-HU"/>
    </w:rPr>
  </w:style>
  <w:style w:type="paragraph" w:styleId="TJ4">
    <w:name w:val="toc 4"/>
    <w:basedOn w:val="Norml"/>
    <w:next w:val="Norml"/>
    <w:autoRedefine/>
    <w:semiHidden/>
    <w:pPr>
      <w:tabs>
        <w:tab w:val="right" w:leader="dot" w:pos="7087"/>
      </w:tabs>
      <w:ind w:left="660"/>
    </w:pPr>
    <w:rPr>
      <w:lang w:val="hu-HU"/>
    </w:rPr>
  </w:style>
  <w:style w:type="character" w:styleId="Hiperhivatkozs">
    <w:name w:val="Hyperlink"/>
    <w:rPr>
      <w:color w:val="0000FF"/>
      <w:u w:val="single"/>
    </w:rPr>
  </w:style>
  <w:style w:type="paragraph" w:styleId="TJ5">
    <w:name w:val="toc 5"/>
    <w:basedOn w:val="Norml"/>
    <w:next w:val="Norml"/>
    <w:autoRedefine/>
    <w:semiHidden/>
    <w:pPr>
      <w:tabs>
        <w:tab w:val="right" w:leader="dot" w:pos="7087"/>
      </w:tabs>
      <w:ind w:left="880"/>
    </w:pPr>
    <w:rPr>
      <w:lang w:val="hu-HU"/>
    </w:rPr>
  </w:style>
  <w:style w:type="character" w:styleId="Mrltotthiperhivatkozs">
    <w:name w:val="FollowedHyperlink"/>
    <w:rPr>
      <w:color w:val="800080"/>
      <w:u w:val="single"/>
    </w:rPr>
  </w:style>
  <w:style w:type="paragraph" w:styleId="Szvegtrzsbehzssal3">
    <w:name w:val="Body Text Indent 3"/>
    <w:basedOn w:val="Norml"/>
    <w:pPr>
      <w:spacing w:before="100"/>
      <w:ind w:left="993"/>
      <w:jc w:val="both"/>
    </w:pPr>
    <w:rPr>
      <w:bCs/>
      <w:sz w:val="24"/>
      <w:lang w:val="hu-HU"/>
    </w:rPr>
  </w:style>
  <w:style w:type="paragraph" w:styleId="Szvegtrzs">
    <w:name w:val="Body Text"/>
    <w:basedOn w:val="Norml"/>
    <w:rPr>
      <w:sz w:val="24"/>
      <w:lang w:val="hu-HU"/>
    </w:rPr>
  </w:style>
  <w:style w:type="character" w:customStyle="1" w:styleId="Cmsor2Char">
    <w:name w:val="Címsor 2 Char"/>
    <w:basedOn w:val="Bekezdsalapbettpusa"/>
    <w:link w:val="Cmsor2"/>
    <w:rPr>
      <w:rFonts w:ascii="Times New Roman" w:hAnsi="Times New Roman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D8124-D58C-4ED7-B4D4-098A83D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792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Koschek Vilmos</vt:lpstr>
    </vt:vector>
  </TitlesOfParts>
  <Company>N/A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Koschek Vilmos</dc:title>
  <dc:creator>kkmf</dc:creator>
  <cp:lastModifiedBy>Apa</cp:lastModifiedBy>
  <cp:revision>4</cp:revision>
  <cp:lastPrinted>2025-11-14T09:20:00Z</cp:lastPrinted>
  <dcterms:created xsi:type="dcterms:W3CDTF">2025-12-06T23:48:00Z</dcterms:created>
  <dcterms:modified xsi:type="dcterms:W3CDTF">2025-12-06T23:58:00Z</dcterms:modified>
</cp:coreProperties>
</file>