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7AA6" w14:textId="527C5BA9" w:rsidR="003D1532" w:rsidRPr="00A3593E" w:rsidRDefault="006E5D97" w:rsidP="007D0FBE">
      <w:pPr>
        <w:jc w:val="center"/>
        <w:rPr>
          <w:b/>
          <w:bCs/>
        </w:rPr>
      </w:pPr>
      <w:r w:rsidRPr="00A3593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FC8A4E8" wp14:editId="0F352468">
            <wp:simplePos x="0" y="0"/>
            <wp:positionH relativeFrom="column">
              <wp:posOffset>4982144</wp:posOffset>
            </wp:positionH>
            <wp:positionV relativeFrom="paragraph">
              <wp:posOffset>-231377</wp:posOffset>
            </wp:positionV>
            <wp:extent cx="974090" cy="1208405"/>
            <wp:effectExtent l="0" t="0" r="0" b="0"/>
            <wp:wrapNone/>
            <wp:docPr id="10" name="Kép 10" descr="NIK_cime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 descr="NIK_cime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1208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0FBE" w:rsidRPr="00A3593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74BBF33" wp14:editId="5F142D89">
            <wp:simplePos x="0" y="0"/>
            <wp:positionH relativeFrom="column">
              <wp:posOffset>28206</wp:posOffset>
            </wp:positionH>
            <wp:positionV relativeFrom="paragraph">
              <wp:posOffset>-149225</wp:posOffset>
            </wp:positionV>
            <wp:extent cx="1551305" cy="918210"/>
            <wp:effectExtent l="0" t="0" r="0" b="0"/>
            <wp:wrapNone/>
            <wp:docPr id="74" name="Kép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Kép 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FBE" w:rsidRPr="00A3593E">
        <w:rPr>
          <w:b/>
          <w:bCs/>
        </w:rPr>
        <w:t>NEUMANN JÁNOS</w:t>
      </w:r>
    </w:p>
    <w:p w14:paraId="43990435" w14:textId="6F066478" w:rsidR="007D0FBE" w:rsidRPr="00A3593E" w:rsidRDefault="007D0FBE" w:rsidP="007D0FBE">
      <w:pPr>
        <w:jc w:val="center"/>
        <w:rPr>
          <w:b/>
          <w:bCs/>
        </w:rPr>
      </w:pPr>
      <w:r w:rsidRPr="00A3593E">
        <w:rPr>
          <w:b/>
          <w:bCs/>
        </w:rPr>
        <w:t>INFORMATIKAI KAR</w:t>
      </w:r>
    </w:p>
    <w:p w14:paraId="7038088B" w14:textId="7168794F" w:rsidR="003D1532" w:rsidRPr="00A3593E" w:rsidRDefault="003D1532" w:rsidP="007D0FBE"/>
    <w:p w14:paraId="30ACBF52" w14:textId="7A6002FD" w:rsidR="003D1532" w:rsidRPr="00A3593E" w:rsidRDefault="003D1532" w:rsidP="007D0FBE"/>
    <w:p w14:paraId="54A15E71" w14:textId="21AD94AD" w:rsidR="007D0FBE" w:rsidRPr="00A3593E" w:rsidRDefault="007D0FBE" w:rsidP="007D0FBE"/>
    <w:p w14:paraId="6E348C52" w14:textId="03B09064" w:rsidR="003D1532" w:rsidRPr="00A3593E" w:rsidRDefault="003D1532" w:rsidP="007D0FBE"/>
    <w:p w14:paraId="70F81654" w14:textId="6496C687" w:rsidR="009E6E12" w:rsidRPr="00A3593E" w:rsidRDefault="007D0FBE" w:rsidP="009E6E12">
      <w:pPr>
        <w:pStyle w:val="Cmsor1"/>
        <w:numPr>
          <w:ilvl w:val="0"/>
          <w:numId w:val="0"/>
        </w:numPr>
      </w:pPr>
      <w:bookmarkStart w:id="0" w:name="_Toc215136500"/>
      <w:proofErr w:type="spellStart"/>
      <w:r w:rsidRPr="00A3593E">
        <w:t>MűSzaki</w:t>
      </w:r>
      <w:bookmarkEnd w:id="0"/>
      <w:proofErr w:type="spellEnd"/>
    </w:p>
    <w:p w14:paraId="787D8E1F" w14:textId="77777777" w:rsidR="003D1532" w:rsidRPr="00A3593E" w:rsidRDefault="003D1532" w:rsidP="009E6E12"/>
    <w:p w14:paraId="03C233FA" w14:textId="6D3D5975" w:rsidR="003D1532" w:rsidRPr="00A3593E" w:rsidRDefault="003D1532" w:rsidP="009E6E12"/>
    <w:p w14:paraId="4C50A2E9" w14:textId="381F99F8" w:rsidR="003D1532" w:rsidRPr="00A3593E" w:rsidRDefault="003D1532" w:rsidP="009E6E12"/>
    <w:p w14:paraId="4C869B1D" w14:textId="2FB8F694" w:rsidR="003D1532" w:rsidRPr="00A3593E" w:rsidRDefault="003D1532" w:rsidP="009E6E12"/>
    <w:p w14:paraId="62F97289" w14:textId="77777777" w:rsidR="003D1532" w:rsidRPr="00A3593E" w:rsidRDefault="003D1532" w:rsidP="009E6E12"/>
    <w:p w14:paraId="16ABEB28" w14:textId="77777777" w:rsidR="003D1532" w:rsidRPr="00A3593E" w:rsidRDefault="003D1532" w:rsidP="009E6E12"/>
    <w:p w14:paraId="5C691AE5" w14:textId="77777777" w:rsidR="003D1532" w:rsidRPr="00A3593E" w:rsidRDefault="003D1532" w:rsidP="009E6E12"/>
    <w:p w14:paraId="4739BA54" w14:textId="77777777" w:rsidR="003D1532" w:rsidRPr="00A3593E" w:rsidRDefault="003D1532" w:rsidP="009E6E12"/>
    <w:p w14:paraId="0CADFB04" w14:textId="77777777" w:rsidR="003D1532" w:rsidRPr="00A3593E" w:rsidRDefault="003D1532" w:rsidP="009E6E12"/>
    <w:p w14:paraId="09837B68" w14:textId="77777777" w:rsidR="003D1532" w:rsidRPr="00A3593E" w:rsidRDefault="003D1532" w:rsidP="009E6E12"/>
    <w:p w14:paraId="14220C0B" w14:textId="77777777" w:rsidR="003D1532" w:rsidRPr="00A3593E" w:rsidRDefault="003D1532" w:rsidP="009E6E12"/>
    <w:p w14:paraId="7934AB81" w14:textId="77777777" w:rsidR="003D1532" w:rsidRPr="00A3593E" w:rsidRDefault="003D1532" w:rsidP="009E6E12"/>
    <w:p w14:paraId="74A465D4" w14:textId="77777777" w:rsidR="003D1532" w:rsidRPr="00A3593E" w:rsidRDefault="003D1532" w:rsidP="009E6E12"/>
    <w:p w14:paraId="61E35A7E" w14:textId="77777777" w:rsidR="003D1532" w:rsidRPr="00A3593E" w:rsidRDefault="003D1532" w:rsidP="009E6E12"/>
    <w:p w14:paraId="6A1383F0" w14:textId="77777777" w:rsidR="003D1532" w:rsidRPr="00A3593E" w:rsidRDefault="003D1532" w:rsidP="009E6E12"/>
    <w:p w14:paraId="09B98B2C" w14:textId="77777777" w:rsidR="003D1532" w:rsidRPr="00A3593E" w:rsidRDefault="003D1532" w:rsidP="009E6E12"/>
    <w:p w14:paraId="2E1CC990" w14:textId="77777777" w:rsidR="003D1532" w:rsidRPr="00A3593E" w:rsidRDefault="003D1532" w:rsidP="009E6E12"/>
    <w:p w14:paraId="216D6418" w14:textId="77777777" w:rsidR="003D1532" w:rsidRPr="00A3593E" w:rsidRDefault="003D1532" w:rsidP="009E6E12"/>
    <w:p w14:paraId="7CA5AAD5" w14:textId="77777777" w:rsidR="003D1532" w:rsidRPr="00A3593E" w:rsidRDefault="003D1532" w:rsidP="009E6E12"/>
    <w:p w14:paraId="2580FA9C" w14:textId="7840B8C3" w:rsidR="003D1532" w:rsidRPr="00A3593E" w:rsidRDefault="003D1532" w:rsidP="007D0FBE">
      <w:pPr>
        <w:tabs>
          <w:tab w:val="right" w:pos="5103"/>
          <w:tab w:val="left" w:pos="5387"/>
        </w:tabs>
        <w:rPr>
          <w:b/>
        </w:rPr>
      </w:pPr>
      <w:r w:rsidRPr="00A3593E">
        <w:tab/>
      </w:r>
      <w:r w:rsidR="00B76620" w:rsidRPr="00A3593E">
        <w:tab/>
      </w:r>
      <w:r w:rsidR="009E6E12" w:rsidRPr="00A3593E">
        <w:rPr>
          <w:b/>
        </w:rPr>
        <w:t>Szerző</w:t>
      </w:r>
      <w:r w:rsidRPr="00A3593E">
        <w:rPr>
          <w:b/>
        </w:rPr>
        <w:t>:</w:t>
      </w:r>
      <w:r w:rsidRPr="00A3593E">
        <w:rPr>
          <w:b/>
        </w:rPr>
        <w:tab/>
      </w:r>
      <w:r w:rsidR="007D0FBE" w:rsidRPr="00A3593E">
        <w:rPr>
          <w:b/>
        </w:rPr>
        <w:t>Ujj Norbert</w:t>
      </w:r>
      <w:r w:rsidRPr="00A3593E">
        <w:rPr>
          <w:b/>
        </w:rPr>
        <w:t xml:space="preserve"> (</w:t>
      </w:r>
      <w:r w:rsidR="007D0FBE" w:rsidRPr="00A3593E">
        <w:rPr>
          <w:b/>
        </w:rPr>
        <w:t>NLUG4F</w:t>
      </w:r>
      <w:r w:rsidRPr="00A3593E">
        <w:rPr>
          <w:b/>
        </w:rPr>
        <w:t>)</w:t>
      </w:r>
    </w:p>
    <w:p w14:paraId="601AE971" w14:textId="77777777" w:rsidR="000058E3" w:rsidRPr="00A3593E" w:rsidRDefault="00B87107" w:rsidP="003D1532">
      <w:pPr>
        <w:spacing w:line="259" w:lineRule="auto"/>
        <w:jc w:val="left"/>
        <w:rPr>
          <w:b/>
          <w:color w:val="000000" w:themeColor="text1"/>
        </w:rPr>
      </w:pPr>
      <w:r w:rsidRPr="00A3593E">
        <w:br w:type="page"/>
      </w:r>
    </w:p>
    <w:sdt>
      <w:sdtPr>
        <w:rPr>
          <w:b/>
          <w:color w:val="000000" w:themeColor="text1"/>
        </w:rPr>
        <w:id w:val="-689373143"/>
        <w:docPartObj>
          <w:docPartGallery w:val="Table of Contents"/>
          <w:docPartUnique/>
        </w:docPartObj>
      </w:sdtPr>
      <w:sdtEndPr>
        <w:rPr>
          <w:bCs/>
          <w:color w:val="auto"/>
        </w:rPr>
      </w:sdtEndPr>
      <w:sdtContent>
        <w:p w14:paraId="037A8BCA" w14:textId="77777777" w:rsidR="000058E3" w:rsidRPr="00A3593E" w:rsidRDefault="000058E3" w:rsidP="003D1532">
          <w:pPr>
            <w:spacing w:line="259" w:lineRule="auto"/>
            <w:jc w:val="left"/>
            <w:rPr>
              <w:b/>
              <w:color w:val="000000" w:themeColor="text1"/>
            </w:rPr>
          </w:pPr>
          <w:r w:rsidRPr="00A3593E">
            <w:rPr>
              <w:b/>
              <w:color w:val="000000" w:themeColor="text1"/>
            </w:rPr>
            <w:t>Tartalomjegyzék</w:t>
          </w:r>
        </w:p>
        <w:p w14:paraId="5367C319" w14:textId="03AB83BB" w:rsidR="004E3968" w:rsidRDefault="000058E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r w:rsidRPr="00A3593E">
            <w:fldChar w:fldCharType="begin"/>
          </w:r>
          <w:r w:rsidRPr="00A3593E">
            <w:instrText xml:space="preserve"> TOC \o "1-3" \h \z \u </w:instrText>
          </w:r>
          <w:r w:rsidRPr="00A3593E">
            <w:fldChar w:fldCharType="separate"/>
          </w:r>
          <w:hyperlink w:anchor="_Toc215136500" w:history="1">
            <w:r w:rsidR="004E3968" w:rsidRPr="00A7393A">
              <w:rPr>
                <w:rStyle w:val="Hiperhivatkozs"/>
                <w:noProof/>
              </w:rPr>
              <w:t>MűSzaki</w:t>
            </w:r>
            <w:r w:rsidR="004E3968">
              <w:rPr>
                <w:noProof/>
                <w:webHidden/>
              </w:rPr>
              <w:tab/>
            </w:r>
            <w:r w:rsidR="004E3968">
              <w:rPr>
                <w:noProof/>
                <w:webHidden/>
              </w:rPr>
              <w:fldChar w:fldCharType="begin"/>
            </w:r>
            <w:r w:rsidR="004E3968">
              <w:rPr>
                <w:noProof/>
                <w:webHidden/>
              </w:rPr>
              <w:instrText xml:space="preserve"> PAGEREF _Toc215136500 \h </w:instrText>
            </w:r>
            <w:r w:rsidR="004E3968">
              <w:rPr>
                <w:noProof/>
                <w:webHidden/>
              </w:rPr>
            </w:r>
            <w:r w:rsidR="004E3968">
              <w:rPr>
                <w:noProof/>
                <w:webHidden/>
              </w:rPr>
              <w:fldChar w:fldCharType="separate"/>
            </w:r>
            <w:r w:rsidR="004E3968">
              <w:rPr>
                <w:noProof/>
                <w:webHidden/>
              </w:rPr>
              <w:t>1</w:t>
            </w:r>
            <w:r w:rsidR="004E3968">
              <w:rPr>
                <w:noProof/>
                <w:webHidden/>
              </w:rPr>
              <w:fldChar w:fldCharType="end"/>
            </w:r>
          </w:hyperlink>
        </w:p>
        <w:p w14:paraId="4EB46EB9" w14:textId="6E48369A" w:rsidR="004E3968" w:rsidRDefault="004E3968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1" w:history="1">
            <w:r w:rsidRPr="00A7393A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88479" w14:textId="2E8298CC" w:rsidR="004E3968" w:rsidRDefault="004E3968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2" w:history="1">
            <w:r w:rsidRPr="00A7393A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Irodalomkutatás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0AEC" w14:textId="61B7DC3A" w:rsidR="004E3968" w:rsidRDefault="004E396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3" w:history="1">
            <w:r w:rsidRPr="00A7393A">
              <w:rPr>
                <w:rStyle w:val="Hiperhivatkozs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Szem a kézhez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2C80A" w14:textId="20488296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4" w:history="1">
            <w:r w:rsidRPr="00A7393A">
              <w:rPr>
                <w:rStyle w:val="Hiperhivatkozs"/>
                <w:noProof/>
              </w:rPr>
              <w:t>2.1.1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Kihívások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0C57" w14:textId="2E280C61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5" w:history="1">
            <w:r w:rsidRPr="00A7393A">
              <w:rPr>
                <w:rStyle w:val="Hiperhivatkozs"/>
                <w:noProof/>
              </w:rPr>
              <w:t>2.1.2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Vizuális megoldás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31DE1" w14:textId="67E24F6F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6" w:history="1">
            <w:r w:rsidRPr="00A7393A">
              <w:rPr>
                <w:rStyle w:val="Hiperhivatkozs"/>
                <w:noProof/>
              </w:rPr>
              <w:t>2.1.3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Vizuális szervóvezérlés perpektív transzformáción alapuló modszere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0405" w14:textId="76F01942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7" w:history="1">
            <w:r w:rsidRPr="00A7393A">
              <w:rPr>
                <w:rStyle w:val="Hiperhivatkozs"/>
                <w:noProof/>
              </w:rPr>
              <w:t>2.1.4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Vizuális szervó vezérlő tervezése ADRC alapján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385E" w14:textId="1F3577AF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8" w:history="1">
            <w:r w:rsidRPr="00A7393A">
              <w:rPr>
                <w:rStyle w:val="Hiperhivatkozs"/>
                <w:noProof/>
              </w:rPr>
              <w:t>2.1.5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Konklúzió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82E0F" w14:textId="058CF1A4" w:rsidR="004E3968" w:rsidRDefault="004E3968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09" w:history="1">
            <w:r w:rsidRPr="00A7393A">
              <w:rPr>
                <w:rStyle w:val="Hiperhivatkozs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Nagy pontosságú robotikai szerelőrendszer háromdimenziós látás segítségével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F354" w14:textId="34EC748C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10" w:history="1">
            <w:r w:rsidRPr="00A7393A">
              <w:rPr>
                <w:rStyle w:val="Hiperhivatkozs"/>
                <w:noProof/>
              </w:rPr>
              <w:t>2.2.1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Összeszerelési 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BD59" w14:textId="7AACC8DE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11" w:history="1">
            <w:r w:rsidRPr="00A7393A">
              <w:rPr>
                <w:rStyle w:val="Hiperhivatkozs"/>
                <w:noProof/>
              </w:rPr>
              <w:t>2.2.2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Összeszerelő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6E563" w14:textId="24FEFA81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12" w:history="1">
            <w:r w:rsidRPr="00A7393A">
              <w:rPr>
                <w:rStyle w:val="Hiperhivatkozs"/>
                <w:noProof/>
              </w:rPr>
              <w:t>2.2.3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Képi jellemzők kinyerése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AC993" w14:textId="5EDC64A2" w:rsidR="004E3968" w:rsidRDefault="004E3968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13" w:history="1">
            <w:r w:rsidRPr="00A7393A">
              <w:rPr>
                <w:rStyle w:val="Hiperhivatkozs"/>
                <w:noProof/>
              </w:rPr>
              <w:t>2.2.4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Automatikus összeszerelés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F89A" w14:textId="64174BFE" w:rsidR="004E3968" w:rsidRDefault="004E3968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14" w:history="1">
            <w:r w:rsidRPr="00A7393A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4EA83" w14:textId="504D9850" w:rsidR="004E3968" w:rsidRDefault="004E3968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15" w:history="1">
            <w:r w:rsidRPr="00A7393A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70C4" w14:textId="7D571B7C" w:rsidR="004E3968" w:rsidRDefault="004E3968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16" w:history="1">
            <w:r w:rsidRPr="00A7393A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EC7D" w14:textId="0BC3471E" w:rsidR="004E3968" w:rsidRDefault="004E3968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15136517" w:history="1">
            <w:r w:rsidRPr="00A7393A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A7393A">
              <w:rPr>
                <w:rStyle w:val="Hiperhivatkozs"/>
                <w:noProof/>
              </w:rPr>
              <w:t>Hivatkozások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5F5A" w14:textId="15C456B9" w:rsidR="000058E3" w:rsidRPr="00A3593E" w:rsidRDefault="000058E3">
          <w:r w:rsidRPr="00A3593E">
            <w:rPr>
              <w:b/>
              <w:bCs/>
            </w:rPr>
            <w:fldChar w:fldCharType="end"/>
          </w:r>
        </w:p>
      </w:sdtContent>
    </w:sdt>
    <w:p w14:paraId="5BBFE43F" w14:textId="77777777" w:rsidR="009E6E12" w:rsidRPr="00A3593E" w:rsidRDefault="009E6E12">
      <w:pPr>
        <w:spacing w:line="259" w:lineRule="auto"/>
        <w:jc w:val="left"/>
      </w:pPr>
      <w:r w:rsidRPr="00A3593E">
        <w:br w:type="page"/>
      </w:r>
    </w:p>
    <w:p w14:paraId="6BA43BF2" w14:textId="77777777" w:rsidR="00BD13B0" w:rsidRPr="00A3593E" w:rsidRDefault="009E6E12" w:rsidP="009E6E12">
      <w:pPr>
        <w:pStyle w:val="Cmsor1"/>
      </w:pPr>
      <w:bookmarkStart w:id="1" w:name="_Toc215136501"/>
      <w:r w:rsidRPr="00A3593E">
        <w:lastRenderedPageBreak/>
        <w:t>Bevezetés</w:t>
      </w:r>
      <w:bookmarkEnd w:id="1"/>
    </w:p>
    <w:p w14:paraId="3B4F1181" w14:textId="16DDA86A" w:rsidR="00CA1A07" w:rsidRPr="00A3593E" w:rsidRDefault="00CA1A07" w:rsidP="0055263A">
      <w:pPr>
        <w:rPr>
          <w:rFonts w:ascii="Calibri" w:eastAsia="Times New Roman" w:hAnsi="Calibri" w:cs="Calibri"/>
          <w:color w:val="000000"/>
          <w:szCs w:val="24"/>
        </w:rPr>
      </w:pPr>
      <w:r w:rsidRPr="00A3593E">
        <w:t>A projekt célja egy moduláris felépítésű, részben autonóm működésre képes robotplatform kifejlesztése, amely alkalmas egyszerűbb szerelési munkálatok – például elektromos konnektorok, lámpakapcsolók felszerelése – elvégzésére nagyobb léptékű épületekben, mint irodaházak vagy újépítésű lakóingatlanok.</w:t>
      </w:r>
    </w:p>
    <w:p w14:paraId="3725C3A5" w14:textId="2E348546" w:rsidR="0055263A" w:rsidRPr="00A3593E" w:rsidRDefault="00CA1A07" w:rsidP="0055263A">
      <w:pPr>
        <w:rPr>
          <w:rFonts w:ascii="Calibri" w:eastAsia="Times New Roman" w:hAnsi="Calibri" w:cs="Calibri"/>
          <w:color w:val="000000"/>
          <w:szCs w:val="24"/>
        </w:rPr>
      </w:pPr>
      <w:r w:rsidRPr="00A3593E">
        <w:t>A robot működését egy előre betöltött digitális építészeti tervrajz támogatja, amely a falakon elhelyezendő szerelési pontok – például konnektorok és kapcsolók – pozícióját adja meg függőleges (fel/le) és vízszintes (jobbra/balra) irányban, néhány méteres pontossággal. A fejlesztendő modul kizárólag a szerelőkari egységeket tartalmazza, így nem része a mobilitásért felelős közlekedőmechanizmus.</w:t>
      </w:r>
    </w:p>
    <w:p w14:paraId="63CB4FFA" w14:textId="7CCE093C" w:rsidR="00CA1A07" w:rsidRPr="00A3593E" w:rsidRDefault="00CA1A07" w:rsidP="0055263A">
      <w:r w:rsidRPr="00A3593E">
        <w:t>A robotplatform legalább egy, de akár több három szabadságfokkal rendelkező szerelőkarral van felszerelve, melyek végén egy háromujjas adaptív megfogó található. A megfogó képes különböző kéziszerszámok (például csavarhúzó, fúró, elektromos csavarozó, csípő- és harapófogó, villáskulcs) valamint szerelési anyagok és alkatrészek (pl. elektromos vezetékek, műanyag- és fémkomponensek) precíz kezelésére.</w:t>
      </w:r>
    </w:p>
    <w:p w14:paraId="0745451A" w14:textId="03175690" w:rsidR="00CA1A07" w:rsidRPr="00A3593E" w:rsidRDefault="00CA1A07" w:rsidP="0055263A">
      <w:pPr>
        <w:rPr>
          <w:rFonts w:ascii="Calibri" w:eastAsia="Times New Roman" w:hAnsi="Calibri" w:cs="Calibri"/>
          <w:color w:val="000000"/>
          <w:szCs w:val="24"/>
        </w:rPr>
      </w:pPr>
      <w:r w:rsidRPr="00A3593E">
        <w:t>A robot vizuális környezetérzékelését egy dedikált, 360 fokos kamerakarral biztosítja, amely lehetővé teszi a munkaterület valós idejű megfigyelését és az észlelt környezeti információk feldolgozását. A rendszer képes ezek alapján önálló döntéseket hozni bizonyos szerelési műveletek elvégzésekor.</w:t>
      </w:r>
    </w:p>
    <w:p w14:paraId="380FE4A6" w14:textId="7456DFDF" w:rsidR="009E6E12" w:rsidRPr="00A3593E" w:rsidRDefault="0055263A" w:rsidP="00196DB0">
      <w:pPr>
        <w:rPr>
          <w:rFonts w:ascii="Calibri" w:eastAsia="Times New Roman" w:hAnsi="Calibri" w:cs="Calibri"/>
          <w:color w:val="000000"/>
          <w:szCs w:val="24"/>
        </w:rPr>
      </w:pPr>
      <w:r w:rsidRPr="00A3593E">
        <w:rPr>
          <w:rFonts w:ascii="Calibri" w:eastAsia="Times New Roman" w:hAnsi="Calibri" w:cs="Calibri"/>
          <w:color w:val="000000"/>
          <w:szCs w:val="24"/>
        </w:rPr>
        <w:t xml:space="preserve">A rendszer részben autonóm módon működik: </w:t>
      </w:r>
      <w:r w:rsidR="00CA1A07" w:rsidRPr="00A3593E">
        <w:t>normál működés során önállóan végzi a feladatokat, azonban rendellenes vagy ismeretlen helyzetek észlelése esetén először saját hibaelhárító mechanizmusait alkalmazza. Amennyiben a probléma meghaladja a rendszer autonóm képességeit, automatikusan kezdeményezi emberi beavatkozás igénylését.</w:t>
      </w:r>
    </w:p>
    <w:p w14:paraId="3C145BCD" w14:textId="48CE5996" w:rsidR="009E6E12" w:rsidRPr="00A3593E" w:rsidRDefault="009E6E12" w:rsidP="009E6E12">
      <w:pPr>
        <w:pStyle w:val="Cmsor1"/>
      </w:pPr>
      <w:bookmarkStart w:id="2" w:name="_Toc215136502"/>
      <w:r w:rsidRPr="00A3593E">
        <w:t>Irodalomkutatás</w:t>
      </w:r>
      <w:bookmarkEnd w:id="2"/>
    </w:p>
    <w:p w14:paraId="2F4FA3F0" w14:textId="715EC09D" w:rsidR="006107A8" w:rsidRPr="00A3593E" w:rsidRDefault="006107A8" w:rsidP="006107A8">
      <w:r w:rsidRPr="00A3593E">
        <w:t>Az irodalomkutatás célja annak vizsgálata, hogyan alkalmazható a vizuális visszacsatoláson alapuló vezérlés (</w:t>
      </w:r>
      <w:proofErr w:type="spellStart"/>
      <w:r w:rsidRPr="00A3593E">
        <w:t>visual</w:t>
      </w:r>
      <w:proofErr w:type="spellEnd"/>
      <w:r w:rsidRPr="00A3593E">
        <w:t xml:space="preserve"> </w:t>
      </w:r>
      <w:proofErr w:type="spellStart"/>
      <w:r w:rsidRPr="00A3593E">
        <w:t>servoing</w:t>
      </w:r>
      <w:proofErr w:type="spellEnd"/>
      <w:r w:rsidRPr="00A3593E">
        <w:t xml:space="preserve">) olyan robotikai rendszerekben, ahol a robotnak ismert koordináták nélkül kell pontosan pozícionálnia egy </w:t>
      </w:r>
      <w:r w:rsidR="0000377F" w:rsidRPr="00A3593E">
        <w:t>szerszámot egy munkadarabhoz képest</w:t>
      </w:r>
      <w:r w:rsidRPr="00A3593E">
        <w:t>. A kutatás középpontjában az áll, hogy miként lehet külső, fix vagy mozgatható kamerák segítségével képi információ alapján meghatározni és szabályozni a robotkar mozgását.</w:t>
      </w:r>
    </w:p>
    <w:p w14:paraId="137E30C1" w14:textId="309E060B" w:rsidR="0000377F" w:rsidRPr="00A3593E" w:rsidRDefault="004F1D10" w:rsidP="0000377F">
      <w:r w:rsidRPr="004F1D10">
        <w:t xml:space="preserve">Az első vizsgált cikk egy olyan vizuális visszacsatolásos vezérlési módszert mutat be, amely lehetővé teszi, hogy egy robotkar végpontját pontosan egy adott térbeli pozícióba mozgassa anélkül, hogy a célponthoz tartozó koordináták előzetesen ismertek lennének. A módszer alapját egy kalibráció során meghatározott homográfia mátrix képezi, mellyel a szerelési pontok és a munkadarabok egy virtuális képsíkra vetíthetők. A robot vezérlője ezt követően ezen a vetített síkon azonosítja és követi a releváns képi jellemzőket, és ezek alapján határozza meg a robotkar szükséges mozgását, illetve beállítja annak orientációját. A rendszer különlegessége, hogy nem csupán szimulációkban, hanem valós környezetben is tesztelték egy </w:t>
      </w:r>
      <w:r w:rsidRPr="004F1D10">
        <w:lastRenderedPageBreak/>
        <w:t>„</w:t>
      </w:r>
      <w:proofErr w:type="spellStart"/>
      <w:r w:rsidRPr="004F1D10">
        <w:t>eye-to-hand</w:t>
      </w:r>
      <w:proofErr w:type="spellEnd"/>
      <w:r w:rsidRPr="004F1D10">
        <w:t>” elrendezésű kamerarendszerrel, amely a robotkarhoz képest fix pozícióban helyezkedik el. A kísérleti eredmények azt mutatták, hogy a robot képes volt a munkadarabot nagy pontossággal, kevesebb mint 1 mm pozíciós eltéréssel a kívánt helyre mozgatni, anélkül, hogy explicit koordináták álltak volna rendelkezésre. Ez a megközelítés különösen hasznos lehet olyan szerelési feladatoknál, ahol előre nem ismert vagy változó környezetben kell dolgozni.</w:t>
      </w:r>
      <w:sdt>
        <w:sdtPr>
          <w:id w:val="-1224521054"/>
          <w:citation/>
        </w:sdtPr>
        <w:sdtContent>
          <w:r w:rsidR="0000377F" w:rsidRPr="00A3593E">
            <w:fldChar w:fldCharType="begin"/>
          </w:r>
          <w:r w:rsidR="0000377F" w:rsidRPr="00A3593E">
            <w:instrText xml:space="preserve"> CITATION Cao \l 1033 </w:instrText>
          </w:r>
          <w:r w:rsidR="0000377F" w:rsidRPr="00A3593E">
            <w:fldChar w:fldCharType="separate"/>
          </w:r>
          <w:r w:rsidR="00185E3A">
            <w:rPr>
              <w:noProof/>
            </w:rPr>
            <w:t xml:space="preserve"> </w:t>
          </w:r>
          <w:r w:rsidR="00185E3A" w:rsidRPr="00185E3A">
            <w:rPr>
              <w:noProof/>
            </w:rPr>
            <w:t>[1]</w:t>
          </w:r>
          <w:r w:rsidR="0000377F" w:rsidRPr="00A3593E">
            <w:fldChar w:fldCharType="end"/>
          </w:r>
        </w:sdtContent>
      </w:sdt>
    </w:p>
    <w:p w14:paraId="3EB95AA9" w14:textId="4F6C48A5" w:rsidR="0000377F" w:rsidRPr="00A3593E" w:rsidRDefault="0000377F" w:rsidP="006107A8">
      <w:r w:rsidRPr="00A3593E">
        <w:t>A második cikk egy áttekintő írás a vizuális visszacsatolásos vezérlés legfontosabb módszereiről és alkalmazásairól a robotikában. A szerző bemutatja az image</w:t>
      </w:r>
      <w:r w:rsidRPr="00A3593E">
        <w:rPr>
          <w:rFonts w:ascii="Cambria Math" w:hAnsi="Cambria Math" w:cs="Cambria Math"/>
        </w:rPr>
        <w:t>‑</w:t>
      </w:r>
      <w:proofErr w:type="spellStart"/>
      <w:r w:rsidRPr="00A3593E">
        <w:t>based</w:t>
      </w:r>
      <w:proofErr w:type="spellEnd"/>
      <w:r w:rsidRPr="00A3593E">
        <w:t xml:space="preserve"> </w:t>
      </w:r>
      <w:r w:rsidRPr="00A3593E">
        <w:rPr>
          <w:rFonts w:ascii="Calibri" w:hAnsi="Calibri" w:cs="Calibri"/>
        </w:rPr>
        <w:t>é</w:t>
      </w:r>
      <w:r w:rsidRPr="00A3593E">
        <w:t xml:space="preserve">s </w:t>
      </w:r>
      <w:proofErr w:type="spellStart"/>
      <w:r w:rsidRPr="00A3593E">
        <w:t>position</w:t>
      </w:r>
      <w:r w:rsidRPr="00A3593E">
        <w:rPr>
          <w:rFonts w:ascii="Cambria Math" w:hAnsi="Cambria Math" w:cs="Cambria Math"/>
        </w:rPr>
        <w:t>‑</w:t>
      </w:r>
      <w:r w:rsidRPr="00A3593E">
        <w:t>based</w:t>
      </w:r>
      <w:proofErr w:type="spellEnd"/>
      <w:r w:rsidRPr="00A3593E">
        <w:t xml:space="preserve"> </w:t>
      </w:r>
      <w:proofErr w:type="spellStart"/>
      <w:r w:rsidRPr="00A3593E">
        <w:t>visual</w:t>
      </w:r>
      <w:proofErr w:type="spellEnd"/>
      <w:r w:rsidRPr="00A3593E">
        <w:t xml:space="preserve"> </w:t>
      </w:r>
      <w:proofErr w:type="spellStart"/>
      <w:r w:rsidRPr="00A3593E">
        <w:t>servoing</w:t>
      </w:r>
      <w:proofErr w:type="spellEnd"/>
      <w:r w:rsidRPr="00A3593E">
        <w:t xml:space="preserve"> megk</w:t>
      </w:r>
      <w:r w:rsidRPr="00A3593E">
        <w:rPr>
          <w:rFonts w:ascii="Calibri" w:hAnsi="Calibri" w:cs="Calibri"/>
        </w:rPr>
        <w:t>ö</w:t>
      </w:r>
      <w:r w:rsidRPr="00A3593E">
        <w:t>zel</w:t>
      </w:r>
      <w:r w:rsidRPr="00A3593E">
        <w:rPr>
          <w:rFonts w:ascii="Calibri" w:hAnsi="Calibri" w:cs="Calibri"/>
        </w:rPr>
        <w:t>í</w:t>
      </w:r>
      <w:r w:rsidRPr="00A3593E">
        <w:t>t</w:t>
      </w:r>
      <w:r w:rsidRPr="00A3593E">
        <w:rPr>
          <w:rFonts w:ascii="Calibri" w:hAnsi="Calibri" w:cs="Calibri"/>
        </w:rPr>
        <w:t>é</w:t>
      </w:r>
      <w:r w:rsidRPr="00A3593E">
        <w:t>seket, azok el</w:t>
      </w:r>
      <w:r w:rsidRPr="00A3593E">
        <w:rPr>
          <w:rFonts w:ascii="Calibri" w:hAnsi="Calibri" w:cs="Calibri"/>
        </w:rPr>
        <w:t>ő</w:t>
      </w:r>
      <w:r w:rsidRPr="00A3593E">
        <w:t>nyeit, korl</w:t>
      </w:r>
      <w:r w:rsidRPr="00A3593E">
        <w:rPr>
          <w:rFonts w:ascii="Calibri" w:hAnsi="Calibri" w:cs="Calibri"/>
        </w:rPr>
        <w:t>á</w:t>
      </w:r>
      <w:r w:rsidRPr="00A3593E">
        <w:t xml:space="preserve">tait </w:t>
      </w:r>
      <w:r w:rsidRPr="00A3593E">
        <w:rPr>
          <w:rFonts w:ascii="Calibri" w:hAnsi="Calibri" w:cs="Calibri"/>
        </w:rPr>
        <w:t>é</w:t>
      </w:r>
      <w:r w:rsidRPr="00A3593E">
        <w:t>s a robotdinamika figyelembev</w:t>
      </w:r>
      <w:r w:rsidRPr="00A3593E">
        <w:rPr>
          <w:rFonts w:ascii="Calibri" w:hAnsi="Calibri" w:cs="Calibri"/>
        </w:rPr>
        <w:t>é</w:t>
      </w:r>
      <w:r w:rsidRPr="00A3593E">
        <w:t>tel</w:t>
      </w:r>
      <w:r w:rsidRPr="00A3593E">
        <w:rPr>
          <w:rFonts w:ascii="Calibri" w:hAnsi="Calibri" w:cs="Calibri"/>
        </w:rPr>
        <w:t>é</w:t>
      </w:r>
      <w:r w:rsidRPr="00A3593E">
        <w:t>nek lehet</w:t>
      </w:r>
      <w:r w:rsidRPr="00A3593E">
        <w:rPr>
          <w:rFonts w:ascii="Calibri" w:hAnsi="Calibri" w:cs="Calibri"/>
        </w:rPr>
        <w:t>ő</w:t>
      </w:r>
      <w:r w:rsidRPr="00A3593E">
        <w:t>s</w:t>
      </w:r>
      <w:r w:rsidRPr="00A3593E">
        <w:rPr>
          <w:rFonts w:ascii="Calibri" w:hAnsi="Calibri" w:cs="Calibri"/>
        </w:rPr>
        <w:t>é</w:t>
      </w:r>
      <w:r w:rsidRPr="00A3593E">
        <w:t>g</w:t>
      </w:r>
      <w:r w:rsidRPr="00A3593E">
        <w:rPr>
          <w:rFonts w:ascii="Calibri" w:hAnsi="Calibri" w:cs="Calibri"/>
        </w:rPr>
        <w:t>é</w:t>
      </w:r>
      <w:r w:rsidRPr="00A3593E">
        <w:t>t a vez</w:t>
      </w:r>
      <w:r w:rsidRPr="00A3593E">
        <w:rPr>
          <w:rFonts w:ascii="Calibri" w:hAnsi="Calibri" w:cs="Calibri"/>
        </w:rPr>
        <w:t>é</w:t>
      </w:r>
      <w:r w:rsidRPr="00A3593E">
        <w:t>rl</w:t>
      </w:r>
      <w:r w:rsidRPr="00A3593E">
        <w:rPr>
          <w:rFonts w:ascii="Calibri" w:hAnsi="Calibri" w:cs="Calibri"/>
        </w:rPr>
        <w:t>é</w:t>
      </w:r>
      <w:r w:rsidRPr="00A3593E">
        <w:t>sben. Kiemeli tov</w:t>
      </w:r>
      <w:r w:rsidRPr="00A3593E">
        <w:rPr>
          <w:rFonts w:ascii="Calibri" w:hAnsi="Calibri" w:cs="Calibri"/>
        </w:rPr>
        <w:t>á</w:t>
      </w:r>
      <w:r w:rsidRPr="00A3593E">
        <w:t>bb</w:t>
      </w:r>
      <w:r w:rsidRPr="00A3593E">
        <w:rPr>
          <w:rFonts w:ascii="Calibri" w:hAnsi="Calibri" w:cs="Calibri"/>
        </w:rPr>
        <w:t>á</w:t>
      </w:r>
      <w:r w:rsidRPr="00A3593E">
        <w:t xml:space="preserve"> azokat a kih</w:t>
      </w:r>
      <w:r w:rsidRPr="00A3593E">
        <w:rPr>
          <w:rFonts w:ascii="Calibri" w:hAnsi="Calibri" w:cs="Calibri"/>
        </w:rPr>
        <w:t>í</w:t>
      </w:r>
      <w:r w:rsidRPr="00A3593E">
        <w:t>v</w:t>
      </w:r>
      <w:r w:rsidRPr="00A3593E">
        <w:rPr>
          <w:rFonts w:ascii="Calibri" w:hAnsi="Calibri" w:cs="Calibri"/>
        </w:rPr>
        <w:t>á</w:t>
      </w:r>
      <w:r w:rsidRPr="00A3593E">
        <w:t>sokat, amelyek a jellemz</w:t>
      </w:r>
      <w:r w:rsidRPr="00A3593E">
        <w:rPr>
          <w:rFonts w:ascii="Calibri" w:hAnsi="Calibri" w:cs="Calibri"/>
        </w:rPr>
        <w:t>ő</w:t>
      </w:r>
      <w:r w:rsidRPr="00A3593E">
        <w:t>k (</w:t>
      </w:r>
      <w:proofErr w:type="spellStart"/>
      <w:r w:rsidRPr="00A3593E">
        <w:t>features</w:t>
      </w:r>
      <w:proofErr w:type="spellEnd"/>
      <w:r w:rsidRPr="00A3593E">
        <w:t xml:space="preserve">) elvesztéséből, konvergencia problémákból, nagy sebességű képfeldolgozásból és robusztus vezérlési igényekből fakadnak. A cikk rávilágít arra, hogy a vizuális alapú visszacsatolásos rendszerek alkalmazásai széleskörűek – manipuláció, mobil manipulátorok, humanoid rendszerek, szolgáltató </w:t>
      </w:r>
      <w:r w:rsidR="00533811" w:rsidRPr="00A3593E">
        <w:t>robotok</w:t>
      </w:r>
      <w:r w:rsidRPr="00A3593E">
        <w:t xml:space="preserve"> stb. – és megemlíti az olyan modern irányokat, mint az optimalizálás, robusztus vezérlés, prediktív vezérlési sémák. </w:t>
      </w:r>
      <w:sdt>
        <w:sdtPr>
          <w:id w:val="71857562"/>
          <w:citation/>
        </w:sdtPr>
        <w:sdtContent>
          <w:r w:rsidRPr="00A3593E">
            <w:fldChar w:fldCharType="begin"/>
          </w:r>
          <w:r w:rsidRPr="00A3593E">
            <w:instrText xml:space="preserve"> CITATION Pom \l 1033 </w:instrText>
          </w:r>
          <w:r w:rsidRPr="00A3593E">
            <w:fldChar w:fldCharType="separate"/>
          </w:r>
          <w:r w:rsidR="00185E3A" w:rsidRPr="00185E3A">
            <w:rPr>
              <w:noProof/>
            </w:rPr>
            <w:t>[2]</w:t>
          </w:r>
          <w:r w:rsidRPr="00A3593E">
            <w:fldChar w:fldCharType="end"/>
          </w:r>
        </w:sdtContent>
      </w:sdt>
    </w:p>
    <w:p w14:paraId="5C62D795" w14:textId="5DA30166" w:rsidR="0000377F" w:rsidRPr="00A3593E" w:rsidRDefault="0000377F" w:rsidP="006107A8">
      <w:r w:rsidRPr="00A3593E">
        <w:t xml:space="preserve">A saját projekttervemben ezt a két megközelítést </w:t>
      </w:r>
      <w:proofErr w:type="spellStart"/>
      <w:r w:rsidRPr="00A3593E">
        <w:t>ötvözöm</w:t>
      </w:r>
      <w:proofErr w:type="spellEnd"/>
      <w:r w:rsidRPr="00A3593E">
        <w:t>: a robotrendszer nem fix kamerával, hanem három szabadságfokkal mozgatható kamerakarral rendelkezik, amely dinamikusan tudja követni a szerelési környezetet. Ez várhatóan javítja a pontosságot és a rendszer alkalmazkodóképességét, különösen változó vagy részben ismeretlen környezetben történő alkalmazás esetén.</w:t>
      </w:r>
    </w:p>
    <w:p w14:paraId="11193F05" w14:textId="715CF7FC" w:rsidR="009E6E12" w:rsidRPr="00A3593E" w:rsidRDefault="00D04E2F" w:rsidP="009E6E12">
      <w:pPr>
        <w:pStyle w:val="Cmsor2"/>
      </w:pPr>
      <w:bookmarkStart w:id="3" w:name="_Toc215136503"/>
      <w:r>
        <w:t>Szem a kézhez</w:t>
      </w:r>
      <w:bookmarkEnd w:id="3"/>
    </w:p>
    <w:p w14:paraId="17AAE2B5" w14:textId="2373E735" w:rsidR="006107A8" w:rsidRPr="00A3593E" w:rsidRDefault="006107A8" w:rsidP="006107A8">
      <w:r w:rsidRPr="00A3593E">
        <w:t xml:space="preserve">A vizuális visszacsatolásos vezérlés gyakran használt módszer a robotkarok irányításában, mivel növeli azok alkalmazkodóképességét és pontosságát. </w:t>
      </w:r>
      <w:r w:rsidR="00533811" w:rsidRPr="00A3593E">
        <w:t>Azonban,</w:t>
      </w:r>
      <w:r w:rsidRPr="00A3593E">
        <w:t xml:space="preserve"> ha a robot végrehajtandó mozdulatának célpontja nem rendelkezik előre ismert koordinátákkal, a hagyományos vizuális vezérlés nehezen alkalmazható. A vizsgált cikk egy ilyen kihívást mutat be, és egy kétlépcsős vezérlési megközelítést javasol, amely a perspektíva</w:t>
      </w:r>
      <w:r w:rsidRPr="00A3593E">
        <w:rPr>
          <w:rFonts w:ascii="Cambria Math" w:hAnsi="Cambria Math" w:cs="Cambria Math"/>
        </w:rPr>
        <w:t>‑</w:t>
      </w:r>
      <w:r w:rsidRPr="00A3593E">
        <w:t>transzformáción alapul. Ennek részeként egy virtuális kép síkot hoznak létre egy kalibrációs homográfia mátrix segítségével, amelyre a szerelési pontot és más objektumokat vetítik ki.</w:t>
      </w:r>
    </w:p>
    <w:p w14:paraId="10935638" w14:textId="68F188C6" w:rsidR="000058E3" w:rsidRDefault="006107A8" w:rsidP="009E6E12">
      <w:r w:rsidRPr="00A3593E">
        <w:t xml:space="preserve">Ezután a robotkar mozgását úgy vezérlik, hogy ezeknek a vetítéseknek a követésével állítják be a pozíciót és orientációt. A képi információ feldolgozásához három egyszerű képjellemzőt kombinálnak egy összetett jellemzővé, majd egy </w:t>
      </w:r>
      <w:proofErr w:type="spellStart"/>
      <w:r w:rsidRPr="00A3593E">
        <w:t>Active</w:t>
      </w:r>
      <w:proofErr w:type="spellEnd"/>
      <w:r w:rsidRPr="00A3593E">
        <w:t xml:space="preserve"> </w:t>
      </w:r>
      <w:proofErr w:type="spellStart"/>
      <w:r w:rsidRPr="00A3593E">
        <w:t>Disturbance</w:t>
      </w:r>
      <w:proofErr w:type="spellEnd"/>
      <w:r w:rsidRPr="00A3593E">
        <w:t xml:space="preserve"> </w:t>
      </w:r>
      <w:proofErr w:type="spellStart"/>
      <w:r w:rsidRPr="00A3593E">
        <w:t>Rejection</w:t>
      </w:r>
      <w:proofErr w:type="spellEnd"/>
      <w:r w:rsidRPr="00A3593E">
        <w:t xml:space="preserve"> </w:t>
      </w:r>
      <w:proofErr w:type="spellStart"/>
      <w:r w:rsidRPr="00A3593E">
        <w:t>Controller</w:t>
      </w:r>
      <w:proofErr w:type="spellEnd"/>
      <w:r w:rsidRPr="00A3593E">
        <w:t xml:space="preserve"> (ADRC) vezérlőt alkalmaznak a mozgás érzékenységének és pontosságának javítására. A módszer hatékonyságát valós idejű szimulációkkal és kísérletekkel igazolták egy „</w:t>
      </w:r>
      <w:proofErr w:type="spellStart"/>
      <w:r w:rsidRPr="00A3593E">
        <w:t>eye-to-hand</w:t>
      </w:r>
      <w:proofErr w:type="spellEnd"/>
      <w:r w:rsidRPr="00A3593E">
        <w:t xml:space="preserve">” (kamera a robotkarhoz képest fix pozícióban) vizuális rendszerrel. Az eredmények szerint a robot képes volt a munkadarabot a kívánt helyre mozgatni anélkül, hogy koordinátákra lett volna szükség. </w:t>
      </w:r>
      <w:sdt>
        <w:sdtPr>
          <w:id w:val="1623660663"/>
          <w:citation/>
        </w:sdtPr>
        <w:sdtContent>
          <w:r w:rsidRPr="00A3593E">
            <w:fldChar w:fldCharType="begin"/>
          </w:r>
          <w:r w:rsidRPr="00A3593E">
            <w:instrText xml:space="preserve"> CITATION Cao \l 1033 </w:instrText>
          </w:r>
          <w:r w:rsidRPr="00A3593E">
            <w:fldChar w:fldCharType="separate"/>
          </w:r>
          <w:r w:rsidR="00185E3A" w:rsidRPr="00185E3A">
            <w:rPr>
              <w:noProof/>
            </w:rPr>
            <w:t>[1]</w:t>
          </w:r>
          <w:r w:rsidRPr="00A3593E">
            <w:fldChar w:fldCharType="end"/>
          </w:r>
        </w:sdtContent>
      </w:sdt>
    </w:p>
    <w:p w14:paraId="4DBCF9A3" w14:textId="57C47E7E" w:rsidR="00C33D7A" w:rsidRDefault="00C33D7A" w:rsidP="0071123B">
      <w:pPr>
        <w:pStyle w:val="Cmsor3"/>
      </w:pPr>
      <w:bookmarkStart w:id="4" w:name="_Toc215136504"/>
      <w:r>
        <w:lastRenderedPageBreak/>
        <w:t>Kihívások</w:t>
      </w:r>
      <w:bookmarkEnd w:id="4"/>
    </w:p>
    <w:p w14:paraId="28359B04" w14:textId="46D01976" w:rsidR="004D0A11" w:rsidRDefault="004D0A11" w:rsidP="004D0A11">
      <w:r w:rsidRPr="004D0A11">
        <w:t xml:space="preserve">A vezérlés hatékonyságát korlátozhatják a kamera </w:t>
      </w:r>
      <w:r w:rsidR="00533811" w:rsidRPr="004D0A11">
        <w:t>látómezőjéhez</w:t>
      </w:r>
      <w:r w:rsidRPr="004D0A11">
        <w:t xml:space="preserve"> és a robot fizikai felépítéséhez kapcsolódó térbeli korlátok. Ezek kezelésére két fő megközelítés létezik: a </w:t>
      </w:r>
      <w:proofErr w:type="spellStart"/>
      <w:r w:rsidRPr="004D0A11">
        <w:t>Model</w:t>
      </w:r>
      <w:proofErr w:type="spellEnd"/>
      <w:r w:rsidRPr="004D0A11">
        <w:t xml:space="preserve"> </w:t>
      </w:r>
      <w:proofErr w:type="spellStart"/>
      <w:r w:rsidRPr="004D0A11">
        <w:t>Predictive</w:t>
      </w:r>
      <w:proofErr w:type="spellEnd"/>
      <w:r w:rsidRPr="004D0A11">
        <w:t xml:space="preserve"> </w:t>
      </w:r>
      <w:proofErr w:type="spellStart"/>
      <w:r w:rsidRPr="004D0A11">
        <w:t>Control</w:t>
      </w:r>
      <w:proofErr w:type="spellEnd"/>
      <w:r w:rsidRPr="004D0A11">
        <w:t xml:space="preserve"> (MPC), amely előre meghatározott időhorizonton optimalizálja a vezérlést a rendszer korlátait figyelembe véve, valamint a </w:t>
      </w:r>
      <w:proofErr w:type="spellStart"/>
      <w:r w:rsidRPr="004D0A11">
        <w:t>trajektóriatervezés</w:t>
      </w:r>
      <w:proofErr w:type="spellEnd"/>
      <w:r w:rsidRPr="004D0A11">
        <w:t xml:space="preserve">, amely előre megtervezett kép-alapú pályákon vezeti a robotkart. Mindkét módszer segíthet a robotkar mozgásának korlátozásában, azonban vannak hiányosságaik – például az MPC nem képes aktívan kerülni akadályokat, míg a </w:t>
      </w:r>
      <w:proofErr w:type="spellStart"/>
      <w:r w:rsidRPr="004D0A11">
        <w:t>trajektóriatervezéshez</w:t>
      </w:r>
      <w:proofErr w:type="spellEnd"/>
      <w:r w:rsidRPr="004D0A11">
        <w:t xml:space="preserve"> gyakran nehéz megfelelő </w:t>
      </w:r>
      <w:proofErr w:type="spellStart"/>
      <w:r w:rsidRPr="004D0A11">
        <w:t>képtrajektóriát</w:t>
      </w:r>
      <w:proofErr w:type="spellEnd"/>
      <w:r w:rsidRPr="004D0A11">
        <w:t xml:space="preserve"> készíteni.</w:t>
      </w:r>
    </w:p>
    <w:p w14:paraId="1396B23A" w14:textId="50069395" w:rsidR="004D0A11" w:rsidRDefault="004D0A11" w:rsidP="004D0A11">
      <w:r w:rsidRPr="004D0A11">
        <w:t xml:space="preserve">A tanulmány arra a problémára keres megoldást, amikor a robotkarnak jelöletlen célpozícióba kell eljuttatnia egy munkadarabot, kalibrálatlan környezetben, azaz nem állnak rendelkezésre a pontos helyinformációk. Ehhez a szerzők először egy geometriai modellt dolgoznak ki a térbeli korlátok leírására, majd egy újfajta vizuális </w:t>
      </w:r>
      <w:r w:rsidR="00533811" w:rsidRPr="004D0A11">
        <w:t>szervo vezérlési</w:t>
      </w:r>
      <w:r w:rsidRPr="004D0A11">
        <w:t xml:space="preserve"> módszert javasolnak, amely perspektivikus transzformáción alapul. Ennek során egy kétdimenziós virtuális képsíkot hoznak létre, amelyre az összes célobjektumot vetítik, majd a képi jellemzők követésével irányítják a robot mozgását. A módszert szimulációval és kísérletekkel is </w:t>
      </w:r>
      <w:proofErr w:type="spellStart"/>
      <w:r w:rsidRPr="004D0A11">
        <w:t>validálták</w:t>
      </w:r>
      <w:proofErr w:type="spellEnd"/>
      <w:r w:rsidRPr="004D0A11">
        <w:t>, az eredményeket pedig a tanulmány további fejezetei részletezik.</w:t>
      </w:r>
    </w:p>
    <w:p w14:paraId="40AD9D25" w14:textId="2D7E7C24" w:rsidR="004D0A11" w:rsidRDefault="00AE45ED" w:rsidP="0071123B">
      <w:pPr>
        <w:pStyle w:val="Cmsor3"/>
      </w:pPr>
      <w:bookmarkStart w:id="5" w:name="_Toc215136505"/>
      <w:r>
        <w:t>Vizuális megoldás</w:t>
      </w:r>
      <w:bookmarkEnd w:id="5"/>
    </w:p>
    <w:p w14:paraId="504F909E" w14:textId="77777777" w:rsidR="00AE45ED" w:rsidRDefault="00AE45ED" w:rsidP="00AE45ED">
      <w:r>
        <w:t xml:space="preserve">A szerzők egy intuitívabb geometriai modellt vezettek be (lásd 2. ábra) a térbeli korlátok szemléltetésére az IBVS rendszerekben. A modellben egy lila munkadarab három furattal rendelkezik, amelyeket egy alaplap három oszlopához kell illeszteni. A furatok térbeli elrendezése megegyezik az oszlopokéval, így a munkadarab stabilan rögzíthető. Az </w:t>
      </w:r>
      <w:r>
        <w:rPr>
          <w:rFonts w:ascii="Cambria Math" w:hAnsi="Cambria Math" w:cs="Cambria Math"/>
        </w:rPr>
        <w:t>ℜ</w:t>
      </w:r>
      <w:r>
        <w:rPr>
          <w:rFonts w:ascii="Calibri" w:hAnsi="Calibri" w:cs="Calibri"/>
        </w:rPr>
        <w:t>₁</w:t>
      </w:r>
      <w:r>
        <w:t xml:space="preserve">, </w:t>
      </w:r>
      <w:r>
        <w:rPr>
          <w:rFonts w:ascii="Cambria Math" w:hAnsi="Cambria Math" w:cs="Cambria Math"/>
        </w:rPr>
        <w:t>ℜ</w:t>
      </w:r>
      <w:r>
        <w:rPr>
          <w:rFonts w:ascii="Calibri" w:hAnsi="Calibri" w:cs="Calibri"/>
        </w:rPr>
        <w:t>₂</w:t>
      </w:r>
      <w:r>
        <w:t xml:space="preserve"> </w:t>
      </w:r>
      <w:r>
        <w:rPr>
          <w:rFonts w:ascii="Calibri" w:hAnsi="Calibri" w:cs="Calibri"/>
        </w:rPr>
        <w:t>é</w:t>
      </w:r>
      <w:r>
        <w:t xml:space="preserve">s </w:t>
      </w:r>
      <w:r>
        <w:rPr>
          <w:rFonts w:ascii="Cambria Math" w:hAnsi="Cambria Math" w:cs="Cambria Math"/>
        </w:rPr>
        <w:t>ℜ</w:t>
      </w:r>
      <w:r>
        <w:rPr>
          <w:rFonts w:ascii="Calibri" w:hAnsi="Calibri" w:cs="Calibri"/>
        </w:rPr>
        <w:t>₃</w:t>
      </w:r>
      <w:r>
        <w:t xml:space="preserve"> pontok az </w:t>
      </w:r>
      <w:r>
        <w:rPr>
          <w:rFonts w:ascii="Calibri" w:hAnsi="Calibri" w:cs="Calibri"/>
        </w:rPr>
        <w:t>ú</w:t>
      </w:r>
      <w:r>
        <w:t>gynevezett szerel</w:t>
      </w:r>
      <w:r>
        <w:rPr>
          <w:rFonts w:ascii="Calibri" w:hAnsi="Calibri" w:cs="Calibri"/>
        </w:rPr>
        <w:t>é</w:t>
      </w:r>
      <w:r>
        <w:t>si csom</w:t>
      </w:r>
      <w:r>
        <w:rPr>
          <w:rFonts w:ascii="Calibri" w:hAnsi="Calibri" w:cs="Calibri"/>
        </w:rPr>
        <w:t>ó</w:t>
      </w:r>
      <w:r>
        <w:t xml:space="preserve">pontok (assembly </w:t>
      </w:r>
      <w:proofErr w:type="spellStart"/>
      <w:r>
        <w:t>nodes</w:t>
      </w:r>
      <w:proofErr w:type="spellEnd"/>
      <w:r>
        <w:t>), amelyekhez saj</w:t>
      </w:r>
      <w:r>
        <w:rPr>
          <w:rFonts w:ascii="Calibri" w:hAnsi="Calibri" w:cs="Calibri"/>
        </w:rPr>
        <w:t>á</w:t>
      </w:r>
      <w:r>
        <w:t>t g</w:t>
      </w:r>
      <w:r>
        <w:rPr>
          <w:rFonts w:ascii="Calibri" w:hAnsi="Calibri" w:cs="Calibri"/>
        </w:rPr>
        <w:t>ö</w:t>
      </w:r>
      <w:r>
        <w:t>rb</w:t>
      </w:r>
      <w:r>
        <w:rPr>
          <w:rFonts w:ascii="Calibri" w:hAnsi="Calibri" w:cs="Calibri"/>
        </w:rPr>
        <w:t>é</w:t>
      </w:r>
      <w:r>
        <w:t>k tartoznak. A s</w:t>
      </w:r>
      <w:r>
        <w:rPr>
          <w:rFonts w:ascii="Calibri" w:hAnsi="Calibri" w:cs="Calibri"/>
        </w:rPr>
        <w:t>á</w:t>
      </w:r>
      <w:r>
        <w:t>rga g</w:t>
      </w:r>
      <w:r>
        <w:rPr>
          <w:rFonts w:ascii="Calibri" w:hAnsi="Calibri" w:cs="Calibri"/>
        </w:rPr>
        <w:t>ö</w:t>
      </w:r>
      <w:r>
        <w:t>rbe a robotkar ide</w:t>
      </w:r>
      <w:r>
        <w:rPr>
          <w:rFonts w:ascii="Calibri" w:hAnsi="Calibri" w:cs="Calibri"/>
        </w:rPr>
        <w:t>á</w:t>
      </w:r>
      <w:r>
        <w:t>lis, energiatakar</w:t>
      </w:r>
      <w:r>
        <w:rPr>
          <w:rFonts w:ascii="Calibri" w:hAnsi="Calibri" w:cs="Calibri"/>
        </w:rPr>
        <w:t>é</w:t>
      </w:r>
      <w:r>
        <w:t>kos p</w:t>
      </w:r>
      <w:r>
        <w:rPr>
          <w:rFonts w:ascii="Calibri" w:hAnsi="Calibri" w:cs="Calibri"/>
        </w:rPr>
        <w:t>á</w:t>
      </w:r>
      <w:r>
        <w:t>ly</w:t>
      </w:r>
      <w:r>
        <w:rPr>
          <w:rFonts w:ascii="Calibri" w:hAnsi="Calibri" w:cs="Calibri"/>
        </w:rPr>
        <w:t>á</w:t>
      </w:r>
      <w:r>
        <w:t>j</w:t>
      </w:r>
      <w:r>
        <w:rPr>
          <w:rFonts w:ascii="Calibri" w:hAnsi="Calibri" w:cs="Calibri"/>
        </w:rPr>
        <w:t>á</w:t>
      </w:r>
      <w:r>
        <w:t>t mutatja a munkadarabt</w:t>
      </w:r>
      <w:r>
        <w:rPr>
          <w:rFonts w:ascii="Calibri" w:hAnsi="Calibri" w:cs="Calibri"/>
        </w:rPr>
        <w:t>ó</w:t>
      </w:r>
      <w:r>
        <w:t>l az alaplapig, azonban ez nem felel meg a t</w:t>
      </w:r>
      <w:r>
        <w:rPr>
          <w:rFonts w:ascii="Calibri" w:hAnsi="Calibri" w:cs="Calibri"/>
        </w:rPr>
        <w:t>é</w:t>
      </w:r>
      <w:r>
        <w:t>rbeli korlátozásoknak. A piros-kék görbék ezzel szemben hosszabbak ugyan, de megfelelnek a valós szerelési követelményeknek.</w:t>
      </w:r>
    </w:p>
    <w:p w14:paraId="246FC08B" w14:textId="77777777" w:rsidR="00AE45ED" w:rsidRDefault="00AE45ED" w:rsidP="00AE45ED">
      <w:pPr>
        <w:keepNext/>
        <w:jc w:val="center"/>
      </w:pPr>
      <w:r>
        <w:rPr>
          <w:noProof/>
        </w:rPr>
        <w:drawing>
          <wp:inline distT="0" distB="0" distL="0" distR="0" wp14:anchorId="39BCE5D1" wp14:editId="7EB92D28">
            <wp:extent cx="3158882" cy="25527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88" cy="256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B33E" w14:textId="16964A49" w:rsidR="00AE45ED" w:rsidRDefault="00D961DE" w:rsidP="00AE45ED">
      <w:pPr>
        <w:pStyle w:val="Kpalrs"/>
        <w:jc w:val="center"/>
      </w:pPr>
      <w:fldSimple w:instr=" STYLEREF 1 \s ">
        <w:bookmarkStart w:id="6" w:name="_Toc213321616"/>
        <w:r>
          <w:rPr>
            <w:noProof/>
          </w:rPr>
          <w:t>2</w:t>
        </w:r>
      </w:fldSimple>
      <w:r>
        <w:noBreakHyphen/>
      </w:r>
      <w:fldSimple w:instr=" SEQ ábra \* ARABIC \s 1 ">
        <w:r>
          <w:rPr>
            <w:noProof/>
          </w:rPr>
          <w:t>1</w:t>
        </w:r>
      </w:fldSimple>
      <w:r w:rsidR="00AE45ED">
        <w:t xml:space="preserve"> ábra – A kép a szerelési lehetőségeket mutatja be</w:t>
      </w:r>
      <w:bookmarkEnd w:id="6"/>
    </w:p>
    <w:p w14:paraId="686D466B" w14:textId="6159DDFF" w:rsidR="00AE45ED" w:rsidRDefault="00AE45ED" w:rsidP="00AE45ED">
      <w:r>
        <w:lastRenderedPageBreak/>
        <w:t>A szerelési csomópontok száma nem állandó, így az összeállítási pályák alakja is változhat. Minden ilyen pálya két szakaszra bontható: a kék szakasz a munkadarab átvitelét (</w:t>
      </w:r>
      <w:proofErr w:type="spellStart"/>
      <w:r>
        <w:t>transfer</w:t>
      </w:r>
      <w:proofErr w:type="spellEnd"/>
      <w:r>
        <w:t>), míg a piros szakasz a dokkolást (</w:t>
      </w:r>
      <w:proofErr w:type="spellStart"/>
      <w:r>
        <w:t>docking</w:t>
      </w:r>
      <w:proofErr w:type="spellEnd"/>
      <w:r>
        <w:t xml:space="preserve">) mutatja. Míg a dokkoló mozgás mindig egyenes vonalú, az átvitel szakasz alakja előre nem ismert. Ha a robotkar képes a munkadarabot megbízhatóan eljuttatni a megfelelő szerelési csomóponthoz, akkor onnan már merőleges mozgással pontosan </w:t>
      </w:r>
      <w:proofErr w:type="spellStart"/>
      <w:r>
        <w:t>csatlakoztatható</w:t>
      </w:r>
      <w:proofErr w:type="spellEnd"/>
      <w:r>
        <w:t xml:space="preserve"> az alaplaphoz. Fontos megjegyezni, hogy a szerelési pontok képi jellemzői kalibráció nélkül nem nyerhetők ki, mivel ezek nem rendelkeznek egyértelmű vizuális azonosítóval a térben.</w:t>
      </w:r>
    </w:p>
    <w:p w14:paraId="4FA675A7" w14:textId="5A96F882" w:rsidR="006F01E8" w:rsidRDefault="006F01E8" w:rsidP="0071123B">
      <w:pPr>
        <w:pStyle w:val="Cmsor3"/>
      </w:pPr>
      <w:bookmarkStart w:id="7" w:name="_Toc215136506"/>
      <w:r>
        <w:t xml:space="preserve">Vizuális </w:t>
      </w:r>
      <w:r w:rsidR="00533811">
        <w:t>szervo vezérlés</w:t>
      </w:r>
      <w:r>
        <w:t xml:space="preserve"> </w:t>
      </w:r>
      <w:r w:rsidR="00533811">
        <w:t>perspektíva</w:t>
      </w:r>
      <w:r>
        <w:t xml:space="preserve"> transzformáción alapuló </w:t>
      </w:r>
      <w:bookmarkEnd w:id="7"/>
      <w:r w:rsidR="00533811">
        <w:t>módszere</w:t>
      </w:r>
    </w:p>
    <w:p w14:paraId="06958DE9" w14:textId="182B4EEA" w:rsidR="006F01E8" w:rsidRDefault="006F01E8" w:rsidP="0071123B">
      <w:pPr>
        <w:pStyle w:val="Cmsor4"/>
      </w:pPr>
      <w:r>
        <w:t>Módszertan</w:t>
      </w:r>
    </w:p>
    <w:p w14:paraId="017ED1D1" w14:textId="5809ECDD" w:rsidR="00CD6286" w:rsidRDefault="006F01E8" w:rsidP="00CD6286">
      <w:r>
        <w:t xml:space="preserve">Ebben a kutatásban egy </w:t>
      </w:r>
      <w:proofErr w:type="spellStart"/>
      <w:r>
        <w:rPr>
          <w:rStyle w:val="Kiemels2"/>
        </w:rPr>
        <w:t>perspektív</w:t>
      </w:r>
      <w:proofErr w:type="spellEnd"/>
      <w:r>
        <w:rPr>
          <w:rStyle w:val="Kiemels2"/>
        </w:rPr>
        <w:t xml:space="preserve"> transzformáción alapuló vizuális </w:t>
      </w:r>
      <w:r w:rsidR="008422EA">
        <w:rPr>
          <w:rStyle w:val="Kiemels2"/>
        </w:rPr>
        <w:t>szervo vezérlési</w:t>
      </w:r>
      <w:r>
        <w:rPr>
          <w:rStyle w:val="Kiemels2"/>
        </w:rPr>
        <w:t xml:space="preserve"> módszert</w:t>
      </w:r>
      <w:r>
        <w:t xml:space="preserve"> mutatunk be, amelynek célja az </w:t>
      </w:r>
      <w:r>
        <w:rPr>
          <w:rStyle w:val="Kiemels2"/>
        </w:rPr>
        <w:t>IBVS (Image-</w:t>
      </w:r>
      <w:proofErr w:type="spellStart"/>
      <w:r>
        <w:rPr>
          <w:rStyle w:val="Kiemels2"/>
        </w:rPr>
        <w:t>Based</w:t>
      </w:r>
      <w:proofErr w:type="spellEnd"/>
      <w:r>
        <w:rPr>
          <w:rStyle w:val="Kiemels2"/>
        </w:rPr>
        <w:t xml:space="preserve"> Visual </w:t>
      </w:r>
      <w:proofErr w:type="spellStart"/>
      <w:r>
        <w:rPr>
          <w:rStyle w:val="Kiemels2"/>
        </w:rPr>
        <w:t>Servoing</w:t>
      </w:r>
      <w:proofErr w:type="spellEnd"/>
      <w:r>
        <w:rPr>
          <w:rStyle w:val="Kiemels2"/>
        </w:rPr>
        <w:t>)</w:t>
      </w:r>
      <w:r>
        <w:t xml:space="preserve"> térbeli korlátozásainak leküzdése.</w:t>
      </w:r>
    </w:p>
    <w:p w14:paraId="507F2CEA" w14:textId="4AB79FEB" w:rsidR="006F01E8" w:rsidRDefault="006F01E8" w:rsidP="00CD6286">
      <w:r>
        <w:br/>
        <w:t>A módszer három lépésből áll, amelyek az alábbiak szerint részletezhetők:</w:t>
      </w:r>
    </w:p>
    <w:p w14:paraId="0FE06336" w14:textId="1ED75FB3" w:rsidR="006F01E8" w:rsidRPr="006F01E8" w:rsidRDefault="006F01E8" w:rsidP="006F01E8">
      <w:pPr>
        <w:pStyle w:val="Listaszerbekezds"/>
        <w:numPr>
          <w:ilvl w:val="0"/>
          <w:numId w:val="4"/>
        </w:numPr>
      </w:pPr>
      <w:r>
        <w:t xml:space="preserve">Egy </w:t>
      </w:r>
      <w:r>
        <w:rPr>
          <w:rStyle w:val="Kiemels2"/>
        </w:rPr>
        <w:t>virtuális képsíkot</w:t>
      </w:r>
      <w:r>
        <w:t xml:space="preserve"> (</w:t>
      </w:r>
      <w:r>
        <w:rPr>
          <w:rFonts w:ascii="Cambria Math" w:hAnsi="Cambria Math" w:cs="Cambria Math"/>
        </w:rPr>
        <w:t>𝛾</w:t>
      </w:r>
      <w:r>
        <w:t xml:space="preserve">̃) hozunk létre, majd két </w:t>
      </w:r>
      <w:r>
        <w:rPr>
          <w:rStyle w:val="Kiemels2"/>
        </w:rPr>
        <w:t>homográfia mátrixot</w:t>
      </w:r>
      <w:r>
        <w:t xml:space="preserve"> definiálunk: </w:t>
      </w:r>
      <w:r w:rsidRPr="003C13E2">
        <w:rPr>
          <w:rFonts w:ascii="Cambria Math" w:hAnsi="Cambria Math"/>
          <w:i/>
          <w:iCs/>
        </w:rPr>
        <w:t>H</w:t>
      </w:r>
      <w:r w:rsidRPr="003C13E2">
        <w:rPr>
          <w:rFonts w:ascii="Cambria Math" w:hAnsi="Cambria Math"/>
          <w:i/>
          <w:iCs/>
          <w:vertAlign w:val="superscript"/>
        </w:rPr>
        <w:t>a</w:t>
      </w:r>
      <w:r>
        <w:t xml:space="preserve"> és </w:t>
      </w:r>
      <w:proofErr w:type="spellStart"/>
      <w:r w:rsidRPr="003C13E2">
        <w:rPr>
          <w:rFonts w:ascii="Cambria Math" w:hAnsi="Cambria Math" w:cs="Cambria Math"/>
          <w:i/>
          <w:iCs/>
        </w:rPr>
        <w:t>H</w:t>
      </w:r>
      <w:r w:rsidRPr="003C13E2">
        <w:rPr>
          <w:rFonts w:ascii="Cambria Math" w:hAnsi="Cambria Math"/>
          <w:i/>
          <w:iCs/>
          <w:vertAlign w:val="superscript"/>
        </w:rPr>
        <w:t>b</w:t>
      </w:r>
      <w:proofErr w:type="spellEnd"/>
    </w:p>
    <w:p w14:paraId="508B4960" w14:textId="2B477E11" w:rsidR="006F01E8" w:rsidRDefault="003D26E3" w:rsidP="006F01E8">
      <w:pPr>
        <w:pStyle w:val="Listaszerbekezds"/>
        <w:numPr>
          <w:ilvl w:val="0"/>
          <w:numId w:val="4"/>
        </w:numPr>
      </w:pPr>
      <w:r>
        <w:t xml:space="preserve">Tegyük fel, hogy </w:t>
      </w:r>
      <w:r w:rsidRPr="00CD6286">
        <w:rPr>
          <w:rFonts w:ascii="Cambria Math" w:hAnsi="Cambria Math" w:cs="Cambria Math"/>
        </w:rPr>
        <w:t>𝑝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és </w:t>
      </w:r>
      <w:r w:rsidRPr="00CD6286">
        <w:rPr>
          <w:rFonts w:ascii="Cambria Math" w:hAnsi="Cambria Math" w:cs="Cambria Math"/>
        </w:rPr>
        <w:t>𝑝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olyan képi pontok, amelyekhez a térbeli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és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pontok vetületei tartoznak.</w:t>
      </w:r>
      <w:r w:rsidR="003C13E2">
        <w:t xml:space="preserve"> </w:t>
      </w:r>
      <w:r>
        <w:t>Ekkor a</w:t>
      </w:r>
      <w:r w:rsidR="003C13E2">
        <w:t xml:space="preserve"> </w:t>
      </w:r>
      <w:r w:rsidR="003C13E2" w:rsidRPr="00CD6286">
        <w:rPr>
          <w:rFonts w:ascii="Cambria Math" w:hAnsi="Cambria Math"/>
          <w:i/>
          <w:iCs/>
        </w:rPr>
        <w:t>H</w:t>
      </w:r>
      <w:r w:rsidR="003C13E2" w:rsidRPr="00CD6286">
        <w:rPr>
          <w:rFonts w:ascii="Cambria Math" w:hAnsi="Cambria Math"/>
          <w:i/>
          <w:iCs/>
          <w:vertAlign w:val="superscript"/>
        </w:rPr>
        <w:t>a</w:t>
      </w:r>
      <w:r w:rsidR="003C13E2">
        <w:t xml:space="preserve"> </w:t>
      </w:r>
      <w:r>
        <w:t xml:space="preserve">mátrix segítségével </w:t>
      </w:r>
      <w:r w:rsidRPr="00CD6286">
        <w:rPr>
          <w:rFonts w:ascii="Cambria Math" w:hAnsi="Cambria Math" w:cs="Cambria Math"/>
        </w:rPr>
        <w:t>𝑓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pontot leképezzük a virtuális képsíkra </w:t>
      </w:r>
      <w:r w:rsidRPr="00CD6286">
        <w:rPr>
          <w:rFonts w:ascii="Cambria Math" w:hAnsi="Cambria Math" w:cs="Cambria Math"/>
        </w:rPr>
        <w:t>𝛾</w:t>
      </w:r>
      <w:r>
        <w:t>̃, amiből egy új jellemzőpont (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>) jön létre.</w:t>
      </w:r>
      <w:r w:rsidR="003C13E2">
        <w:t xml:space="preserve"> </w:t>
      </w:r>
      <w:r>
        <w:t xml:space="preserve">Hasonlóan, </w:t>
      </w:r>
      <w:r w:rsidRPr="00CD6286">
        <w:rPr>
          <w:rFonts w:ascii="Cambria Math" w:hAnsi="Cambria Math" w:cs="Cambria Math"/>
        </w:rPr>
        <w:t>𝐻</w:t>
      </w:r>
      <w:r w:rsidRPr="00CD6286">
        <w:rPr>
          <w:rFonts w:ascii="Cambria Math" w:hAnsi="Cambria Math" w:cs="Cambria Math"/>
          <w:vertAlign w:val="superscript"/>
        </w:rPr>
        <w:t>𝛽</w:t>
      </w:r>
      <w:r>
        <w:t xml:space="preserve"> alkalmazásával </w:t>
      </w:r>
      <w:r w:rsidRPr="00CD6286">
        <w:rPr>
          <w:rFonts w:ascii="Cambria Math" w:hAnsi="Cambria Math" w:cs="Cambria Math"/>
        </w:rPr>
        <w:t>𝑓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>-</w:t>
      </w:r>
      <w:proofErr w:type="spellStart"/>
      <w:r>
        <w:t>ből</w:t>
      </w:r>
      <w:proofErr w:type="spellEnd"/>
      <w:r>
        <w:t xml:space="preserve"> létrejön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>.</w:t>
      </w:r>
      <w:r w:rsidR="003C13E2">
        <w:t xml:space="preserve"> </w:t>
      </w:r>
      <w:r>
        <w:t xml:space="preserve">Amikor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=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, akkor azt tekintjük, hogy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csak a Z tengely mentén (mélységi irányban) tér el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>-</w:t>
      </w:r>
      <w:proofErr w:type="spellStart"/>
      <w:r>
        <w:t>től</w:t>
      </w:r>
      <w:proofErr w:type="spellEnd"/>
      <w:r>
        <w:t>.</w:t>
      </w:r>
      <w:r w:rsidR="00CD6286">
        <w:t xml:space="preserve"> </w:t>
      </w:r>
      <w:r>
        <w:t xml:space="preserve">Ha </w:t>
      </w:r>
      <w:r w:rsidRPr="00CD6286">
        <w:rPr>
          <w:rFonts w:ascii="Cambria Math" w:hAnsi="Cambria Math" w:cs="Cambria Math"/>
        </w:rPr>
        <w:t>𝐹</w:t>
      </w:r>
      <w:r w:rsidRPr="00CD6286">
        <w:rPr>
          <w:rFonts w:ascii="Cambria Math" w:hAnsi="Cambria Math" w:cs="Cambria Math"/>
          <w:vertAlign w:val="superscript"/>
        </w:rPr>
        <w:t>𝛼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a munkadarabon található jellemzőpontok halmaza, és </w:t>
      </w:r>
      <w:r w:rsidRPr="00CD6286">
        <w:rPr>
          <w:rFonts w:ascii="Cambria Math" w:hAnsi="Cambria Math" w:cs="Cambria Math"/>
        </w:rPr>
        <w:t>𝑃</w:t>
      </w:r>
      <w:r w:rsidRPr="00CD6286">
        <w:rPr>
          <w:rFonts w:ascii="Cambria Math" w:hAnsi="Cambria Math" w:cs="Cambria Math"/>
          <w:vertAlign w:val="superscript"/>
        </w:rPr>
        <w:t>𝛽</w:t>
      </w:r>
      <w:r w:rsidRPr="00CD6286">
        <w:rPr>
          <w:rFonts w:ascii="Cambria Math" w:hAnsi="Cambria Math" w:cs="Cambria Math"/>
          <w:vertAlign w:val="subscript"/>
        </w:rPr>
        <w:t>𝑖</w:t>
      </w:r>
      <w:r>
        <w:t xml:space="preserve"> az alaplapon található megfelelő pontokat jelöli, akkor amikor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</w:rPr>
        <w:t>𝛼𝑖</w:t>
      </w:r>
      <w:r>
        <w:t xml:space="preserve"> = </w:t>
      </w:r>
      <w:r w:rsidRPr="00CD6286">
        <w:rPr>
          <w:rFonts w:ascii="Cambria Math" w:hAnsi="Cambria Math" w:cs="Cambria Math"/>
        </w:rPr>
        <w:t>𝑓</w:t>
      </w:r>
      <w:r>
        <w:t>̃</w:t>
      </w:r>
      <w:r w:rsidRPr="00CD6286">
        <w:rPr>
          <w:rFonts w:ascii="Cambria Math" w:hAnsi="Cambria Math" w:cs="Cambria Math"/>
        </w:rPr>
        <w:t>𝛽𝑖</w:t>
      </w:r>
      <w:r>
        <w:t>, a munkadarab elérte az illesztési (összeszerelési) pozíciót.</w:t>
      </w:r>
      <w:r w:rsidR="00CD6286">
        <w:t xml:space="preserve"> </w:t>
      </w:r>
    </w:p>
    <w:p w14:paraId="70BC28A4" w14:textId="1045B212" w:rsidR="00CD6286" w:rsidRDefault="00CD6286" w:rsidP="00B74080">
      <w:pPr>
        <w:pStyle w:val="Listaszerbekezds"/>
        <w:numPr>
          <w:ilvl w:val="0"/>
          <w:numId w:val="4"/>
        </w:numPr>
      </w:pPr>
      <w:r>
        <w:t>Tegyük fel, hogy a munkadarab a robotkar végén helyezkedik el. Ezt követően meghatározzuk a vég-</w:t>
      </w:r>
      <w:proofErr w:type="spellStart"/>
      <w:r>
        <w:t>effektor</w:t>
      </w:r>
      <w:proofErr w:type="spellEnd"/>
      <w:r>
        <w:t xml:space="preserve"> (a robotkar végpontja) aktuális térbeli helyzetét és orientációját, majd a robotkart lineáris pályán mozgatjuk ezzel az orientációval, hogy a munkadarabot pontos illesztéssel dokkoljuk az alaplaphoz.</w:t>
      </w:r>
    </w:p>
    <w:p w14:paraId="5CCD09DF" w14:textId="0E2BD332" w:rsidR="00CD6286" w:rsidRDefault="00CD6286" w:rsidP="00CD6286">
      <w:r w:rsidRPr="00CD6286">
        <w:t xml:space="preserve">A projekt szempontjából ez a technológia közvetlenül alkalmazható a robotkar szerelési műveleteinél: a kamerarendszer azonosítja a falon lévő szerelési pontokat és a megfogóban tartott alkatrészeket, majd a </w:t>
      </w:r>
      <w:proofErr w:type="spellStart"/>
      <w:r w:rsidRPr="00CD6286">
        <w:t>perspektív</w:t>
      </w:r>
      <w:proofErr w:type="spellEnd"/>
      <w:r w:rsidRPr="00CD6286">
        <w:t xml:space="preserve"> transzformáció segítségével kiszámítja a pontos illesztési irányt és pozíciót. A robot ezután automatikusan korrigálja mozgását, és biztonságosan végrehajtja az illesztést vagy csatlakoztatást.</w:t>
      </w:r>
    </w:p>
    <w:p w14:paraId="4251EBBF" w14:textId="27C69FD4" w:rsidR="00683FA3" w:rsidRDefault="00683FA3" w:rsidP="0071123B">
      <w:pPr>
        <w:pStyle w:val="Cmsor4"/>
      </w:pPr>
      <w:r>
        <w:t>Megvalósíthatósági elemzés</w:t>
      </w:r>
    </w:p>
    <w:p w14:paraId="5C365904" w14:textId="4570AB66" w:rsidR="00683FA3" w:rsidRDefault="00683FA3" w:rsidP="00683FA3">
      <w:r>
        <w:t xml:space="preserve">A </w:t>
      </w:r>
      <w:proofErr w:type="spellStart"/>
      <w:r>
        <w:t>perspektív</w:t>
      </w:r>
      <w:proofErr w:type="spellEnd"/>
      <w:r>
        <w:t xml:space="preserve"> transzformáción alapuló vizuális </w:t>
      </w:r>
      <w:r w:rsidR="008422EA">
        <w:t>szervo vezérlési</w:t>
      </w:r>
      <w:r>
        <w:t xml:space="preserve"> módszer megvalósíthatóságát a szerzők matematikai modell segítségével igazolták. A modell a kamerák, a világkoordináta-rendszer és a munkadarab közötti geometriai kapcsolatokat homográfia- és transzformációs mátrixokkal írja le. Az elemzés során kimutatták, hogy a különböző nézőpontokból rögzített </w:t>
      </w:r>
      <w:r>
        <w:lastRenderedPageBreak/>
        <w:t>képi jellemzőpontok megfelelő transzformációval közös virtuális képsíkra vetíthetők, amelyen az objektumok relatív helyzete egyértelműen meghatározható.</w:t>
      </w:r>
    </w:p>
    <w:p w14:paraId="5BBE334C" w14:textId="757B0493" w:rsidR="00683FA3" w:rsidRDefault="00683FA3" w:rsidP="00683FA3">
      <w:r>
        <w:t xml:space="preserve">A levezetés bizonyítja, hogy ha a transzformációs mátrixok ismertté válnak, akkor a munkadarab pozíciója és orientációja pontosan rekonstruálható, és a robotkar képes a munkadarabot az alaplap fölé, illetve az illesztési pozícióba mozgatni. Ez azt jelenti, hogy a </w:t>
      </w:r>
      <w:proofErr w:type="spellStart"/>
      <w:r>
        <w:t>perspektív</w:t>
      </w:r>
      <w:proofErr w:type="spellEnd"/>
      <w:r>
        <w:t xml:space="preserve"> transzformáción alapuló vizuális </w:t>
      </w:r>
      <w:r w:rsidR="008422EA">
        <w:t>szervo vezérlés</w:t>
      </w:r>
      <w:r>
        <w:t xml:space="preserve"> matematikailag konzisztens, és valós robotikai alkalmazásban is megvalósítható, különösen olyan környezetben, ahol a precíz térbeli illesztés kulcsfontosságú.</w:t>
      </w:r>
    </w:p>
    <w:p w14:paraId="73E47331" w14:textId="77777777" w:rsidR="00974768" w:rsidRDefault="00683FA3" w:rsidP="00683FA3">
      <w:r>
        <w:t>A módszer megbízhatóságát tovább erősíti, hogy a modell több kamerát vesz figyelembe, amelyek együttesen biztosítják a térbeli információk stabil leképezését. Ezáltal a rendszer robusztusabb a zajjal, perspektívatorzulással és a kamerák elhelyezéséből adódó hibákkal szemben.</w:t>
      </w:r>
    </w:p>
    <w:p w14:paraId="6657B1CC" w14:textId="77777777" w:rsidR="00974768" w:rsidRDefault="00974768" w:rsidP="00974768">
      <w:pPr>
        <w:keepNext/>
        <w:jc w:val="center"/>
      </w:pPr>
      <w:r>
        <w:rPr>
          <w:noProof/>
        </w:rPr>
        <w:drawing>
          <wp:inline distT="0" distB="0" distL="0" distR="0" wp14:anchorId="1AB5E3A8" wp14:editId="565C3DB1">
            <wp:extent cx="3133725" cy="239676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267" cy="240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5F89" w14:textId="6D8F8B0F" w:rsidR="00683FA3" w:rsidRDefault="00D961DE" w:rsidP="00974768">
      <w:pPr>
        <w:pStyle w:val="Kpalrs"/>
        <w:jc w:val="center"/>
      </w:pPr>
      <w:fldSimple w:instr=" STYLEREF 1 \s ">
        <w:bookmarkStart w:id="8" w:name="_Toc213321617"/>
        <w:r>
          <w:rPr>
            <w:noProof/>
          </w:rPr>
          <w:t>2</w:t>
        </w:r>
      </w:fldSimple>
      <w:r>
        <w:noBreakHyphen/>
      </w:r>
      <w:fldSimple w:instr=" SEQ ábra \* ARABIC \s 1 ">
        <w:r>
          <w:rPr>
            <w:noProof/>
          </w:rPr>
          <w:t>2</w:t>
        </w:r>
      </w:fldSimple>
      <w:r w:rsidR="00974768">
        <w:t xml:space="preserve"> ábra - </w:t>
      </w:r>
      <w:r w:rsidR="00974768" w:rsidRPr="00F2539E">
        <w:t>A kamera pozíciója (helyzete) és a látómező közötti kapcsolat.</w:t>
      </w:r>
      <w:bookmarkEnd w:id="8"/>
    </w:p>
    <w:p w14:paraId="5C983B83" w14:textId="5730045A" w:rsidR="00C45ADE" w:rsidRDefault="009427E5" w:rsidP="0071123B">
      <w:pPr>
        <w:pStyle w:val="Cmsor4"/>
      </w:pPr>
      <w:r>
        <w:t>T</w:t>
      </w:r>
      <w:r w:rsidRPr="009427E5">
        <w:t xml:space="preserve">ranszformációs mátrix meghatározása  </w:t>
      </w:r>
    </w:p>
    <w:p w14:paraId="6823E2E2" w14:textId="6112C4CD" w:rsidR="00C45ADE" w:rsidRPr="00C45ADE" w:rsidRDefault="00C45ADE" w:rsidP="00C45ADE">
      <w:r w:rsidRPr="00C45ADE">
        <w:t xml:space="preserve">A </w:t>
      </w:r>
      <w:proofErr w:type="spellStart"/>
      <w:r w:rsidRPr="00C45ADE">
        <w:t>perspektív</w:t>
      </w:r>
      <w:proofErr w:type="spellEnd"/>
      <w:r w:rsidRPr="00C45ADE">
        <w:t xml:space="preserve"> transzformáción alapuló vizuális </w:t>
      </w:r>
      <w:r w:rsidR="008422EA" w:rsidRPr="00C45ADE">
        <w:t>szervo vezérlési</w:t>
      </w:r>
      <w:r w:rsidRPr="00C45ADE">
        <w:t xml:space="preserve"> rendszer egyik kulcseleme a transzformációs mátrix pontos meghatározása, amely a kamera koordinátarendszere és a valós térbeli pontok közötti kapcsolatot írja le. Mivel a mátrix a kamera belső és külső paraméterein kívül több skálázási tényezőt is tartalmaz, közvetlen számítása bonyolult. A kutatás a </w:t>
      </w:r>
      <w:proofErr w:type="spellStart"/>
      <w:r w:rsidRPr="00C45ADE">
        <w:t>Direct</w:t>
      </w:r>
      <w:proofErr w:type="spellEnd"/>
      <w:r w:rsidRPr="00C45ADE">
        <w:t xml:space="preserve"> </w:t>
      </w:r>
      <w:proofErr w:type="spellStart"/>
      <w:r w:rsidRPr="00C45ADE">
        <w:t>Linear</w:t>
      </w:r>
      <w:proofErr w:type="spellEnd"/>
      <w:r w:rsidRPr="00C45ADE">
        <w:t xml:space="preserve"> </w:t>
      </w:r>
      <w:proofErr w:type="spellStart"/>
      <w:r w:rsidRPr="00C45ADE">
        <w:t>Transformation</w:t>
      </w:r>
      <w:proofErr w:type="spellEnd"/>
      <w:r w:rsidRPr="00C45ADE">
        <w:t xml:space="preserve"> (DLT) módszer alkalmazását javasolja, amely ismert geometriai viszonyokkal rendelkező kalibrációs pontok (például négyzetes minták sarkai) segítségével becsüli meg a szükséges transzformációs mátrixokat. Ez a megközelítés egyszerűsíti a rendszer kalibrációját, és lehetővé teszi a kamera és a munkadarab közötti pontos geometriai kapcsolat felépítését.</w:t>
      </w:r>
    </w:p>
    <w:p w14:paraId="1DC633E3" w14:textId="296D2E5C" w:rsidR="00974768" w:rsidRDefault="00C45ADE" w:rsidP="0071123B">
      <w:pPr>
        <w:pStyle w:val="Cmsor4"/>
      </w:pPr>
      <w:r>
        <w:t>D</w:t>
      </w:r>
      <w:r w:rsidR="009427E5" w:rsidRPr="009427E5">
        <w:t>okkolási pályatervezés módszerei</w:t>
      </w:r>
    </w:p>
    <w:p w14:paraId="64607BD7" w14:textId="7606F66D" w:rsidR="00C45ADE" w:rsidRDefault="00C45ADE" w:rsidP="00C45ADE">
      <w:r>
        <w:t xml:space="preserve">A dokkolási (illesztési) pályatervezés során két fő megoldás került elemzésre. Az első, hagyományos módszer az IBVS-vezérlő alkalmazásán alapul, amely az összeszerelési csomópont elérése után egységmátrixokat használ, és így biztosítja a pozicionálást. A második, </w:t>
      </w:r>
      <w:r>
        <w:lastRenderedPageBreak/>
        <w:t>attitűdkivonásos megközelítés a vég-</w:t>
      </w:r>
      <w:proofErr w:type="spellStart"/>
      <w:r>
        <w:t>effektor</w:t>
      </w:r>
      <w:proofErr w:type="spellEnd"/>
      <w:r>
        <w:t xml:space="preserve"> térbeli orientációjának meghatározásával dolgozik, és a robotkart ennek megfelelően lineáris pályán vezeti a célpozíció felé. Bár az utóbbi módszer kevésbé robusztus hibák esetén, előnye, hogy a robot mozgása mindig egyenes vonalú és kiszámítható marad.</w:t>
      </w:r>
    </w:p>
    <w:p w14:paraId="58E9B80C" w14:textId="6FA28B9C" w:rsidR="009427E5" w:rsidRDefault="00C45ADE" w:rsidP="00C45ADE">
      <w:r>
        <w:t>A kutatás végül az attitűdkivonásos módszert részesítette előnyben, mivel ez nagyobb pontosságot biztosít a szerelési műveletek során, és jól illeszthető olyan félautonóm robotrendszerekhez, amelyeknél a precíz illesztés és az egyenes pályamozgás kiemelt fontosságú. A jövőbeli fejlesztések célja a módszer stabilitásának és hibakezelő képességének továbbfejlesztése.</w:t>
      </w:r>
    </w:p>
    <w:p w14:paraId="49D2C799" w14:textId="44E4BD24" w:rsidR="0049735C" w:rsidRDefault="007108D3" w:rsidP="0071123B">
      <w:pPr>
        <w:pStyle w:val="Cmsor3"/>
      </w:pPr>
      <w:bookmarkStart w:id="9" w:name="_Toc215136507"/>
      <w:r w:rsidRPr="007108D3">
        <w:t xml:space="preserve">Vizuális </w:t>
      </w:r>
      <w:proofErr w:type="spellStart"/>
      <w:r w:rsidRPr="007108D3">
        <w:t>szervó</w:t>
      </w:r>
      <w:proofErr w:type="spellEnd"/>
      <w:r w:rsidRPr="007108D3">
        <w:t xml:space="preserve"> vezérlő tervezése ADRC alapján</w:t>
      </w:r>
      <w:bookmarkEnd w:id="9"/>
    </w:p>
    <w:p w14:paraId="1638E380" w14:textId="1E0D987D" w:rsidR="007108D3" w:rsidRDefault="007108D3" w:rsidP="0071123B">
      <w:pPr>
        <w:pStyle w:val="Cmsor4"/>
      </w:pPr>
      <w:r w:rsidRPr="007108D3">
        <w:t>Képi jellemzők kiválasztása</w:t>
      </w:r>
    </w:p>
    <w:p w14:paraId="2A6A997B" w14:textId="243196FB" w:rsidR="00FC3854" w:rsidRDefault="00FC3854" w:rsidP="00FC3854">
      <w:r>
        <w:t xml:space="preserve">A vizuális szervo-rendszerek hatékony működésének kulcsa a megfelelő képjellemzők kiválasztása. Az IBVS rendszerekben gyakran egyszerű jellemzőket, például pontokat, vonalakat vagy területeket alkalmaznak, amelyek könnyen számíthatók, de önmagukban korlátokkal rendelkeznek: a pontjellemzők nehezen kezelik a </w:t>
      </w:r>
      <w:proofErr w:type="spellStart"/>
      <w:r>
        <w:t>dekoppolást</w:t>
      </w:r>
      <w:proofErr w:type="spellEnd"/>
      <w:r>
        <w:t xml:space="preserve">, míg a lineáris jellemzők érzéketlenek bizonyos elmozdulásokra. </w:t>
      </w:r>
    </w:p>
    <w:p w14:paraId="3CF8875A" w14:textId="6A04A0FF" w:rsidR="00FC3854" w:rsidRDefault="00FC3854" w:rsidP="00FC3854">
      <w:r>
        <w:t xml:space="preserve">A több egyszerű jellemző kombinálása összetett képjellemzővé javítja a rendszer teljesítményét, mivel egyesíti a különböző előnyöket és csökkenti a zajok hatását. Például a kép-momentum a tárgy helyzetét stabilan adja meg, a területinformáció segíti a mélység szerinti pozíció szabályozását, míg a lineáris jellemzők jól használhatók az orientáció szabályozására. </w:t>
      </w:r>
    </w:p>
    <w:p w14:paraId="7E759A31" w14:textId="71C8AC8E" w:rsidR="00686083" w:rsidRDefault="00FC3854" w:rsidP="00FC3854">
      <w:r>
        <w:t>Az ilyen összetett képjellemzők alkalmazása különösen előnyös az ADRC alapú vizuális szervo-vezérlésnél, mert javítja a robot mozgásának simaságát és stabilitását, miközben kompenzálja a nem várt zavarokat és zajokat. Összességében a különböző jellemzők kombinációja kulcsfontosságú a robot pontos és megbízható zárt hurkú vezérléséhez.</w:t>
      </w:r>
    </w:p>
    <w:p w14:paraId="3A90CAE8" w14:textId="48F45D6B" w:rsidR="00D57E7E" w:rsidRDefault="00D57E7E" w:rsidP="0071123B">
      <w:pPr>
        <w:pStyle w:val="Cmsor3"/>
      </w:pPr>
      <w:bookmarkStart w:id="10" w:name="_Toc215136508"/>
      <w:r>
        <w:t>Konklúzió</w:t>
      </w:r>
      <w:bookmarkEnd w:id="10"/>
    </w:p>
    <w:p w14:paraId="111A1B61" w14:textId="64FFA319" w:rsidR="00D57E7E" w:rsidRDefault="00D57E7E" w:rsidP="00D57E7E">
      <w:r>
        <w:t xml:space="preserve">A kutatás egy perspektivikus transzformációra alapozott vizuális </w:t>
      </w:r>
      <w:r w:rsidR="008422EA">
        <w:t>szervo vezérlési</w:t>
      </w:r>
      <w:r>
        <w:t xml:space="preserve"> módszert mutat be, amely lehetővé teszi a munkadarab szállítását egy meg nem jelölt térbeli pozícióba egy robotkar segítségével, kalibrálatlan körülmények között. A módszer a két párhuzamos lemezből készült, egyedi tervezésű kalibrációs blokk segítségével előállított transzformációs mátrixokat alkalmazott, amelyek lehetővé tették a célpozíció és a munkadarab virtuális képsíkon történő megjelenítését. Ezt követően egy összetett vizuális jellemzőkön alapuló ADRC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Disturbance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 vezérlőt építettek a rendszer teljesítményének növelésére, amely sikeresen elérte a kívánt pozíciót a munkadarab számára, 100%-os sikerességi aránnyal és kevesebb mint 1 mm-es pozíciós pontossággal.</w:t>
      </w:r>
    </w:p>
    <w:p w14:paraId="31991D8C" w14:textId="77777777" w:rsidR="00D57E7E" w:rsidRDefault="00D57E7E" w:rsidP="00D57E7E"/>
    <w:p w14:paraId="7399EBEB" w14:textId="79EF9684" w:rsidR="0071123B" w:rsidRDefault="00D57E7E" w:rsidP="00D57E7E">
      <w:r>
        <w:lastRenderedPageBreak/>
        <w:t xml:space="preserve">A vizsgálatok során a kutatott módszer jelentős előnyöket mutatott a hagyományos vizuális </w:t>
      </w:r>
      <w:r w:rsidR="008422EA">
        <w:t>szervo vezérlési</w:t>
      </w:r>
      <w:r>
        <w:t xml:space="preserve"> megoldásokkal szemben, mivel képes volt hatékonyan kezelni a térbeli korlátozásokat, és minimalizálni a deformációk és ütközések előfordulását. A hagyományos IBVS (Image-</w:t>
      </w:r>
      <w:proofErr w:type="spellStart"/>
      <w:r>
        <w:t>Based</w:t>
      </w:r>
      <w:proofErr w:type="spellEnd"/>
      <w:r>
        <w:t xml:space="preserve"> Visual </w:t>
      </w:r>
      <w:proofErr w:type="spellStart"/>
      <w:r>
        <w:t>Servoing</w:t>
      </w:r>
      <w:proofErr w:type="spellEnd"/>
      <w:r>
        <w:t xml:space="preserve">) vezérlővel végzett kísérletek során rendszeres ütközéseket tapasztaltak, míg az új megoldás minden egyes kísérletben sikeresen elérte a kívánt pozíciót anélkül, hogy bármilyen mechanikai károsodást okozott volna. A kutatás eredményei arra utalnak, hogy az alkalmazott módszer sikeresen alkalmazható olyan összetett vizuális </w:t>
      </w:r>
      <w:r w:rsidR="008422EA">
        <w:t>szervo vezérlési</w:t>
      </w:r>
      <w:r>
        <w:t xml:space="preserve"> feladatokban, ahol a pontos térbeli pozicionálás kulcsfontosságú.</w:t>
      </w:r>
    </w:p>
    <w:p w14:paraId="5C29D99A" w14:textId="24D2E05B" w:rsidR="0071123B" w:rsidRDefault="002B6B11" w:rsidP="0071123B">
      <w:pPr>
        <w:pStyle w:val="Cmsor2"/>
      </w:pPr>
      <w:bookmarkStart w:id="11" w:name="_Toc215136509"/>
      <w:r w:rsidRPr="002B6B11">
        <w:t>Nagy pontosságú robotikai szerelőrendszer háromdimenziós látás segítségével</w:t>
      </w:r>
      <w:bookmarkEnd w:id="11"/>
    </w:p>
    <w:p w14:paraId="53F2ED5C" w14:textId="2056F668" w:rsidR="00BD5782" w:rsidRDefault="00BD5782" w:rsidP="00BD5782">
      <w:r>
        <w:t>A tanulmány egy olyan nagy pontosságú robotikai szerelőrendszer fejlesztését mutatja be, amely képes két komponens hat szabadságfokú (6 DOF) illesztésére háromdimenziós térben. A rendszer két manipulátorból és egy strukturált fényű kamerából áll, utóbbi az egyik manipulátor végére van szerelve, és a másik komponens helyzetét és orientációját méri. A kutatás célja a precíziós szerelés megvalósítása összetett, szabálytalan alakú alkatrészek esetében, a vizuális érzékelés és a robotvezérlés integrálásával.</w:t>
      </w:r>
      <w:r w:rsidR="000A4883">
        <w:t xml:space="preserve"> </w:t>
      </w:r>
      <w:r>
        <w:t xml:space="preserve">A szerzők először egy képfeldolgozási módszert dolgoztak ki a komponensek jellemzőinek kinyerésére, amely egy U-NET neurális hálózaton alapul, és kis mennyiségű kézzel címkézett adatot igényel. A képfelismerés segítségével azonosított jellemzők és a komponensek háromdimenziós pontkoordinátái alapján kiszámítható az egyik alkatrész (komponens B) térbeli helyzete és orientációja. A módszer különösen alkalmas szabálytalan, nem egyszerű geometriai formák feldolgozására, mivel az U-NET architektúra hatékonyan képes a komplex képi mintázatok felismerésére. A rendszer vezérlésében a szerzők egy hibrid vizuális </w:t>
      </w:r>
      <w:proofErr w:type="spellStart"/>
      <w:r>
        <w:t>szervózási</w:t>
      </w:r>
      <w:proofErr w:type="spellEnd"/>
      <w:r>
        <w:t xml:space="preserve"> módszert alkalmaznak, amely ötvözi az image-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servoing</w:t>
      </w:r>
      <w:proofErr w:type="spellEnd"/>
      <w:r>
        <w:t xml:space="preserve"> (IBVS) és a </w:t>
      </w:r>
      <w:proofErr w:type="spellStart"/>
      <w:r>
        <w:t>position-based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servoing</w:t>
      </w:r>
      <w:proofErr w:type="spellEnd"/>
      <w:r>
        <w:t xml:space="preserve"> (PBVS) megközelítéseket. Ez a hibrid megközelítés lehetővé teszi, hogy a rendszer mind a képi információk pontosságát, mind a 3D-s mérések gyors konvergenciáját kihasználja, így a mozgásvezérlés stabilabb és gyorsabb. A korábbi kutatásokkal szemben, amelyek gyakran több kamerát vagy speciális mechanikus pozicionáló rendszereket használtak, a bemutatott megoldás egyetlen strukturált fényű kamerával dolgozik, ami egyszerűbb, mégis pontos 3D-s mérési lehetőséget biztosít. </w:t>
      </w:r>
    </w:p>
    <w:p w14:paraId="513FC105" w14:textId="08D7D097" w:rsidR="00BD5782" w:rsidRDefault="00BD5782" w:rsidP="00BD5782">
      <w:r>
        <w:t>A cikk fő tudományos hozzájárulásai három pontban foglalhatók össze:</w:t>
      </w:r>
    </w:p>
    <w:p w14:paraId="51212824" w14:textId="5A69F39E" w:rsidR="00BD5782" w:rsidRDefault="00BD5782" w:rsidP="00BD5782">
      <w:pPr>
        <w:pStyle w:val="Listaszerbekezds"/>
        <w:numPr>
          <w:ilvl w:val="0"/>
          <w:numId w:val="5"/>
        </w:numPr>
      </w:pPr>
      <w:r>
        <w:t xml:space="preserve">Kifejlesztettek egy kétmanipulátoros robotikai szerelőrendszert, amely 6 szabadságfokban képes komponensek illesztésére 3D térben, hibrid vizuális </w:t>
      </w:r>
      <w:proofErr w:type="spellStart"/>
      <w:r>
        <w:t>szervózási</w:t>
      </w:r>
      <w:proofErr w:type="spellEnd"/>
      <w:r>
        <w:t xml:space="preserve"> vezérléssel.</w:t>
      </w:r>
    </w:p>
    <w:p w14:paraId="2B0DDD1F" w14:textId="2DB3C82B" w:rsidR="00BD5782" w:rsidRDefault="00BD5782" w:rsidP="00BD5782">
      <w:pPr>
        <w:pStyle w:val="Listaszerbekezds"/>
        <w:numPr>
          <w:ilvl w:val="0"/>
          <w:numId w:val="5"/>
        </w:numPr>
      </w:pPr>
      <w:r>
        <w:t>Bemutattak egy U-NET alapú képfeldolgozási módszert, amely kevés tanítóadat mellett is hatékonyan képes a szabálytalan alakú komponensek jellemzőinek felismerésére.</w:t>
      </w:r>
    </w:p>
    <w:p w14:paraId="48F5C226" w14:textId="2DA04F22" w:rsidR="00BD5782" w:rsidRDefault="00BD5782" w:rsidP="00BD5782">
      <w:pPr>
        <w:pStyle w:val="Listaszerbekezds"/>
        <w:numPr>
          <w:ilvl w:val="0"/>
          <w:numId w:val="5"/>
        </w:numPr>
      </w:pPr>
      <w:r>
        <w:t>Kidolgoztak egy új pozíció- és orientációbecslési eljárást, amely a képi jellemzőket és a strukturált fénykamerából származó 3D adatok kombinációját használja.</w:t>
      </w:r>
    </w:p>
    <w:p w14:paraId="7A089E38" w14:textId="4B6F0309" w:rsidR="00332DEA" w:rsidRDefault="00332DEA" w:rsidP="00332DEA"/>
    <w:p w14:paraId="7CD44A7B" w14:textId="071784C9" w:rsidR="00332DEA" w:rsidRDefault="00332DEA" w:rsidP="00332DEA">
      <w:pPr>
        <w:pStyle w:val="Cmsor3"/>
      </w:pPr>
      <w:bookmarkStart w:id="12" w:name="_Toc215136510"/>
      <w:r>
        <w:lastRenderedPageBreak/>
        <w:t>Összeszerelési feladat</w:t>
      </w:r>
      <w:bookmarkEnd w:id="12"/>
    </w:p>
    <w:p w14:paraId="5B2A6A58" w14:textId="7E560EC6" w:rsidR="0071123B" w:rsidRPr="0071123B" w:rsidRDefault="00332DEA" w:rsidP="0071123B">
      <w:r>
        <w:t xml:space="preserve">A két összeszerelendő alkatrészt az </w:t>
      </w:r>
      <w:r w:rsidR="009B732E">
        <w:fldChar w:fldCharType="begin"/>
      </w:r>
      <w:r w:rsidR="009B732E">
        <w:instrText xml:space="preserve"> REF _Ref213318422 \h </w:instrText>
      </w:r>
      <w:r w:rsidR="009B732E">
        <w:fldChar w:fldCharType="separate"/>
      </w:r>
      <w:r w:rsidR="009B732E">
        <w:rPr>
          <w:noProof/>
        </w:rPr>
        <w:t>2</w:t>
      </w:r>
      <w:r w:rsidR="009B732E">
        <w:noBreakHyphen/>
      </w:r>
      <w:r w:rsidR="009B732E">
        <w:rPr>
          <w:noProof/>
        </w:rPr>
        <w:t>3</w:t>
      </w:r>
      <w:r w:rsidR="009B732E">
        <w:t xml:space="preserve"> ábra</w:t>
      </w:r>
      <w:r w:rsidR="009B732E">
        <w:rPr>
          <w:noProof/>
        </w:rPr>
        <w:t xml:space="preserve"> </w:t>
      </w:r>
      <w:r w:rsidR="009B732E">
        <w:fldChar w:fldCharType="end"/>
      </w:r>
      <w:r>
        <w:t>mutatja. Ezek fém csatlakozók, amelyek külső átmérője körülbelül 43 mm, és A illetve B komponensre vannak osztva. Az 1. ábra (a) részén látható, hogy a bal oldalon az A komponens, a jobb oldalon pedig a B komponens helyezkedik el. Ahogy az 1. ábra (b) részén látható, a B komponens belső oldalán öt horonyterület található. A hornyok helyzete és mérete egyenetlenül oszlik el. Ennek megfelelően az 1. ábra (c) részén bemutatott A komponens felső felületén öt kiemelkedő terület található, amelyek a hornyoknak felelnek meg.  Az összeszerelés során a B komponens horonyterületeit pontosan kell illeszteni az A komponens kiemelkedő területeihez, figyelembe véve a hat szabadságfokot (DOF), amelyek a 3D-s pozíciót és a három irányú szögeket (forgatásokat) tartalmazzák.</w:t>
      </w:r>
    </w:p>
    <w:p w14:paraId="1B97296F" w14:textId="77777777" w:rsidR="000F00B4" w:rsidRDefault="000F00B4" w:rsidP="000F00B4">
      <w:pPr>
        <w:keepNext/>
        <w:jc w:val="center"/>
      </w:pPr>
      <w:r>
        <w:rPr>
          <w:noProof/>
        </w:rPr>
        <w:drawing>
          <wp:inline distT="0" distB="0" distL="0" distR="0" wp14:anchorId="739FB011" wp14:editId="7987DBD4">
            <wp:extent cx="5029200" cy="1562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3" w:name="_Ref213318422"/>
    <w:p w14:paraId="79637BDD" w14:textId="1DBE272F" w:rsidR="00686083" w:rsidRDefault="00D961DE" w:rsidP="000F00B4">
      <w:pPr>
        <w:pStyle w:val="Kpalrs"/>
        <w:jc w:val="center"/>
        <w:rPr>
          <w:noProof/>
        </w:rPr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4" w:name="_Toc213321618"/>
      <w:r>
        <w:rPr>
          <w:noProof/>
        </w:rPr>
        <w:t>2</w:t>
      </w:r>
      <w:r>
        <w:fldChar w:fldCharType="end"/>
      </w:r>
      <w:r>
        <w:noBreakHyphen/>
      </w:r>
      <w:fldSimple w:instr=" SEQ ábra \* ARABIC \s 1 ">
        <w:r>
          <w:rPr>
            <w:noProof/>
          </w:rPr>
          <w:t>3</w:t>
        </w:r>
      </w:fldSimple>
      <w:r w:rsidR="000F00B4">
        <w:t xml:space="preserve"> ábra</w:t>
      </w:r>
      <w:r w:rsidR="000F00B4">
        <w:rPr>
          <w:noProof/>
        </w:rPr>
        <w:t xml:space="preserve"> - Összeszerelendő komponens</w:t>
      </w:r>
      <w:bookmarkEnd w:id="13"/>
      <w:bookmarkEnd w:id="14"/>
    </w:p>
    <w:p w14:paraId="43F2638F" w14:textId="7E9E6AA6" w:rsidR="000F00B4" w:rsidRDefault="000F00B4" w:rsidP="000F00B4">
      <w:pPr>
        <w:pStyle w:val="Cmsor3"/>
      </w:pPr>
      <w:bookmarkStart w:id="15" w:name="_Toc215136511"/>
      <w:r>
        <w:t>Összeszerelő rendszer</w:t>
      </w:r>
      <w:bookmarkEnd w:id="15"/>
    </w:p>
    <w:p w14:paraId="4AC7102C" w14:textId="5DE86A13" w:rsidR="000F00B4" w:rsidRDefault="000F00B4" w:rsidP="000F00B4">
      <w:r>
        <w:t xml:space="preserve">Az automatikus precíziós összeszerelő rendszert a </w:t>
      </w:r>
      <w:r w:rsidR="002A6443">
        <w:fldChar w:fldCharType="begin"/>
      </w:r>
      <w:r w:rsidR="002A6443">
        <w:instrText xml:space="preserve"> REF _Ref213318470 \h </w:instrText>
      </w:r>
      <w:r w:rsidR="002A6443">
        <w:fldChar w:fldCharType="separate"/>
      </w:r>
      <w:r w:rsidR="002A6443">
        <w:rPr>
          <w:noProof/>
        </w:rPr>
        <w:t>2</w:t>
      </w:r>
      <w:r w:rsidR="002A6443">
        <w:noBreakHyphen/>
      </w:r>
      <w:r w:rsidR="002A6443">
        <w:rPr>
          <w:noProof/>
        </w:rPr>
        <w:t>4</w:t>
      </w:r>
      <w:r w:rsidR="002A6443">
        <w:t xml:space="preserve"> ábra </w:t>
      </w:r>
      <w:r w:rsidR="002A6443">
        <w:fldChar w:fldCharType="end"/>
      </w:r>
      <w:r>
        <w:t>szemlélteti.</w:t>
      </w:r>
    </w:p>
    <w:p w14:paraId="5FD650AB" w14:textId="77777777" w:rsidR="000F00B4" w:rsidRDefault="000F00B4" w:rsidP="00AF4023">
      <w:pPr>
        <w:pStyle w:val="Listaszerbekezds"/>
        <w:numPr>
          <w:ilvl w:val="0"/>
          <w:numId w:val="6"/>
        </w:numPr>
      </w:pPr>
      <w:r>
        <w:t>Az 1. manipulátor egy hét szabadságfokú robot, amely egy befogó eszközzel és az A komponenssel van ellátva. A manipulátor végén strukturált fényű kamera található, amely fixen rögzített.</w:t>
      </w:r>
    </w:p>
    <w:p w14:paraId="36921B39" w14:textId="0ACE04EE" w:rsidR="000F00B4" w:rsidRDefault="000F00B4" w:rsidP="009F3E03">
      <w:pPr>
        <w:pStyle w:val="Listaszerbekezds"/>
        <w:numPr>
          <w:ilvl w:val="0"/>
          <w:numId w:val="6"/>
        </w:numPr>
      </w:pPr>
      <w:r>
        <w:t>A 2. manipulátor egy UR3 típusú univerzális robot, amely egy fogó eszközt és a B komponenst tartja.</w:t>
      </w:r>
    </w:p>
    <w:p w14:paraId="0E77B86A" w14:textId="6999B281" w:rsidR="000F00B4" w:rsidRDefault="000F00B4" w:rsidP="000F00B4">
      <w:r>
        <w:t xml:space="preserve">Az 1. manipulátor képes az X, Y és Z tengelyek mentén történő elmozdulásra és elforgatásra, így el tudja végezni az A komponens és a B komponens illesztését. Az 1. és 2. manipulátor pozíciója állítható annak érdekében, hogy a B komponens pozíciója a strukturált fényű kamera látóterében megfelelően legyen inicializálva. </w:t>
      </w:r>
    </w:p>
    <w:p w14:paraId="4F7D17F2" w14:textId="77777777" w:rsidR="000F00B4" w:rsidRDefault="000F00B4" w:rsidP="000F00B4">
      <w:r>
        <w:t>A számítógép irányítja a teljes összeszerelési folyamatot, beleértve:</w:t>
      </w:r>
    </w:p>
    <w:p w14:paraId="74E3E719" w14:textId="77777777" w:rsidR="000F00B4" w:rsidRDefault="000F00B4" w:rsidP="00675A4A">
      <w:pPr>
        <w:pStyle w:val="Listaszerbekezds"/>
        <w:numPr>
          <w:ilvl w:val="0"/>
          <w:numId w:val="7"/>
        </w:numPr>
      </w:pPr>
      <w:r>
        <w:t>a kamera által végzett képalkotást,</w:t>
      </w:r>
    </w:p>
    <w:p w14:paraId="1A5CBC62" w14:textId="77777777" w:rsidR="000F00B4" w:rsidRDefault="000F00B4" w:rsidP="009E37AE">
      <w:pPr>
        <w:pStyle w:val="Listaszerbekezds"/>
        <w:numPr>
          <w:ilvl w:val="0"/>
          <w:numId w:val="7"/>
        </w:numPr>
      </w:pPr>
      <w:r>
        <w:t>a képfeldolgozást,</w:t>
      </w:r>
    </w:p>
    <w:p w14:paraId="4BC88672" w14:textId="77777777" w:rsidR="000F00B4" w:rsidRDefault="000F00B4" w:rsidP="00034DA6">
      <w:pPr>
        <w:pStyle w:val="Listaszerbekezds"/>
        <w:numPr>
          <w:ilvl w:val="0"/>
          <w:numId w:val="7"/>
        </w:numPr>
      </w:pPr>
      <w:r>
        <w:t>a jellemzők kinyerését,</w:t>
      </w:r>
    </w:p>
    <w:p w14:paraId="0884BDD4" w14:textId="77777777" w:rsidR="000F00B4" w:rsidRDefault="000F00B4" w:rsidP="009E2FC7">
      <w:pPr>
        <w:pStyle w:val="Listaszerbekezds"/>
        <w:numPr>
          <w:ilvl w:val="0"/>
          <w:numId w:val="7"/>
        </w:numPr>
      </w:pPr>
      <w:r>
        <w:t>a pozíció (helyzet és orientáció) becslését,</w:t>
      </w:r>
    </w:p>
    <w:p w14:paraId="1E6E5B77" w14:textId="67732B61" w:rsidR="000F00B4" w:rsidRDefault="000F00B4" w:rsidP="009E2FC7">
      <w:pPr>
        <w:pStyle w:val="Listaszerbekezds"/>
        <w:numPr>
          <w:ilvl w:val="0"/>
          <w:numId w:val="7"/>
        </w:numPr>
      </w:pPr>
      <w:r>
        <w:t>valamint az illesztési és behelyezési műveleteket a két komponens között.</w:t>
      </w:r>
    </w:p>
    <w:p w14:paraId="48541F60" w14:textId="7ECCF897" w:rsidR="000F00B4" w:rsidRDefault="000F00B4" w:rsidP="000F00B4"/>
    <w:p w14:paraId="24F3C661" w14:textId="77777777" w:rsidR="000F00B4" w:rsidRDefault="000F00B4" w:rsidP="000F00B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6E7C5F" wp14:editId="102E13DD">
            <wp:extent cx="4503869" cy="2962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252" cy="29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6" w:name="_Ref213318470"/>
    <w:p w14:paraId="1869A1FC" w14:textId="032A0418" w:rsidR="000F00B4" w:rsidRDefault="00D961DE" w:rsidP="000F00B4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7" w:name="_Toc213321619"/>
      <w:r>
        <w:rPr>
          <w:noProof/>
        </w:rPr>
        <w:t>2</w:t>
      </w:r>
      <w:r>
        <w:fldChar w:fldCharType="end"/>
      </w:r>
      <w:r>
        <w:noBreakHyphen/>
      </w:r>
      <w:fldSimple w:instr=" SEQ ábra \* ARABIC \s 1 ">
        <w:r>
          <w:rPr>
            <w:noProof/>
          </w:rPr>
          <w:t>4</w:t>
        </w:r>
      </w:fldSimple>
      <w:r w:rsidR="000F00B4">
        <w:t xml:space="preserve"> ábra </w:t>
      </w:r>
      <w:r w:rsidR="00A76DFE">
        <w:t>–</w:t>
      </w:r>
      <w:r w:rsidR="000F00B4">
        <w:t xml:space="preserve"> Manipulátorok</w:t>
      </w:r>
      <w:bookmarkEnd w:id="16"/>
      <w:bookmarkEnd w:id="17"/>
    </w:p>
    <w:p w14:paraId="75E20FE7" w14:textId="5E8BCDBA" w:rsidR="00A76DFE" w:rsidRDefault="00844925" w:rsidP="00844925">
      <w:pPr>
        <w:pStyle w:val="Cmsor3"/>
      </w:pPr>
      <w:bookmarkStart w:id="18" w:name="_Toc215136512"/>
      <w:r>
        <w:t>Képi jellemzők kinyerése</w:t>
      </w:r>
      <w:bookmarkEnd w:id="18"/>
    </w:p>
    <w:p w14:paraId="2AD4DB7A" w14:textId="5A2BF641" w:rsidR="00D961DE" w:rsidRDefault="00844925" w:rsidP="00844925">
      <w:r>
        <w:t>A</w:t>
      </w:r>
      <w:r w:rsidR="00D961DE">
        <w:t xml:space="preserve"> </w:t>
      </w:r>
      <w:r w:rsidR="00D961DE">
        <w:fldChar w:fldCharType="begin"/>
      </w:r>
      <w:r w:rsidR="00D961DE">
        <w:instrText xml:space="preserve"> REF _Ref213320214 \h </w:instrText>
      </w:r>
      <w:r w:rsidR="00D961DE">
        <w:fldChar w:fldCharType="separate"/>
      </w:r>
      <w:r w:rsidR="00D961DE">
        <w:rPr>
          <w:noProof/>
        </w:rPr>
        <w:t>2</w:t>
      </w:r>
      <w:r w:rsidR="00D961DE">
        <w:noBreakHyphen/>
      </w:r>
      <w:r w:rsidR="00D961DE">
        <w:rPr>
          <w:noProof/>
        </w:rPr>
        <w:t>5</w:t>
      </w:r>
      <w:r w:rsidR="00D961DE">
        <w:t xml:space="preserve"> ábra</w:t>
      </w:r>
      <w:r w:rsidR="00D961DE">
        <w:fldChar w:fldCharType="end"/>
      </w:r>
      <w:r>
        <w:t xml:space="preserve"> a strukturált fényű kamerával rögzített B komponens képét mutatja.</w:t>
      </w:r>
      <w:r w:rsidR="00D961DE">
        <w:t xml:space="preserve"> </w:t>
      </w:r>
      <w:r>
        <w:t>Ahhoz, hogy meghatározhassuk a B komponens aktuális helyzetét (pozícióját és orientációját) a kamera koordinátarendszerében, ki kell nyerni annak jellegzetes képi jellemzőit, például a gyűrű alakú körvonalakat.</w:t>
      </w:r>
      <w:r w:rsidR="00D961DE">
        <w:t xml:space="preserve"> </w:t>
      </w:r>
    </w:p>
    <w:p w14:paraId="301D4FA0" w14:textId="77777777" w:rsidR="00D961DE" w:rsidRDefault="00D961DE" w:rsidP="00D961DE">
      <w:pPr>
        <w:keepNext/>
        <w:jc w:val="center"/>
      </w:pPr>
      <w:r>
        <w:rPr>
          <w:noProof/>
        </w:rPr>
        <w:drawing>
          <wp:inline distT="0" distB="0" distL="0" distR="0" wp14:anchorId="06900A98" wp14:editId="59E07DF8">
            <wp:extent cx="4752975" cy="1628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9" w:name="_Ref213320214"/>
    <w:bookmarkStart w:id="20" w:name="_Ref213320207"/>
    <w:p w14:paraId="5A6AEDC7" w14:textId="04948F12" w:rsidR="00D961DE" w:rsidRDefault="00D961DE" w:rsidP="00D961DE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21" w:name="_Toc213321620"/>
      <w:r>
        <w:rPr>
          <w:noProof/>
        </w:rPr>
        <w:t>2</w:t>
      </w:r>
      <w:r>
        <w:fldChar w:fldCharType="end"/>
      </w:r>
      <w:r>
        <w:noBreakHyphen/>
      </w:r>
      <w:fldSimple w:instr=" SEQ ábra \* ARABIC \s 1 ">
        <w:r>
          <w:rPr>
            <w:noProof/>
          </w:rPr>
          <w:t>5</w:t>
        </w:r>
      </w:fldSimple>
      <w:r>
        <w:t xml:space="preserve"> ábra</w:t>
      </w:r>
      <w:bookmarkEnd w:id="19"/>
      <w:r>
        <w:t xml:space="preserve"> - </w:t>
      </w:r>
      <w:proofErr w:type="spellStart"/>
      <w:r>
        <w:t>Struktúrált</w:t>
      </w:r>
      <w:proofErr w:type="spellEnd"/>
      <w:r>
        <w:t xml:space="preserve"> fényű kamerával rögzítve</w:t>
      </w:r>
      <w:bookmarkEnd w:id="20"/>
      <w:bookmarkEnd w:id="21"/>
    </w:p>
    <w:p w14:paraId="1F70873C" w14:textId="27C0CF13" w:rsidR="00844925" w:rsidRDefault="00D961DE" w:rsidP="00844925">
      <w:r>
        <w:t xml:space="preserve"> </w:t>
      </w:r>
      <w:r w:rsidR="00844925">
        <w:t>Amint a 3. ábra (a) részén látható, a B komponens szürkeárnyalatos képében zaj található, ami zavarokat okoz az élek mentén.</w:t>
      </w:r>
      <w:r>
        <w:t xml:space="preserve"> </w:t>
      </w:r>
      <w:r w:rsidR="00844925">
        <w:t>Ezért, ha az élkivonás (</w:t>
      </w:r>
      <w:proofErr w:type="spellStart"/>
      <w:r w:rsidR="00844925">
        <w:t>edge</w:t>
      </w:r>
      <w:proofErr w:type="spellEnd"/>
      <w:r w:rsidR="00844925">
        <w:t xml:space="preserve"> </w:t>
      </w:r>
      <w:proofErr w:type="spellStart"/>
      <w:r w:rsidR="00844925">
        <w:t>detection</w:t>
      </w:r>
      <w:proofErr w:type="spellEnd"/>
      <w:r w:rsidR="00844925">
        <w:t>) és ellipszisillesztés (</w:t>
      </w:r>
      <w:proofErr w:type="spellStart"/>
      <w:r w:rsidR="00844925">
        <w:t>ellipse</w:t>
      </w:r>
      <w:proofErr w:type="spellEnd"/>
      <w:r w:rsidR="00844925">
        <w:t xml:space="preserve"> fitting) módszerével próbáljuk meghatározni a gyűrű kontúrját, nagy hiba keletkezhet.</w:t>
      </w:r>
    </w:p>
    <w:p w14:paraId="5517F42F" w14:textId="7F953C87" w:rsidR="00844925" w:rsidRDefault="00844925" w:rsidP="00844925">
      <w:r>
        <w:t>Egy másik lehetséges megközelítés a küszöbérték szerinti szegmentálás (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>) a gyűrűterület kinyerésére.</w:t>
      </w:r>
      <w:r w:rsidR="00D961DE">
        <w:t xml:space="preserve"> </w:t>
      </w:r>
      <w:r>
        <w:t>Azonban a gyűrű területének szürkeárnyalat-eloszlása nem egyenletes, mivel a megvilágítás hatására inhomogén fényeloszlás jön létre. Emiatt nehéz pontosan szegmentálni a gyűrűterületet pusztán küszöbértékes módszerrel.</w:t>
      </w:r>
    </w:p>
    <w:p w14:paraId="58C6940E" w14:textId="77777777" w:rsidR="00D961DE" w:rsidRDefault="00844925" w:rsidP="00844925">
      <w:r>
        <w:lastRenderedPageBreak/>
        <w:t>Ezért a cikkben adatcímkézésen és mélytanuláson alapuló módszert alkalmaznak a pontatlan jellemzőkinyerés problémájának megoldására.</w:t>
      </w:r>
      <w:r w:rsidR="00D961DE">
        <w:t xml:space="preserve"> </w:t>
      </w:r>
      <w:r>
        <w:t>Ahogy a 3. ábra (b) részén látható, a B komponens felületén lévő elliptikus gyűrűterületet manuálisan megjelölik:</w:t>
      </w:r>
    </w:p>
    <w:p w14:paraId="20355711" w14:textId="77777777" w:rsidR="00D961DE" w:rsidRDefault="00844925" w:rsidP="00E4007B">
      <w:pPr>
        <w:pStyle w:val="Listaszerbekezds"/>
        <w:numPr>
          <w:ilvl w:val="0"/>
          <w:numId w:val="8"/>
        </w:numPr>
      </w:pPr>
      <w:r>
        <w:t>a gyűrű külső széle egy ellipszis,</w:t>
      </w:r>
    </w:p>
    <w:p w14:paraId="6E8BF86A" w14:textId="3B3CA291" w:rsidR="00844925" w:rsidRDefault="00844925" w:rsidP="00E4007B">
      <w:pPr>
        <w:pStyle w:val="Listaszerbekezds"/>
        <w:numPr>
          <w:ilvl w:val="0"/>
          <w:numId w:val="8"/>
        </w:numPr>
      </w:pPr>
      <w:r>
        <w:t>a belső széle pedig egy ellipszis, amely a hornyok peremét tartalmazza.</w:t>
      </w:r>
    </w:p>
    <w:p w14:paraId="1CB7ACBC" w14:textId="77777777" w:rsidR="00D961DE" w:rsidRDefault="00844925" w:rsidP="00844925">
      <w:r>
        <w:t>E célra egy U-NET hálózatot terveztek, amelynek szerkezeti diagramját a 4. ábra mutatja.</w:t>
      </w:r>
      <w:r w:rsidR="00D961DE">
        <w:t xml:space="preserve"> </w:t>
      </w:r>
      <w:r>
        <w:t>A hálózat két fő részből áll:</w:t>
      </w:r>
    </w:p>
    <w:p w14:paraId="18D3A8B8" w14:textId="77777777" w:rsidR="00D961DE" w:rsidRDefault="00844925" w:rsidP="00283BE1">
      <w:pPr>
        <w:pStyle w:val="Listaszerbekezds"/>
        <w:numPr>
          <w:ilvl w:val="0"/>
          <w:numId w:val="9"/>
        </w:numPr>
      </w:pPr>
      <w:r>
        <w:t>egy összehúzó (kontrakciós) útvonalból, amely a szemantikai információk megragadására szolgál,</w:t>
      </w:r>
    </w:p>
    <w:p w14:paraId="533973B6" w14:textId="6C8AC947" w:rsidR="00550FD6" w:rsidRDefault="00844925" w:rsidP="00823EAC">
      <w:pPr>
        <w:pStyle w:val="Listaszerbekezds"/>
        <w:numPr>
          <w:ilvl w:val="0"/>
          <w:numId w:val="9"/>
        </w:numPr>
      </w:pPr>
      <w:r>
        <w:t>valamint egy aszimmetrikus kiterjesztő (expanziós) útvonalból, amely a pontos lokalizálást biztosítja.</w:t>
      </w:r>
    </w:p>
    <w:p w14:paraId="7BA35F35" w14:textId="062C3DD2" w:rsidR="00550FD6" w:rsidRDefault="00D961DE" w:rsidP="00844925">
      <w:r w:rsidRPr="00D961DE">
        <w:t>Az így kialakított U-NET hálózatot a címkézett adatokkal tanítják be, majd ezt használják a B komponens képéből a gyűrűterület szegmentálására.</w:t>
      </w:r>
    </w:p>
    <w:p w14:paraId="6A4C677F" w14:textId="509EC3F1" w:rsidR="00895AE3" w:rsidRDefault="00895AE3" w:rsidP="00895AE3">
      <w:pPr>
        <w:pStyle w:val="Cmsor3"/>
      </w:pPr>
      <w:bookmarkStart w:id="22" w:name="_Toc215136513"/>
      <w:r>
        <w:t>Automatikus összeszerelés</w:t>
      </w:r>
      <w:bookmarkEnd w:id="22"/>
    </w:p>
    <w:p w14:paraId="372C1E51" w14:textId="05495093" w:rsidR="00895AE3" w:rsidRDefault="00895AE3" w:rsidP="00895AE3">
      <w:r>
        <w:t>Az automatikus összeszerelés három fő részre oszlik:</w:t>
      </w:r>
    </w:p>
    <w:p w14:paraId="32FFA1EC" w14:textId="77777777" w:rsidR="00895AE3" w:rsidRDefault="00895AE3" w:rsidP="00922C9D">
      <w:pPr>
        <w:pStyle w:val="Listaszerbekezds"/>
        <w:numPr>
          <w:ilvl w:val="0"/>
          <w:numId w:val="10"/>
        </w:numPr>
      </w:pPr>
      <w:r>
        <w:t>a referenciakép rögzítési szakaszára,</w:t>
      </w:r>
    </w:p>
    <w:p w14:paraId="351C0807" w14:textId="77777777" w:rsidR="00895AE3" w:rsidRDefault="00895AE3" w:rsidP="00895AE3">
      <w:pPr>
        <w:pStyle w:val="Listaszerbekezds"/>
        <w:numPr>
          <w:ilvl w:val="0"/>
          <w:numId w:val="10"/>
        </w:numPr>
      </w:pPr>
      <w:r>
        <w:t>a kamera-illesztési szakaszra,</w:t>
      </w:r>
    </w:p>
    <w:p w14:paraId="2A6F4BFC" w14:textId="5E780D71" w:rsidR="00895AE3" w:rsidRDefault="00895AE3" w:rsidP="00173BAC">
      <w:pPr>
        <w:pStyle w:val="Listaszerbekezds"/>
        <w:numPr>
          <w:ilvl w:val="0"/>
          <w:numId w:val="10"/>
        </w:numPr>
      </w:pPr>
      <w:r>
        <w:t>valamint az alkatrész-beillesztési szakaszra.</w:t>
      </w:r>
    </w:p>
    <w:p w14:paraId="1D2DC259" w14:textId="57D3C5CF" w:rsidR="00895AE3" w:rsidRDefault="00895AE3" w:rsidP="00895AE3">
      <w:r>
        <w:t>A referenciakép rögzítési szakasz célja, hogy megszerezzük a referenciaképet és a manipulátor elmozdulását az illesztési és beillesztési pozíciók között. Ezt egy manuálisan vezérelt összeszerelési folyamat során hajtják végre. A referenciaképből kinyerik a kívánt képi jellemzőket.</w:t>
      </w:r>
    </w:p>
    <w:p w14:paraId="34DFC3C1" w14:textId="7E2F4D11" w:rsidR="00895AE3" w:rsidRDefault="00895AE3" w:rsidP="00895AE3">
      <w:r>
        <w:t xml:space="preserve">A kamera-illesztési szakaszban a B komponens képi térbeli (image </w:t>
      </w:r>
      <w:proofErr w:type="spellStart"/>
      <w:r>
        <w:t>space</w:t>
      </w:r>
      <w:proofErr w:type="spellEnd"/>
      <w:r>
        <w:t>) és derékszögű (</w:t>
      </w:r>
      <w:proofErr w:type="spellStart"/>
      <w:r>
        <w:t>Cartesian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) jellemzőit határozzák meg. Ehhez egy hibrid vizuális </w:t>
      </w:r>
      <w:r w:rsidR="008422EA">
        <w:t>szervo vezérlési</w:t>
      </w:r>
      <w:r>
        <w:t xml:space="preserve"> (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servoing</w:t>
      </w:r>
      <w:proofErr w:type="spellEnd"/>
      <w:r>
        <w:t>) módszert terveztek, amely a precíz illesztést valósítja meg.</w:t>
      </w:r>
    </w:p>
    <w:p w14:paraId="75CFE610" w14:textId="380D4C99" w:rsidR="00895AE3" w:rsidRDefault="00895AE3" w:rsidP="00895AE3">
      <w:r>
        <w:t>Az alkatrész-beillesztési szakaszban az A komponenst a D₁ és D₂ elmozdulások mentén mozgatják, majd az A komponens beillesztésre kerül a B komponensbe.</w:t>
      </w:r>
    </w:p>
    <w:p w14:paraId="57CC424E" w14:textId="614808B9" w:rsidR="00686083" w:rsidRDefault="001E7709" w:rsidP="008266E4">
      <w:pPr>
        <w:spacing w:line="259" w:lineRule="auto"/>
        <w:jc w:val="left"/>
      </w:pPr>
      <w:r>
        <w:br w:type="page"/>
      </w:r>
    </w:p>
    <w:p w14:paraId="19B07C4F" w14:textId="1D14422B" w:rsidR="00BD13B0" w:rsidRPr="00A3593E" w:rsidRDefault="009E6E12" w:rsidP="009E6E12">
      <w:pPr>
        <w:pStyle w:val="Cmsor1"/>
      </w:pPr>
      <w:bookmarkStart w:id="23" w:name="_Toc215136514"/>
      <w:r w:rsidRPr="00A3593E">
        <w:lastRenderedPageBreak/>
        <w:t>Összegzés</w:t>
      </w:r>
      <w:bookmarkEnd w:id="23"/>
    </w:p>
    <w:p w14:paraId="23839D24" w14:textId="77777777" w:rsidR="008266E4" w:rsidRDefault="008266E4" w:rsidP="008266E4">
      <w:r w:rsidRPr="001E7709">
        <w:t>Az irodalomkutatás a vizuális visszacsatoláson alapuló robotvezérlés (</w:t>
      </w:r>
      <w:proofErr w:type="spellStart"/>
      <w:r w:rsidRPr="001E7709">
        <w:t>visual</w:t>
      </w:r>
      <w:proofErr w:type="spellEnd"/>
      <w:r w:rsidRPr="001E7709">
        <w:t xml:space="preserve"> </w:t>
      </w:r>
      <w:proofErr w:type="spellStart"/>
      <w:r w:rsidRPr="001E7709">
        <w:t>servoing</w:t>
      </w:r>
      <w:proofErr w:type="spellEnd"/>
      <w:r w:rsidRPr="001E7709">
        <w:t>) alkalmazhatóságát vizsgálja olyan helyzetekben, ahol a robotnak előre nem ismert koordináták alapján kell pontosan pozícionálnia egy szerszámot vagy munkadarabot. Az első vizsgált tanulmány egy „</w:t>
      </w:r>
      <w:proofErr w:type="spellStart"/>
      <w:r w:rsidRPr="001E7709">
        <w:t>eye-to-hand</w:t>
      </w:r>
      <w:proofErr w:type="spellEnd"/>
      <w:r w:rsidRPr="001E7709">
        <w:t xml:space="preserve">” kamerarendszerrel működő módszert mutat be, amely </w:t>
      </w:r>
      <w:proofErr w:type="spellStart"/>
      <w:r w:rsidRPr="001E7709">
        <w:t>perspektív</w:t>
      </w:r>
      <w:proofErr w:type="spellEnd"/>
      <w:r w:rsidRPr="001E7709">
        <w:t xml:space="preserve"> transzformáción és homográfia mátrixokon alapul. A robotkar a kalibráció során meghatározott virtuális képsíkon azonosítja és követi a releváns képi jellemzőket, majd ezek alapján határozza meg a vég-</w:t>
      </w:r>
      <w:proofErr w:type="spellStart"/>
      <w:r w:rsidRPr="001E7709">
        <w:t>effektor</w:t>
      </w:r>
      <w:proofErr w:type="spellEnd"/>
      <w:r w:rsidRPr="001E7709">
        <w:t xml:space="preserve"> szükséges mozgását és orientációját. A kísérletek azt mutatták, hogy a robot így képes volt a munkadarabot kevesebb mint 1 mm-es eltéréssel a kívánt helyre mozgatni anélkül, hogy előzetes koordináták álltak volna rendelkezésre, ami különösen változó környezetben hasznos.</w:t>
      </w:r>
    </w:p>
    <w:p w14:paraId="0B303231" w14:textId="5FE0C496" w:rsidR="008266E4" w:rsidRDefault="008266E4" w:rsidP="008266E4">
      <w:r>
        <w:t xml:space="preserve">A második vizsgált cikk áttekintő jelleggel mutatja be a vizuális </w:t>
      </w:r>
      <w:r w:rsidR="008422EA">
        <w:t>szervo vezérlés</w:t>
      </w:r>
      <w:r>
        <w:t xml:space="preserve"> legfontosabb típusait és alkalmazásait a robotikában. Különbséget tesz az image-</w:t>
      </w:r>
      <w:proofErr w:type="spellStart"/>
      <w:r>
        <w:t>based</w:t>
      </w:r>
      <w:proofErr w:type="spellEnd"/>
      <w:r>
        <w:t xml:space="preserve"> és </w:t>
      </w:r>
      <w:proofErr w:type="spellStart"/>
      <w:r>
        <w:t>position-based</w:t>
      </w:r>
      <w:proofErr w:type="spellEnd"/>
      <w:r>
        <w:t xml:space="preserve"> megközelítések között, és kiemeli mindkettő előnyeit, korlátait, valamint a robotdinamika figyelembevételének lehetőségeit. A szerző hangsúlyozza az olyan kihívásokat, mint a jellemzők elvesztése, a konvergencia problémái, a nagy sebességű képfeldolgozás és a robusztus vezérlés iránti igény, valamint bemutatja a modern kutatási irányokat, például az optimalizálást, prediktív vezérlési sémákat és robusztus kontrollt.</w:t>
      </w:r>
    </w:p>
    <w:p w14:paraId="5302398C" w14:textId="77777777" w:rsidR="008266E4" w:rsidRDefault="008266E4" w:rsidP="008266E4">
      <w:r>
        <w:t xml:space="preserve">A projekttervben ezek a megközelítések ötvözésre kerülnek egy mozgatható, három szabadságfokú kamerakarral, amely dinamikusan követi a szerelési környezetet, növelve a pontosságot és az alkalmazkodóképességet. A </w:t>
      </w:r>
      <w:proofErr w:type="spellStart"/>
      <w:r>
        <w:t>perspektív</w:t>
      </w:r>
      <w:proofErr w:type="spellEnd"/>
      <w:r>
        <w:t xml:space="preserve"> transzformáción alapuló IBVS módszer lehetővé teszi a munkadarab virtuális képsíkra vetítését, majd az összetett képi jellemzők és ADRC vezérlő segítségével történő precíz dokkolást az alaplaphoz. A transzformációs mátrixok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(DLT) módszerrel történő meghatározása biztosítja a kamera és a munkadarab közötti pontos geometriai kapcsolatot, míg a dokkolási pályatervezés lineáris mozgással és orientációs korrekcióval minimalizálja az ütközéseket és növeli a szerelés pontosságát.</w:t>
      </w:r>
    </w:p>
    <w:p w14:paraId="17668F19" w14:textId="3B16DC19" w:rsidR="00474020" w:rsidRDefault="008266E4" w:rsidP="008266E4">
      <w:r w:rsidRPr="00575752">
        <w:t xml:space="preserve">Összességében a vizuális </w:t>
      </w:r>
      <w:r w:rsidR="008422EA" w:rsidRPr="00575752">
        <w:t>szervo vezérlés</w:t>
      </w:r>
      <w:r w:rsidRPr="00575752">
        <w:t xml:space="preserve"> </w:t>
      </w:r>
      <w:proofErr w:type="spellStart"/>
      <w:r w:rsidRPr="00575752">
        <w:t>perspektív</w:t>
      </w:r>
      <w:proofErr w:type="spellEnd"/>
      <w:r w:rsidRPr="00575752">
        <w:t xml:space="preserve"> transzformáción alapuló alkalmazása lehetővé teszi, hogy a robotok kalibrálatlan és változó környezetben is precízen pozícionáljanak munkadarabokat, miközben kezelik a térbeli korlátokat és a zajból eredő bizonytalanságokat. A kombinált módszer a jövőbeli félautonóm robotrendszerek számára ígéretes, különösen olyan feladatoknál, ahol a pontos térbeli illesztés és a biztonságos mozgás kiemelt fontosságú.</w:t>
      </w:r>
    </w:p>
    <w:p w14:paraId="5F14BC63" w14:textId="77777777" w:rsidR="00474020" w:rsidRDefault="00474020">
      <w:pPr>
        <w:spacing w:line="259" w:lineRule="auto"/>
        <w:jc w:val="left"/>
      </w:pPr>
      <w:r>
        <w:br w:type="page"/>
      </w:r>
    </w:p>
    <w:p w14:paraId="027F834C" w14:textId="22790A1D" w:rsidR="008266E4" w:rsidRDefault="00474020" w:rsidP="00474020">
      <w:pPr>
        <w:pStyle w:val="Cmsor1"/>
      </w:pPr>
      <w:bookmarkStart w:id="24" w:name="_Toc215136515"/>
      <w:r>
        <w:lastRenderedPageBreak/>
        <w:t>Megvalósítás</w:t>
      </w:r>
      <w:bookmarkEnd w:id="24"/>
    </w:p>
    <w:p w14:paraId="75C09B02" w14:textId="7F51EB46" w:rsidR="00365728" w:rsidRDefault="006D24F3" w:rsidP="00474020">
      <w:r w:rsidRPr="006D24F3">
        <w:t>A projekt célja egy működőképes prototípus létrehozása, amely demonstrálja a vizuális visszacsatoláson alapuló szerelési képességeket, és kijelöli a továbbfejlesztés irányát. A fejlesztés két fő fázisból áll: először egy egyszerűsített, kulcsfunkciókat bemutató „</w:t>
      </w:r>
      <w:proofErr w:type="spellStart"/>
      <w:r w:rsidRPr="006D24F3">
        <w:t>eye-to-hand</w:t>
      </w:r>
      <w:proofErr w:type="spellEnd"/>
      <w:r w:rsidRPr="006D24F3">
        <w:t>” rendszer készül, majd ezt egy, az irodalomra jobban támaszkodó, teljesen dinamikus rendszer követi.</w:t>
      </w:r>
    </w:p>
    <w:p w14:paraId="42564C51" w14:textId="4FBA5B54" w:rsidR="00110510" w:rsidRPr="00110510" w:rsidRDefault="00365728" w:rsidP="00110510">
      <w:pPr>
        <w:pStyle w:val="Listaszerbekezds"/>
        <w:numPr>
          <w:ilvl w:val="0"/>
          <w:numId w:val="11"/>
        </w:numPr>
      </w:pPr>
      <w:r w:rsidRPr="00365728">
        <w:rPr>
          <w:b/>
          <w:bCs/>
        </w:rPr>
        <w:t>Fázis: Prototípus megvalósítása egy módosított "</w:t>
      </w:r>
      <w:proofErr w:type="spellStart"/>
      <w:r w:rsidRPr="00365728">
        <w:rPr>
          <w:b/>
          <w:bCs/>
        </w:rPr>
        <w:t>Eye-to-Hand</w:t>
      </w:r>
      <w:proofErr w:type="spellEnd"/>
      <w:r w:rsidRPr="00365728">
        <w:rPr>
          <w:b/>
          <w:bCs/>
        </w:rPr>
        <w:t>" rendszerrel</w:t>
      </w:r>
    </w:p>
    <w:p w14:paraId="506F2CD6" w14:textId="77777777" w:rsidR="00D319CD" w:rsidRDefault="000063DB" w:rsidP="00C36193">
      <w:pPr>
        <w:ind w:left="360"/>
      </w:pPr>
      <w:r>
        <w:t>A kezdeti prototípus célja a precíziós szerelés alapjainak demonstrálása egy jól definiált környezetben. A robotot manuálisan kell a szerelési pont elé pozícionálni, ezután a folyamat teljesen vizuális visszacsatolással zajlik. A rendszer egy fixen elhelyezett „</w:t>
      </w:r>
      <w:proofErr w:type="spellStart"/>
      <w:r>
        <w:t>eye-to-hand</w:t>
      </w:r>
      <w:proofErr w:type="spellEnd"/>
      <w:r>
        <w:t xml:space="preserve">” kamerát használ, amely a </w:t>
      </w:r>
      <w:proofErr w:type="spellStart"/>
      <w:r>
        <w:t>perspektív</w:t>
      </w:r>
      <w:proofErr w:type="spellEnd"/>
      <w:r>
        <w:t xml:space="preserve"> transzformáció elveivel igazítja a robotkaron lévő szereléket a célpont X és Y irányú pozíciójához. Ha ez megvan, csak a Z tengely menti eltérés marad.</w:t>
      </w:r>
    </w:p>
    <w:p w14:paraId="095CCF51" w14:textId="11CF1542" w:rsidR="00C36193" w:rsidRDefault="000063DB" w:rsidP="00C36193">
      <w:pPr>
        <w:ind w:left="360"/>
      </w:pPr>
      <w:r>
        <w:t>A mélység meghatározásához a kamera ideiglenesen felülnézeti helyzetbe mozog, ahonnan pontosan meghatározható a szükséges Z irányú korrekció. Az illesztés után a kamera visszatér eredeti pozíciójába, így zavartalanul felügyelheti a végső szerelési lépéseket (pl. csavarozást). Ez a módszer praktikus, lépcsőzetes megoldást ad a 3D pozicionálásra.</w:t>
      </w:r>
    </w:p>
    <w:p w14:paraId="4F921F8C" w14:textId="167E6106" w:rsidR="00110510" w:rsidRPr="00453869" w:rsidRDefault="00110510" w:rsidP="000063DB">
      <w:pPr>
        <w:pStyle w:val="Listaszerbekezds"/>
        <w:numPr>
          <w:ilvl w:val="0"/>
          <w:numId w:val="11"/>
        </w:numPr>
      </w:pPr>
      <w:r w:rsidRPr="00110510">
        <w:rPr>
          <w:b/>
          <w:bCs/>
        </w:rPr>
        <w:t>Fázis: Továbbfejlesztés egy dinamikus, háromkaros rendszer irányába</w:t>
      </w:r>
    </w:p>
    <w:p w14:paraId="483EAA3E" w14:textId="77777777" w:rsidR="00D643DA" w:rsidRDefault="00D643DA" w:rsidP="00D643DA">
      <w:pPr>
        <w:ind w:left="360"/>
      </w:pPr>
      <w:r>
        <w:t xml:space="preserve">A sikeres prototípus után a következő cél egy teljesen autonóm, rugalmas rendszer kialakítása. Ebben a fázisban valósulna meg a </w:t>
      </w:r>
      <w:proofErr w:type="spellStart"/>
      <w:r>
        <w:t>Pomares</w:t>
      </w:r>
      <w:proofErr w:type="spellEnd"/>
      <w:r>
        <w:t xml:space="preserve"> által leírt fejlettebb IBVS megközelítés: a kamera nem előre meghatározott pályán mozogna, hanem egy külön robotkarra kerülne, amely mindig az adott feladathoz igazodva választja a legjobb nézőpontot, elkerülve a takarásokat és növelve a pontosságot.</w:t>
      </w:r>
    </w:p>
    <w:p w14:paraId="4D9946EC" w14:textId="3BCFC508" w:rsidR="00453869" w:rsidRPr="00474020" w:rsidRDefault="00D643DA" w:rsidP="00D643DA">
      <w:pPr>
        <w:ind w:left="360"/>
      </w:pPr>
      <w:r>
        <w:t>A háromkaros felépítés – két szerelőkar és egy aktív kamerakar – már szükségtelenné tenné a robot manuális előpozicionálását. A rendszer digitális tervrajz alapján önállóan navigálna a munkaterületre, felmérné a környezetet, azonosítaná a célpontot, és végrehajtaná a teljes szerelési folyamatot a durva pozicionálástól a finom illesztésig. Ez a megoldás a projekt végső célját képviseli: egy autonóm, ipari környezetben is alkalmazható szerelőrobotot.</w:t>
      </w:r>
    </w:p>
    <w:p w14:paraId="6A32A013" w14:textId="77777777" w:rsidR="000058E3" w:rsidRPr="00A3593E" w:rsidRDefault="000058E3">
      <w:pPr>
        <w:spacing w:line="259" w:lineRule="auto"/>
        <w:jc w:val="left"/>
      </w:pPr>
      <w:r w:rsidRPr="00A3593E">
        <w:br w:type="page"/>
      </w:r>
    </w:p>
    <w:p w14:paraId="3333E028" w14:textId="77777777" w:rsidR="000058E3" w:rsidRPr="00A3593E" w:rsidRDefault="000058E3" w:rsidP="000058E3">
      <w:pPr>
        <w:pStyle w:val="Cmsor1"/>
      </w:pPr>
      <w:bookmarkStart w:id="25" w:name="_Toc215136516"/>
      <w:r w:rsidRPr="00A3593E">
        <w:lastRenderedPageBreak/>
        <w:t>Ábrajegyzék</w:t>
      </w:r>
      <w:bookmarkEnd w:id="25"/>
    </w:p>
    <w:p w14:paraId="7538EED0" w14:textId="6B947965" w:rsidR="00185E3A" w:rsidRDefault="000058E3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r w:rsidRPr="00A3593E">
        <w:fldChar w:fldCharType="begin"/>
      </w:r>
      <w:r w:rsidRPr="00A3593E">
        <w:instrText xml:space="preserve"> TOC \h \z \c "ábra" </w:instrText>
      </w:r>
      <w:r w:rsidRPr="00A3593E">
        <w:fldChar w:fldCharType="separate"/>
      </w:r>
      <w:hyperlink w:anchor="_Toc213321616" w:history="1">
        <w:r w:rsidR="00185E3A" w:rsidRPr="002B5A58">
          <w:rPr>
            <w:rStyle w:val="Hiperhivatkozs"/>
            <w:noProof/>
          </w:rPr>
          <w:t>2</w:t>
        </w:r>
        <w:r w:rsidR="00185E3A" w:rsidRPr="002B5A58">
          <w:rPr>
            <w:rStyle w:val="Hiperhivatkozs"/>
            <w:noProof/>
          </w:rPr>
          <w:noBreakHyphen/>
          <w:t>1 ábra – A kép a szerelési lehetőségeket mutatja be</w:t>
        </w:r>
        <w:r w:rsidR="00185E3A">
          <w:rPr>
            <w:noProof/>
            <w:webHidden/>
          </w:rPr>
          <w:tab/>
        </w:r>
        <w:r w:rsidR="00185E3A">
          <w:rPr>
            <w:noProof/>
            <w:webHidden/>
          </w:rPr>
          <w:fldChar w:fldCharType="begin"/>
        </w:r>
        <w:r w:rsidR="00185E3A">
          <w:rPr>
            <w:noProof/>
            <w:webHidden/>
          </w:rPr>
          <w:instrText xml:space="preserve"> PAGEREF _Toc213321616 \h </w:instrText>
        </w:r>
        <w:r w:rsidR="00185E3A">
          <w:rPr>
            <w:noProof/>
            <w:webHidden/>
          </w:rPr>
        </w:r>
        <w:r w:rsidR="00185E3A">
          <w:rPr>
            <w:noProof/>
            <w:webHidden/>
          </w:rPr>
          <w:fldChar w:fldCharType="separate"/>
        </w:r>
        <w:r w:rsidR="00185E3A">
          <w:rPr>
            <w:noProof/>
            <w:webHidden/>
          </w:rPr>
          <w:t>5</w:t>
        </w:r>
        <w:r w:rsidR="00185E3A">
          <w:rPr>
            <w:noProof/>
            <w:webHidden/>
          </w:rPr>
          <w:fldChar w:fldCharType="end"/>
        </w:r>
      </w:hyperlink>
    </w:p>
    <w:p w14:paraId="242E970D" w14:textId="5AE32574" w:rsidR="00185E3A" w:rsidRDefault="00185E3A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hyperlink w:anchor="_Toc213321617" w:history="1">
        <w:r w:rsidRPr="002B5A58">
          <w:rPr>
            <w:rStyle w:val="Hiperhivatkozs"/>
            <w:noProof/>
          </w:rPr>
          <w:t>2</w:t>
        </w:r>
        <w:r w:rsidRPr="002B5A58">
          <w:rPr>
            <w:rStyle w:val="Hiperhivatkozs"/>
            <w:noProof/>
          </w:rPr>
          <w:noBreakHyphen/>
          <w:t>2 ábra - A kamera pozíciója (helyzete) és a látómező közötti kapcsolat.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_Toc213321617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65A05F" w14:textId="6A98ADFC" w:rsidR="00185E3A" w:rsidRDefault="00185E3A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hyperlink w:anchor="_Toc213321618" w:history="1">
        <w:r w:rsidRPr="002B5A58">
          <w:rPr>
            <w:rStyle w:val="Hiperhivatkozs"/>
            <w:noProof/>
          </w:rPr>
          <w:t>2</w:t>
        </w:r>
        <w:r w:rsidRPr="002B5A58">
          <w:rPr>
            <w:rStyle w:val="Hiperhivatkozs"/>
            <w:noProof/>
          </w:rPr>
          <w:noBreakHyphen/>
          <w:t>3 ábra - Összeszerelendő komponens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_Toc213321618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C61D67" w14:textId="718174E3" w:rsidR="00185E3A" w:rsidRDefault="00185E3A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hyperlink w:anchor="_Toc213321619" w:history="1">
        <w:r w:rsidRPr="002B5A58">
          <w:rPr>
            <w:rStyle w:val="Hiperhivatkozs"/>
            <w:noProof/>
          </w:rPr>
          <w:t>2</w:t>
        </w:r>
        <w:r w:rsidRPr="002B5A58">
          <w:rPr>
            <w:rStyle w:val="Hiperhivatkozs"/>
            <w:noProof/>
          </w:rPr>
          <w:noBreakHyphen/>
          <w:t>4 ábra – Manipulátorok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_Toc213321619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62B76F" w14:textId="53092B8B" w:rsidR="00185E3A" w:rsidRDefault="00185E3A">
      <w:pPr>
        <w:pStyle w:val="brajegyzk"/>
        <w:tabs>
          <w:tab w:val="right" w:leader="dot" w:pos="9062"/>
        </w:tabs>
        <w:rPr>
          <w:rFonts w:eastAsiaTheme="minorEastAsia"/>
          <w:noProof/>
          <w:sz w:val="22"/>
          <w:lang w:val="en-US"/>
        </w:rPr>
      </w:pPr>
      <w:hyperlink w:anchor="_Toc213321620" w:history="1">
        <w:r w:rsidRPr="002B5A58">
          <w:rPr>
            <w:rStyle w:val="Hiperhivatkozs"/>
            <w:noProof/>
          </w:rPr>
          <w:t>2</w:t>
        </w:r>
        <w:r w:rsidRPr="002B5A58">
          <w:rPr>
            <w:rStyle w:val="Hiperhivatkozs"/>
            <w:noProof/>
          </w:rPr>
          <w:noBreakHyphen/>
          <w:t>5 ábra - Struktúrált fényű kamerával rögzítve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_Toc213321620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F3DF9A" w14:textId="3423EDF3" w:rsidR="00225A52" w:rsidRPr="00A3593E" w:rsidRDefault="000058E3" w:rsidP="009E6E12">
      <w:r w:rsidRPr="00A3593E">
        <w:fldChar w:fldCharType="end"/>
      </w:r>
    </w:p>
    <w:p w14:paraId="00429ED1" w14:textId="77777777" w:rsidR="00225A52" w:rsidRPr="00A3593E" w:rsidRDefault="00225A52">
      <w:pPr>
        <w:spacing w:line="259" w:lineRule="auto"/>
        <w:jc w:val="left"/>
      </w:pPr>
      <w:r w:rsidRPr="00A3593E">
        <w:br w:type="page"/>
      </w:r>
    </w:p>
    <w:bookmarkStart w:id="26" w:name="_Toc215136517" w:displacedByCustomXml="next"/>
    <w:sdt>
      <w:sdtPr>
        <w:rPr>
          <w:rFonts w:eastAsiaTheme="minorHAnsi" w:cstheme="minorBidi"/>
          <w:b w:val="0"/>
          <w:color w:val="auto"/>
          <w:sz w:val="24"/>
          <w:szCs w:val="22"/>
        </w:rPr>
        <w:id w:val="-636885053"/>
        <w:docPartObj>
          <w:docPartGallery w:val="Bibliographies"/>
          <w:docPartUnique/>
        </w:docPartObj>
      </w:sdtPr>
      <w:sdtContent>
        <w:p w14:paraId="74594D21" w14:textId="77777777" w:rsidR="00DB2F72" w:rsidRPr="00A3593E" w:rsidRDefault="00DB2F72" w:rsidP="00DB2F72">
          <w:pPr>
            <w:pStyle w:val="Cmsor1"/>
          </w:pPr>
          <w:r w:rsidRPr="00A3593E">
            <w:t>Hivatkozások</w:t>
          </w:r>
          <w:bookmarkEnd w:id="26"/>
        </w:p>
        <w:sdt>
          <w:sdtPr>
            <w:rPr>
              <w:b/>
            </w:rPr>
            <w:id w:val="-573587230"/>
            <w:bibliography/>
          </w:sdtPr>
          <w:sdtEndPr>
            <w:rPr>
              <w:b w:val="0"/>
            </w:rPr>
          </w:sdtEndPr>
          <w:sdtContent>
            <w:p w14:paraId="7C3575C1" w14:textId="77777777" w:rsidR="00185E3A" w:rsidRDefault="00DB2F72" w:rsidP="00DB2F72">
              <w:pPr>
                <w:rPr>
                  <w:noProof/>
                  <w:sz w:val="22"/>
                </w:rPr>
              </w:pPr>
              <w:r w:rsidRPr="00A3593E">
                <w:rPr>
                  <w:rFonts w:eastAsiaTheme="majorEastAsia" w:cstheme="majorBidi"/>
                  <w:color w:val="000000" w:themeColor="text1"/>
                  <w:sz w:val="32"/>
                  <w:szCs w:val="32"/>
                </w:rPr>
                <w:fldChar w:fldCharType="begin"/>
              </w:r>
              <w:r w:rsidRPr="00A3593E">
                <w:instrText xml:space="preserve"> BIBLIOGRAPHY </w:instrText>
              </w:r>
              <w:r w:rsidRPr="00A3593E">
                <w:rPr>
                  <w:rFonts w:eastAsiaTheme="majorEastAsia" w:cstheme="majorBidi"/>
                  <w:color w:val="000000" w:themeColor="text1"/>
                  <w:sz w:val="32"/>
                  <w:szCs w:val="32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8728"/>
              </w:tblGrid>
              <w:tr w:rsidR="00185E3A" w14:paraId="5DAE15B0" w14:textId="77777777">
                <w:trPr>
                  <w:divId w:val="41782407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7907ACC" w14:textId="3B56638A" w:rsidR="00185E3A" w:rsidRDefault="00185E3A">
                    <w:pPr>
                      <w:pStyle w:val="Irodalomjegyzk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CC3C6CA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Cao C. Research on a Visual Servoing Control Method Based on Perspective Transformation under Spatial Constraint. Machines. 2022; 10(11):1090. https://doi.org/10.3390/machines10111090. </w:t>
                    </w:r>
                  </w:p>
                </w:tc>
              </w:tr>
              <w:tr w:rsidR="00185E3A" w14:paraId="2B926CC7" w14:textId="77777777">
                <w:trPr>
                  <w:divId w:val="41782407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A82E6C3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ADBC147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Pomares J. Visual Servoing in Robotics. Electronics. 2019; 8(11):1298. https://doi.org/10.3390/electronics8111298. </w:t>
                    </w:r>
                  </w:p>
                </w:tc>
              </w:tr>
              <w:tr w:rsidR="00185E3A" w14:paraId="61EF14AB" w14:textId="77777777">
                <w:trPr>
                  <w:divId w:val="41782407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63D9AC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0A26AFC" w14:textId="77777777" w:rsidR="00185E3A" w:rsidRDefault="00185E3A">
                    <w:pPr>
                      <w:pStyle w:val="Irodalomjegyzk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Yan S, Tao X, Xu D. High-precision robotic assembly system using three-dimensional vision. International Journal of Advanced Robotic Systems. 2021;18(3). doi:10.1177/17298814211027029. </w:t>
                    </w:r>
                  </w:p>
                </w:tc>
              </w:tr>
            </w:tbl>
            <w:p w14:paraId="2BF8DD22" w14:textId="77777777" w:rsidR="00185E3A" w:rsidRDefault="00185E3A">
              <w:pPr>
                <w:divId w:val="417824072"/>
                <w:rPr>
                  <w:rFonts w:eastAsia="Times New Roman"/>
                  <w:noProof/>
                </w:rPr>
              </w:pPr>
            </w:p>
            <w:p w14:paraId="1F9C1E5D" w14:textId="4F2AE88B" w:rsidR="00DB2F72" w:rsidRPr="00A3593E" w:rsidRDefault="00DB2F72" w:rsidP="00DB2F72">
              <w:r w:rsidRPr="00A3593E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DB2F72" w:rsidRPr="00A3593E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1309" w14:textId="77777777" w:rsidR="00157B91" w:rsidRDefault="00157B91" w:rsidP="00D7373D">
      <w:pPr>
        <w:spacing w:after="0" w:line="240" w:lineRule="auto"/>
      </w:pPr>
      <w:r>
        <w:separator/>
      </w:r>
    </w:p>
  </w:endnote>
  <w:endnote w:type="continuationSeparator" w:id="0">
    <w:p w14:paraId="750EE1BE" w14:textId="77777777" w:rsidR="00157B91" w:rsidRDefault="00157B91" w:rsidP="00D7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38646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AD909D" w14:textId="7EC52153" w:rsidR="00D7373D" w:rsidRDefault="00D7373D">
        <w:pPr>
          <w:pStyle w:val="ll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015620" w14:textId="77777777" w:rsidR="00D7373D" w:rsidRDefault="00D7373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38009" w14:textId="77777777" w:rsidR="00157B91" w:rsidRDefault="00157B91" w:rsidP="00D7373D">
      <w:pPr>
        <w:spacing w:after="0" w:line="240" w:lineRule="auto"/>
      </w:pPr>
      <w:r>
        <w:separator/>
      </w:r>
    </w:p>
  </w:footnote>
  <w:footnote w:type="continuationSeparator" w:id="0">
    <w:p w14:paraId="5D381004" w14:textId="77777777" w:rsidR="00157B91" w:rsidRDefault="00157B91" w:rsidP="00D73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295"/>
    <w:multiLevelType w:val="hybridMultilevel"/>
    <w:tmpl w:val="5562F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45F21"/>
    <w:multiLevelType w:val="hybridMultilevel"/>
    <w:tmpl w:val="05002A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D2452"/>
    <w:multiLevelType w:val="hybridMultilevel"/>
    <w:tmpl w:val="6EF2B3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E1948"/>
    <w:multiLevelType w:val="multilevel"/>
    <w:tmpl w:val="C9289798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E4A049A"/>
    <w:multiLevelType w:val="hybridMultilevel"/>
    <w:tmpl w:val="6F188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908B0"/>
    <w:multiLevelType w:val="hybridMultilevel"/>
    <w:tmpl w:val="F42CC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37319"/>
    <w:multiLevelType w:val="hybridMultilevel"/>
    <w:tmpl w:val="CF4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A64A3"/>
    <w:multiLevelType w:val="hybridMultilevel"/>
    <w:tmpl w:val="048CE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9667A"/>
    <w:multiLevelType w:val="hybridMultilevel"/>
    <w:tmpl w:val="5F84C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2237F"/>
    <w:multiLevelType w:val="hybridMultilevel"/>
    <w:tmpl w:val="01E29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314CE"/>
    <w:multiLevelType w:val="hybridMultilevel"/>
    <w:tmpl w:val="9CBC4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607633">
    <w:abstractNumId w:val="2"/>
  </w:num>
  <w:num w:numId="2" w16cid:durableId="425076595">
    <w:abstractNumId w:val="1"/>
  </w:num>
  <w:num w:numId="3" w16cid:durableId="2022659695">
    <w:abstractNumId w:val="3"/>
  </w:num>
  <w:num w:numId="4" w16cid:durableId="1941178457">
    <w:abstractNumId w:val="4"/>
  </w:num>
  <w:num w:numId="5" w16cid:durableId="554002472">
    <w:abstractNumId w:val="9"/>
  </w:num>
  <w:num w:numId="6" w16cid:durableId="1545172628">
    <w:abstractNumId w:val="6"/>
  </w:num>
  <w:num w:numId="7" w16cid:durableId="1290937853">
    <w:abstractNumId w:val="0"/>
  </w:num>
  <w:num w:numId="8" w16cid:durableId="563491550">
    <w:abstractNumId w:val="7"/>
  </w:num>
  <w:num w:numId="9" w16cid:durableId="1445155416">
    <w:abstractNumId w:val="5"/>
  </w:num>
  <w:num w:numId="10" w16cid:durableId="795755988">
    <w:abstractNumId w:val="10"/>
  </w:num>
  <w:num w:numId="11" w16cid:durableId="19593347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4EE"/>
    <w:rsid w:val="0000377F"/>
    <w:rsid w:val="000058E3"/>
    <w:rsid w:val="000063DB"/>
    <w:rsid w:val="000268C9"/>
    <w:rsid w:val="00035780"/>
    <w:rsid w:val="000856DA"/>
    <w:rsid w:val="000A4883"/>
    <w:rsid w:val="000E4518"/>
    <w:rsid w:val="000F00B4"/>
    <w:rsid w:val="000F6AFA"/>
    <w:rsid w:val="00110510"/>
    <w:rsid w:val="00156F7C"/>
    <w:rsid w:val="00157B91"/>
    <w:rsid w:val="00185E3A"/>
    <w:rsid w:val="00196DB0"/>
    <w:rsid w:val="001C2C02"/>
    <w:rsid w:val="001D0498"/>
    <w:rsid w:val="001E3937"/>
    <w:rsid w:val="001E59F5"/>
    <w:rsid w:val="001E6F97"/>
    <w:rsid w:val="001E7709"/>
    <w:rsid w:val="001F658E"/>
    <w:rsid w:val="00225A52"/>
    <w:rsid w:val="00240B15"/>
    <w:rsid w:val="002A5DE8"/>
    <w:rsid w:val="002A6443"/>
    <w:rsid w:val="002B6B11"/>
    <w:rsid w:val="002E0536"/>
    <w:rsid w:val="0031566A"/>
    <w:rsid w:val="00332DEA"/>
    <w:rsid w:val="00365728"/>
    <w:rsid w:val="00393106"/>
    <w:rsid w:val="003C13E2"/>
    <w:rsid w:val="003C2AA1"/>
    <w:rsid w:val="003D1532"/>
    <w:rsid w:val="003D26E3"/>
    <w:rsid w:val="003E7AF1"/>
    <w:rsid w:val="003F43A0"/>
    <w:rsid w:val="00453869"/>
    <w:rsid w:val="00462016"/>
    <w:rsid w:val="00474020"/>
    <w:rsid w:val="0049735C"/>
    <w:rsid w:val="004A7A89"/>
    <w:rsid w:val="004D0A11"/>
    <w:rsid w:val="004E3968"/>
    <w:rsid w:val="004F1D10"/>
    <w:rsid w:val="005242AC"/>
    <w:rsid w:val="00533811"/>
    <w:rsid w:val="00550FD6"/>
    <w:rsid w:val="0055263A"/>
    <w:rsid w:val="00575752"/>
    <w:rsid w:val="00584D97"/>
    <w:rsid w:val="005A40DA"/>
    <w:rsid w:val="005B08C1"/>
    <w:rsid w:val="006107A8"/>
    <w:rsid w:val="00612344"/>
    <w:rsid w:val="006467CE"/>
    <w:rsid w:val="00652C36"/>
    <w:rsid w:val="00683FA3"/>
    <w:rsid w:val="00686083"/>
    <w:rsid w:val="006D24F3"/>
    <w:rsid w:val="006E5D97"/>
    <w:rsid w:val="006F01E8"/>
    <w:rsid w:val="007108D3"/>
    <w:rsid w:val="0071123B"/>
    <w:rsid w:val="00727F25"/>
    <w:rsid w:val="007D0FBE"/>
    <w:rsid w:val="007F7C58"/>
    <w:rsid w:val="00803B97"/>
    <w:rsid w:val="008266E4"/>
    <w:rsid w:val="008422EA"/>
    <w:rsid w:val="00843C93"/>
    <w:rsid w:val="00844925"/>
    <w:rsid w:val="00884B00"/>
    <w:rsid w:val="00895AE3"/>
    <w:rsid w:val="008E5300"/>
    <w:rsid w:val="009427E5"/>
    <w:rsid w:val="00947FF3"/>
    <w:rsid w:val="009616E7"/>
    <w:rsid w:val="0096724B"/>
    <w:rsid w:val="00974768"/>
    <w:rsid w:val="00977137"/>
    <w:rsid w:val="009867EE"/>
    <w:rsid w:val="009B732E"/>
    <w:rsid w:val="009E6E12"/>
    <w:rsid w:val="00A1130E"/>
    <w:rsid w:val="00A3593E"/>
    <w:rsid w:val="00A360CC"/>
    <w:rsid w:val="00A5761C"/>
    <w:rsid w:val="00A6569A"/>
    <w:rsid w:val="00A7192E"/>
    <w:rsid w:val="00A76DFE"/>
    <w:rsid w:val="00AC5D3D"/>
    <w:rsid w:val="00AE05EB"/>
    <w:rsid w:val="00AE45ED"/>
    <w:rsid w:val="00B004EE"/>
    <w:rsid w:val="00B06CAB"/>
    <w:rsid w:val="00B75103"/>
    <w:rsid w:val="00B76620"/>
    <w:rsid w:val="00B87107"/>
    <w:rsid w:val="00B903C1"/>
    <w:rsid w:val="00B92760"/>
    <w:rsid w:val="00BD13B0"/>
    <w:rsid w:val="00BD5782"/>
    <w:rsid w:val="00BE44B4"/>
    <w:rsid w:val="00C0292D"/>
    <w:rsid w:val="00C0318D"/>
    <w:rsid w:val="00C03FEE"/>
    <w:rsid w:val="00C33D7A"/>
    <w:rsid w:val="00C36193"/>
    <w:rsid w:val="00C45ADE"/>
    <w:rsid w:val="00CA1A07"/>
    <w:rsid w:val="00CD6286"/>
    <w:rsid w:val="00D04E2F"/>
    <w:rsid w:val="00D127C1"/>
    <w:rsid w:val="00D319CD"/>
    <w:rsid w:val="00D350C1"/>
    <w:rsid w:val="00D57E7E"/>
    <w:rsid w:val="00D6407A"/>
    <w:rsid w:val="00D643DA"/>
    <w:rsid w:val="00D66522"/>
    <w:rsid w:val="00D72748"/>
    <w:rsid w:val="00D7373D"/>
    <w:rsid w:val="00D961DE"/>
    <w:rsid w:val="00DB2F72"/>
    <w:rsid w:val="00DF2EF9"/>
    <w:rsid w:val="00EC08FB"/>
    <w:rsid w:val="00EC5AF7"/>
    <w:rsid w:val="00F16A6B"/>
    <w:rsid w:val="00F26FB6"/>
    <w:rsid w:val="00F71313"/>
    <w:rsid w:val="00F72D25"/>
    <w:rsid w:val="00FA4B88"/>
    <w:rsid w:val="00FC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4C58"/>
  <w15:chartTrackingRefBased/>
  <w15:docId w15:val="{C5A09E70-8730-4893-90AC-681AC8C2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D13B0"/>
    <w:pPr>
      <w:spacing w:line="276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76620"/>
    <w:pPr>
      <w:keepNext/>
      <w:keepLines/>
      <w:numPr>
        <w:numId w:val="3"/>
      </w:numPr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83FA3"/>
    <w:pPr>
      <w:keepNext/>
      <w:keepLines/>
      <w:numPr>
        <w:ilvl w:val="1"/>
        <w:numId w:val="3"/>
      </w:numPr>
      <w:spacing w:before="40" w:after="2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83FA3"/>
    <w:pPr>
      <w:keepNext/>
      <w:keepLines/>
      <w:numPr>
        <w:ilvl w:val="2"/>
        <w:numId w:val="3"/>
      </w:numPr>
      <w:spacing w:before="4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BD13B0"/>
    <w:pPr>
      <w:keepNext/>
      <w:keepLines/>
      <w:numPr>
        <w:ilvl w:val="3"/>
        <w:numId w:val="3"/>
      </w:numPr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D13B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D13B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D13B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D13B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D13B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x1lliihq">
    <w:name w:val="x1lliihq"/>
    <w:basedOn w:val="Bekezdsalapbettpusa"/>
    <w:rsid w:val="00B004EE"/>
  </w:style>
  <w:style w:type="character" w:customStyle="1" w:styleId="xzpqnlu">
    <w:name w:val="xzpqnlu"/>
    <w:basedOn w:val="Bekezdsalapbettpusa"/>
    <w:rsid w:val="00B004EE"/>
  </w:style>
  <w:style w:type="paragraph" w:styleId="Listaszerbekezds">
    <w:name w:val="List Paragraph"/>
    <w:basedOn w:val="Norml"/>
    <w:uiPriority w:val="34"/>
    <w:qFormat/>
    <w:rsid w:val="00B004EE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0268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268C9"/>
    <w:rPr>
      <w:rFonts w:ascii="Segoe UI" w:hAnsi="Segoe UI" w:cs="Segoe UI"/>
      <w:sz w:val="18"/>
      <w:szCs w:val="18"/>
    </w:rPr>
  </w:style>
  <w:style w:type="character" w:customStyle="1" w:styleId="Cmsor1Char">
    <w:name w:val="Címsor 1 Char"/>
    <w:basedOn w:val="Bekezdsalapbettpusa"/>
    <w:link w:val="Cmsor1"/>
    <w:uiPriority w:val="9"/>
    <w:rsid w:val="00B76620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83FA3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683FA3"/>
    <w:rPr>
      <w:rFonts w:eastAsiaTheme="majorEastAsia" w:cstheme="majorBidi"/>
      <w:b/>
      <w:color w:val="000000" w:themeColor="text1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BD13B0"/>
    <w:rPr>
      <w:rFonts w:eastAsiaTheme="majorEastAsia" w:cstheme="majorBidi"/>
      <w:b/>
      <w:iCs/>
      <w:color w:val="000000" w:themeColor="text1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D13B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D13B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D13B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D13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D13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uiPriority w:val="1"/>
    <w:qFormat/>
    <w:rsid w:val="00BD13B0"/>
    <w:pPr>
      <w:spacing w:after="0" w:line="240" w:lineRule="auto"/>
    </w:pPr>
    <w:rPr>
      <w:sz w:val="24"/>
    </w:rPr>
  </w:style>
  <w:style w:type="paragraph" w:styleId="Kpalrs">
    <w:name w:val="caption"/>
    <w:basedOn w:val="Norml"/>
    <w:next w:val="Norml"/>
    <w:uiPriority w:val="35"/>
    <w:unhideWhenUsed/>
    <w:qFormat/>
    <w:rsid w:val="009E6E12"/>
    <w:pPr>
      <w:spacing w:after="200" w:line="240" w:lineRule="auto"/>
    </w:pPr>
    <w:rPr>
      <w:iCs/>
      <w:color w:val="000000" w:themeColor="text1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058E3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058E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058E3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0058E3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0058E3"/>
    <w:rPr>
      <w:color w:val="0563C1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0058E3"/>
    <w:pPr>
      <w:spacing w:after="0"/>
    </w:pPr>
  </w:style>
  <w:style w:type="table" w:styleId="Rcsostblzat">
    <w:name w:val="Table Grid"/>
    <w:basedOn w:val="Normltblzat"/>
    <w:uiPriority w:val="39"/>
    <w:rsid w:val="00005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rodalomjegyzk">
    <w:name w:val="Bibliography"/>
    <w:basedOn w:val="Norml"/>
    <w:next w:val="Norml"/>
    <w:uiPriority w:val="37"/>
    <w:unhideWhenUsed/>
    <w:rsid w:val="000058E3"/>
  </w:style>
  <w:style w:type="character" w:styleId="Kiemels2">
    <w:name w:val="Strong"/>
    <w:basedOn w:val="Bekezdsalapbettpusa"/>
    <w:uiPriority w:val="22"/>
    <w:qFormat/>
    <w:rsid w:val="006F01E8"/>
    <w:rPr>
      <w:b/>
      <w:bCs/>
    </w:rPr>
  </w:style>
  <w:style w:type="character" w:customStyle="1" w:styleId="mi">
    <w:name w:val="mi"/>
    <w:basedOn w:val="Bekezdsalapbettpusa"/>
    <w:rsid w:val="006F01E8"/>
  </w:style>
  <w:style w:type="paragraph" w:styleId="lfej">
    <w:name w:val="header"/>
    <w:basedOn w:val="Norml"/>
    <w:link w:val="lfejChar"/>
    <w:uiPriority w:val="99"/>
    <w:unhideWhenUsed/>
    <w:rsid w:val="00D73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373D"/>
    <w:rPr>
      <w:sz w:val="24"/>
    </w:rPr>
  </w:style>
  <w:style w:type="paragraph" w:styleId="llb">
    <w:name w:val="footer"/>
    <w:basedOn w:val="Norml"/>
    <w:link w:val="llbChar"/>
    <w:uiPriority w:val="99"/>
    <w:unhideWhenUsed/>
    <w:rsid w:val="00D73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373D"/>
    <w:rPr>
      <w:sz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B732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B732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B73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1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4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7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2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7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64620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52459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79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87388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662510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4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4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7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1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44476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12672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18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77893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68692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6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5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83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6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8233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19916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10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2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78252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49601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9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8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03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60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53773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8612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82631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8864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1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5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98851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70224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8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8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82277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6531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211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9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208406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740509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2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8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3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5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7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43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68690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78202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68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29552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8065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1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2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4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7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2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98758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86814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05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9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19173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3719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1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5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2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8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191831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8211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7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9" w:color="auto"/>
                            <w:left w:val="single" w:sz="2" w:space="9" w:color="auto"/>
                            <w:bottom w:val="single" w:sz="2" w:space="9" w:color="auto"/>
                            <w:right w:val="single" w:sz="2" w:space="9" w:color="auto"/>
                          </w:divBdr>
                          <w:divsChild>
                            <w:div w:id="66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88657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7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3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8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36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6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6" w:color="auto"/>
                                                            <w:left w:val="single" w:sz="24" w:space="9" w:color="auto"/>
                                                            <w:bottom w:val="single" w:sz="24" w:space="6" w:color="auto"/>
                                                            <w:right w:val="single" w:sz="24" w:space="9" w:color="auto"/>
                                                          </w:divBdr>
                                                          <w:divsChild>
                                                            <w:div w:id="82119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14984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5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Cao</b:Tag>
    <b:SourceType>Book</b:SourceType>
    <b:Guid>{C28D040C-4E9F-4BFD-9297-26F3E35507D8}</b:Guid>
    <b:Title>Cao C. Research on a Visual Servoing Control Method Based on Perspective Transformation under Spatial Constraint. Machines. 2022; 10(11):1090. https://doi.org/10.3390/machines10111090</b:Title>
    <b:RefOrder>1</b:RefOrder>
  </b:Source>
  <b:Source>
    <b:Tag>Pom</b:Tag>
    <b:SourceType>Book</b:SourceType>
    <b:Guid>{8BC84F59-9D12-4D18-BA9E-1280355EB624}</b:Guid>
    <b:Title>Pomares J. Visual Servoing in Robotics. Electronics. 2019; 8(11):1298. https://doi.org/10.3390/electronics8111298</b:Title>
    <b:RefOrder>2</b:RefOrder>
  </b:Source>
  <b:Source>
    <b:Tag>Yan</b:Tag>
    <b:SourceType>Book</b:SourceType>
    <b:Guid>{04E0CBFD-A664-4820-B4C8-065BC66A52C1}</b:Guid>
    <b:Title>Yan S, Tao X, Xu D. High-precision robotic assembly system using three-dimensional vision. International Journal of Advanced Robotic Systems. 2021;18(3). doi:10.1177/17298814211027029</b:Title>
    <b:RefOrder>3</b:RefOrder>
  </b:Source>
</b:Sources>
</file>

<file path=customXml/itemProps1.xml><?xml version="1.0" encoding="utf-8"?>
<ds:datastoreItem xmlns:ds="http://schemas.openxmlformats.org/officeDocument/2006/customXml" ds:itemID="{F9F77162-60D5-4AE2-BC76-14F1BDED0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10816</TotalTime>
  <Pages>16</Pages>
  <Words>4669</Words>
  <Characters>26619</Characters>
  <Application>Microsoft Office Word</Application>
  <DocSecurity>0</DocSecurity>
  <Lines>221</Lines>
  <Paragraphs>62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 norbi</dc:creator>
  <cp:keywords/>
  <dc:description/>
  <cp:lastModifiedBy>ujj norbi</cp:lastModifiedBy>
  <cp:revision>109</cp:revision>
  <cp:lastPrinted>2024-02-22T10:48:00Z</cp:lastPrinted>
  <dcterms:created xsi:type="dcterms:W3CDTF">2024-02-22T10:27:00Z</dcterms:created>
  <dcterms:modified xsi:type="dcterms:W3CDTF">2025-11-30T13:51:00Z</dcterms:modified>
</cp:coreProperties>
</file>