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AEA46" w14:textId="1E365538" w:rsidR="006206B7" w:rsidRPr="00950346" w:rsidRDefault="00A739D2" w:rsidP="00950346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950346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950346">
        <w:rPr>
          <w:rFonts w:ascii="宋体" w:eastAsia="宋体" w:hAnsi="宋体"/>
          <w:b/>
          <w:bCs/>
          <w:sz w:val="28"/>
          <w:szCs w:val="32"/>
        </w:rPr>
        <w:t>.15</w:t>
      </w:r>
      <w:r w:rsidRPr="00950346">
        <w:rPr>
          <w:rFonts w:ascii="宋体" w:eastAsia="宋体" w:hAnsi="宋体" w:hint="eastAsia"/>
          <w:b/>
          <w:bCs/>
          <w:sz w:val="28"/>
          <w:szCs w:val="32"/>
        </w:rPr>
        <w:t>会议记录</w:t>
      </w:r>
    </w:p>
    <w:p w14:paraId="256FFCA5" w14:textId="70293CA1" w:rsidR="00A739D2" w:rsidRPr="00950346" w:rsidRDefault="00A739D2">
      <w:pPr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本周目标：</w:t>
      </w:r>
    </w:p>
    <w:p w14:paraId="7907D7B5" w14:textId="40460B0D" w:rsidR="00A739D2" w:rsidRPr="00950346" w:rsidRDefault="00A739D2" w:rsidP="00A739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 xml:space="preserve">添加前端架构图，完成软件架构文档 </w:t>
      </w:r>
      <w:r w:rsidRPr="00950346">
        <w:rPr>
          <w:rFonts w:ascii="宋体" w:eastAsia="宋体" w:hAnsi="宋体"/>
          <w:sz w:val="24"/>
          <w:szCs w:val="28"/>
        </w:rPr>
        <w:t>v3.0</w:t>
      </w:r>
    </w:p>
    <w:p w14:paraId="49E70F62" w14:textId="765C2D51" w:rsidR="00A739D2" w:rsidRPr="00950346" w:rsidRDefault="00A739D2" w:rsidP="00A739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 xml:space="preserve">根据需求的变化，完成软件需求归约 </w:t>
      </w:r>
      <w:r w:rsidRPr="00950346">
        <w:rPr>
          <w:rFonts w:ascii="宋体" w:eastAsia="宋体" w:hAnsi="宋体"/>
          <w:sz w:val="24"/>
          <w:szCs w:val="28"/>
        </w:rPr>
        <w:t>v2.0 (</w:t>
      </w:r>
      <w:r w:rsidRPr="00950346">
        <w:rPr>
          <w:rFonts w:ascii="宋体" w:eastAsia="宋体" w:hAnsi="宋体" w:hint="eastAsia"/>
          <w:sz w:val="24"/>
          <w:szCs w:val="28"/>
        </w:rPr>
        <w:t>主要增加商家管理部分)</w:t>
      </w:r>
    </w:p>
    <w:p w14:paraId="494382B2" w14:textId="0964CC63" w:rsidR="00A739D2" w:rsidRPr="00950346" w:rsidRDefault="00A739D2" w:rsidP="00A739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完成用户购买商品的用例</w:t>
      </w:r>
    </w:p>
    <w:p w14:paraId="51F93894" w14:textId="3398A714" w:rsidR="00A739D2" w:rsidRDefault="00A739D2" w:rsidP="00A739D2">
      <w:pPr>
        <w:rPr>
          <w:rFonts w:ascii="宋体" w:eastAsia="宋体" w:hAnsi="宋体"/>
          <w:sz w:val="24"/>
          <w:szCs w:val="28"/>
        </w:rPr>
      </w:pPr>
    </w:p>
    <w:p w14:paraId="024E7E7E" w14:textId="77777777" w:rsidR="003B0328" w:rsidRPr="00950346" w:rsidRDefault="003B0328" w:rsidP="00A739D2">
      <w:pPr>
        <w:rPr>
          <w:rFonts w:ascii="宋体" w:eastAsia="宋体" w:hAnsi="宋体" w:hint="eastAsia"/>
          <w:sz w:val="24"/>
          <w:szCs w:val="28"/>
        </w:rPr>
      </w:pPr>
    </w:p>
    <w:p w14:paraId="2608781C" w14:textId="4B3D31EC" w:rsidR="00A739D2" w:rsidRPr="00950346" w:rsidRDefault="00A739D2" w:rsidP="00A739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会议讨论内容记录</w:t>
      </w:r>
    </w:p>
    <w:p w14:paraId="05B1028E" w14:textId="26CA2667" w:rsidR="00A739D2" w:rsidRPr="00950346" w:rsidRDefault="00A739D2" w:rsidP="00A739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/>
          <w:sz w:val="24"/>
          <w:szCs w:val="28"/>
        </w:rPr>
        <w:t>Django</w:t>
      </w:r>
      <w:r w:rsidRPr="00950346">
        <w:rPr>
          <w:rFonts w:ascii="宋体" w:eastAsia="宋体" w:hAnsi="宋体" w:hint="eastAsia"/>
          <w:sz w:val="24"/>
          <w:szCs w:val="28"/>
        </w:rPr>
        <w:t>的局限性</w:t>
      </w:r>
    </w:p>
    <w:p w14:paraId="05CD0F21" w14:textId="64F3F513" w:rsidR="00A739D2" w:rsidRPr="00950346" w:rsidRDefault="00A739D2" w:rsidP="00A739D2">
      <w:pPr>
        <w:ind w:firstLine="36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在商品详情页面渲染数据时，商品的价格应该取决于用户选择的规格，即用户点击不同的规格时，商品价格也应该动态变化。而我们发现，D</w:t>
      </w:r>
      <w:r w:rsidRPr="00950346">
        <w:rPr>
          <w:rFonts w:ascii="宋体" w:eastAsia="宋体" w:hAnsi="宋体"/>
          <w:sz w:val="24"/>
          <w:szCs w:val="28"/>
        </w:rPr>
        <w:t>jango</w:t>
      </w:r>
      <w:r w:rsidRPr="00950346">
        <w:rPr>
          <w:rFonts w:ascii="宋体" w:eastAsia="宋体" w:hAnsi="宋体" w:hint="eastAsia"/>
          <w:sz w:val="24"/>
          <w:szCs w:val="28"/>
        </w:rPr>
        <w:t>框架自带的模板引擎并不能很好地实现这个需求。因此，我们决定采用a</w:t>
      </w:r>
      <w:r w:rsidRPr="00950346">
        <w:rPr>
          <w:rFonts w:ascii="宋体" w:eastAsia="宋体" w:hAnsi="宋体"/>
          <w:sz w:val="24"/>
          <w:szCs w:val="28"/>
        </w:rPr>
        <w:t>jax</w:t>
      </w:r>
      <w:r w:rsidRPr="00950346">
        <w:rPr>
          <w:rFonts w:ascii="宋体" w:eastAsia="宋体" w:hAnsi="宋体" w:hint="eastAsia"/>
          <w:sz w:val="24"/>
          <w:szCs w:val="28"/>
        </w:rPr>
        <w:t>技术来实现这个需求。</w:t>
      </w:r>
    </w:p>
    <w:p w14:paraId="7E0DCA2E" w14:textId="77777777" w:rsidR="00A739D2" w:rsidRPr="00950346" w:rsidRDefault="00A739D2" w:rsidP="00A739D2">
      <w:pPr>
        <w:ind w:firstLine="360"/>
        <w:rPr>
          <w:rFonts w:ascii="宋体" w:eastAsia="宋体" w:hAnsi="宋体" w:hint="eastAsia"/>
          <w:sz w:val="24"/>
          <w:szCs w:val="28"/>
        </w:rPr>
      </w:pPr>
    </w:p>
    <w:p w14:paraId="5A909298" w14:textId="68B1F347" w:rsidR="00A739D2" w:rsidRPr="00950346" w:rsidRDefault="00950346" w:rsidP="00A739D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后端响应文本的格式问题</w:t>
      </w:r>
    </w:p>
    <w:p w14:paraId="7685F7B1" w14:textId="5C2E29E4" w:rsidR="00A739D2" w:rsidRPr="00950346" w:rsidRDefault="00950346" w:rsidP="00950346">
      <w:pPr>
        <w:ind w:firstLine="36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在后端编写相关的处理函数之后，后端可以向前端传输数据（</w:t>
      </w:r>
      <w:proofErr w:type="spellStart"/>
      <w:r w:rsidRPr="00950346">
        <w:rPr>
          <w:rFonts w:ascii="宋体" w:eastAsia="宋体" w:hAnsi="宋体" w:hint="eastAsia"/>
          <w:sz w:val="24"/>
          <w:szCs w:val="28"/>
        </w:rPr>
        <w:t>r</w:t>
      </w:r>
      <w:r w:rsidRPr="00950346">
        <w:rPr>
          <w:rFonts w:ascii="宋体" w:eastAsia="宋体" w:hAnsi="宋体"/>
          <w:sz w:val="24"/>
          <w:szCs w:val="28"/>
        </w:rPr>
        <w:t>esponseText</w:t>
      </w:r>
      <w:proofErr w:type="spellEnd"/>
      <w:r w:rsidRPr="00950346">
        <w:rPr>
          <w:rFonts w:ascii="宋体" w:eastAsia="宋体" w:hAnsi="宋体" w:hint="eastAsia"/>
          <w:sz w:val="24"/>
          <w:szCs w:val="28"/>
        </w:rPr>
        <w:t>），而原始的数据中包含</w:t>
      </w:r>
      <w:r w:rsidRPr="00950346">
        <w:rPr>
          <w:rFonts w:ascii="宋体" w:eastAsia="宋体" w:hAnsi="宋体" w:hint="eastAsia"/>
          <w:b/>
          <w:bCs/>
          <w:sz w:val="24"/>
          <w:szCs w:val="28"/>
        </w:rPr>
        <w:t>多个</w:t>
      </w:r>
      <w:r w:rsidRPr="00950346">
        <w:rPr>
          <w:rFonts w:ascii="宋体" w:eastAsia="宋体" w:hAnsi="宋体" w:hint="eastAsia"/>
          <w:sz w:val="24"/>
          <w:szCs w:val="28"/>
        </w:rPr>
        <w:t>J</w:t>
      </w:r>
      <w:r w:rsidRPr="00950346">
        <w:rPr>
          <w:rFonts w:ascii="宋体" w:eastAsia="宋体" w:hAnsi="宋体"/>
          <w:sz w:val="24"/>
          <w:szCs w:val="28"/>
        </w:rPr>
        <w:t>SON</w:t>
      </w:r>
      <w:r w:rsidRPr="00950346">
        <w:rPr>
          <w:rFonts w:ascii="宋体" w:eastAsia="宋体" w:hAnsi="宋体" w:hint="eastAsia"/>
          <w:sz w:val="24"/>
          <w:szCs w:val="28"/>
        </w:rPr>
        <w:t>对象，如下图所示：</w:t>
      </w:r>
    </w:p>
    <w:p w14:paraId="720A010B" w14:textId="6DED5ADD" w:rsidR="00950346" w:rsidRPr="00950346" w:rsidRDefault="00950346" w:rsidP="00950346">
      <w:pPr>
        <w:ind w:firstLine="360"/>
        <w:rPr>
          <w:rFonts w:ascii="宋体" w:eastAsia="宋体" w:hAnsi="宋体" w:hint="eastAsia"/>
          <w:sz w:val="24"/>
          <w:szCs w:val="28"/>
        </w:rPr>
      </w:pPr>
      <w:r w:rsidRPr="0095034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FE4E2F1" wp14:editId="3B175483">
            <wp:extent cx="3549259" cy="327435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109" cy="32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C9D2" w14:textId="19A83E3B" w:rsidR="00A739D2" w:rsidRPr="00950346" w:rsidRDefault="00950346" w:rsidP="00950346">
      <w:pPr>
        <w:ind w:firstLine="36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而我们发现，这种非常规的数据格式大大增加了前端处理数据的难度，因此我们决定，需要在后端对数据进行特殊的加工，将本页面所对应的S</w:t>
      </w:r>
      <w:r w:rsidRPr="00950346">
        <w:rPr>
          <w:rFonts w:ascii="宋体" w:eastAsia="宋体" w:hAnsi="宋体"/>
          <w:sz w:val="24"/>
          <w:szCs w:val="28"/>
        </w:rPr>
        <w:t>PU</w:t>
      </w:r>
      <w:r w:rsidRPr="00950346">
        <w:rPr>
          <w:rFonts w:ascii="宋体" w:eastAsia="宋体" w:hAnsi="宋体" w:hint="eastAsia"/>
          <w:sz w:val="24"/>
          <w:szCs w:val="28"/>
        </w:rPr>
        <w:t>商品的所有信息都封装在</w:t>
      </w:r>
      <w:r w:rsidRPr="00950346">
        <w:rPr>
          <w:rFonts w:ascii="宋体" w:eastAsia="宋体" w:hAnsi="宋体" w:hint="eastAsia"/>
          <w:b/>
          <w:bCs/>
          <w:sz w:val="24"/>
          <w:szCs w:val="28"/>
        </w:rPr>
        <w:t>一个</w:t>
      </w:r>
      <w:r w:rsidRPr="00950346">
        <w:rPr>
          <w:rFonts w:ascii="宋体" w:eastAsia="宋体" w:hAnsi="宋体" w:hint="eastAsia"/>
          <w:sz w:val="24"/>
          <w:szCs w:val="28"/>
        </w:rPr>
        <w:t>J</w:t>
      </w:r>
      <w:r w:rsidRPr="00950346">
        <w:rPr>
          <w:rFonts w:ascii="宋体" w:eastAsia="宋体" w:hAnsi="宋体"/>
          <w:sz w:val="24"/>
          <w:szCs w:val="28"/>
        </w:rPr>
        <w:t>SON</w:t>
      </w:r>
      <w:r w:rsidRPr="00950346">
        <w:rPr>
          <w:rFonts w:ascii="宋体" w:eastAsia="宋体" w:hAnsi="宋体" w:hint="eastAsia"/>
          <w:sz w:val="24"/>
          <w:szCs w:val="28"/>
        </w:rPr>
        <w:t>对象中</w:t>
      </w:r>
      <w:r>
        <w:rPr>
          <w:rFonts w:ascii="宋体" w:eastAsia="宋体" w:hAnsi="宋体" w:hint="eastAsia"/>
          <w:sz w:val="24"/>
          <w:szCs w:val="28"/>
        </w:rPr>
        <w:t>之后</w:t>
      </w:r>
      <w:r w:rsidRPr="00950346">
        <w:rPr>
          <w:rFonts w:ascii="宋体" w:eastAsia="宋体" w:hAnsi="宋体" w:hint="eastAsia"/>
          <w:sz w:val="24"/>
          <w:szCs w:val="28"/>
        </w:rPr>
        <w:t>，再传输给前端，加工后的数据格式如下：</w:t>
      </w:r>
    </w:p>
    <w:p w14:paraId="20B70D47" w14:textId="0CA0B926" w:rsidR="00950346" w:rsidRPr="00950346" w:rsidRDefault="00950346" w:rsidP="00950346">
      <w:pPr>
        <w:ind w:firstLine="360"/>
        <w:rPr>
          <w:rFonts w:ascii="宋体" w:eastAsia="宋体" w:hAnsi="宋体" w:hint="eastAsia"/>
          <w:sz w:val="24"/>
          <w:szCs w:val="28"/>
        </w:rPr>
      </w:pPr>
      <w:r w:rsidRPr="00950346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80D0060" wp14:editId="0255C8AE">
            <wp:extent cx="2162491" cy="3520283"/>
            <wp:effectExtent l="0" t="0" r="952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507" cy="353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AB48" w14:textId="189DC7EF" w:rsidR="00A739D2" w:rsidRPr="00950346" w:rsidRDefault="00950346" w:rsidP="00950346">
      <w:pPr>
        <w:ind w:firstLine="360"/>
        <w:rPr>
          <w:rFonts w:ascii="宋体" w:eastAsia="宋体" w:hAnsi="宋体" w:hint="eastAsia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在这种情况下，前端就可以更加轻松地处理数据，并将相关信息渲染到页面上。</w:t>
      </w:r>
    </w:p>
    <w:p w14:paraId="41382DFF" w14:textId="2349783D" w:rsidR="00950346" w:rsidRDefault="00950346" w:rsidP="00A739D2">
      <w:pPr>
        <w:pStyle w:val="a3"/>
        <w:ind w:left="360" w:firstLineChars="0" w:firstLine="0"/>
        <w:rPr>
          <w:rFonts w:ascii="宋体" w:eastAsia="宋体" w:hAnsi="宋体"/>
          <w:sz w:val="24"/>
          <w:szCs w:val="28"/>
        </w:rPr>
      </w:pPr>
    </w:p>
    <w:p w14:paraId="54968584" w14:textId="77777777" w:rsidR="00950346" w:rsidRPr="00950346" w:rsidRDefault="00950346" w:rsidP="00A739D2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34D9CFC7" w14:textId="6E2CC846" w:rsidR="00A739D2" w:rsidRPr="00950346" w:rsidRDefault="00A739D2" w:rsidP="00A739D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会议截图</w:t>
      </w:r>
    </w:p>
    <w:p w14:paraId="470C0D48" w14:textId="0BB5CF1F" w:rsidR="00A739D2" w:rsidRPr="00950346" w:rsidRDefault="00A739D2" w:rsidP="00A739D2">
      <w:pPr>
        <w:rPr>
          <w:rFonts w:ascii="宋体" w:eastAsia="宋体" w:hAnsi="宋体"/>
          <w:sz w:val="24"/>
          <w:szCs w:val="28"/>
        </w:rPr>
      </w:pPr>
      <w:r w:rsidRPr="00950346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DE30212" wp14:editId="68D342C8">
            <wp:extent cx="4598002" cy="81383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792" cy="82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79148" w14:textId="573299A5" w:rsidR="00A739D2" w:rsidRPr="00950346" w:rsidRDefault="00A739D2" w:rsidP="00A739D2">
      <w:pPr>
        <w:rPr>
          <w:rFonts w:ascii="宋体" w:eastAsia="宋体" w:hAnsi="宋体" w:hint="eastAsia"/>
          <w:sz w:val="24"/>
          <w:szCs w:val="28"/>
        </w:rPr>
      </w:pPr>
      <w:r w:rsidRPr="00950346">
        <w:rPr>
          <w:rFonts w:ascii="宋体" w:eastAsia="宋体" w:hAnsi="宋体" w:hint="eastAsia"/>
          <w:sz w:val="24"/>
          <w:szCs w:val="28"/>
        </w:rPr>
        <w:t>此图为陈嘉俊同学在分享屏幕时所截，‘发菜’是龚喜同学的Q</w:t>
      </w:r>
      <w:r w:rsidRPr="00950346">
        <w:rPr>
          <w:rFonts w:ascii="宋体" w:eastAsia="宋体" w:hAnsi="宋体"/>
          <w:sz w:val="24"/>
          <w:szCs w:val="28"/>
        </w:rPr>
        <w:t>Q</w:t>
      </w:r>
      <w:r w:rsidRPr="00950346">
        <w:rPr>
          <w:rFonts w:ascii="宋体" w:eastAsia="宋体" w:hAnsi="宋体" w:hint="eastAsia"/>
          <w:sz w:val="24"/>
          <w:szCs w:val="28"/>
        </w:rPr>
        <w:t>昵称。</w:t>
      </w:r>
    </w:p>
    <w:sectPr w:rsidR="00A739D2" w:rsidRPr="00950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54D9"/>
    <w:multiLevelType w:val="hybridMultilevel"/>
    <w:tmpl w:val="E9120B3A"/>
    <w:lvl w:ilvl="0" w:tplc="52F60E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72D2C"/>
    <w:multiLevelType w:val="hybridMultilevel"/>
    <w:tmpl w:val="8A685C56"/>
    <w:lvl w:ilvl="0" w:tplc="6E0AD0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F3183"/>
    <w:multiLevelType w:val="hybridMultilevel"/>
    <w:tmpl w:val="73E8EB4A"/>
    <w:lvl w:ilvl="0" w:tplc="453440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41"/>
    <w:rsid w:val="003B0328"/>
    <w:rsid w:val="004B3BC8"/>
    <w:rsid w:val="007F0EE8"/>
    <w:rsid w:val="00950346"/>
    <w:rsid w:val="00997841"/>
    <w:rsid w:val="009C696B"/>
    <w:rsid w:val="00A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888C"/>
  <w15:chartTrackingRefBased/>
  <w15:docId w15:val="{EFA8277B-E93F-4BB2-827C-E1C0C9A6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3</cp:revision>
  <dcterms:created xsi:type="dcterms:W3CDTF">2020-06-15T12:27:00Z</dcterms:created>
  <dcterms:modified xsi:type="dcterms:W3CDTF">2020-06-15T12:47:00Z</dcterms:modified>
</cp:coreProperties>
</file>