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PROYECTO: SBMusic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Hablar sobre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música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es hablar sobre un arte tan antiguo como la humanidad misma.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Definirlo es difícil.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Kurt Cobain decía que la música es sinónimo de libertad, de tocar lo que quieras y como quieras, siempre que sea bueno y tenga pasión, que la música sea el alimento del amor.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Existen evidencias que, incluso desde la prehistoria, hombres primitivos se las ingeniaban para elaborar instrumentos rústicos y de esa forma producir sonidos.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¿Se le puede llamar a eso música? En efecto, si.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El entrenamiento musical es un instrumento más potente que cualquier otro porque el ritmo y la armonía encuentran su camino en los más profundo del alma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La música es en esencia, el alma de cada persona. A través de los sonidos, compositores como Mozart, Bach, Beethoven expresan melodías que transmiten alegría, humor, drama, o incluso dolor o desesperanza.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Todos los sentimientos y estados de ánimo son como ondas susceptibles de convertirse en una melodía que sea capaz de conmover el corazón de otra persona.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Es es poder de la música, que sirve como vía de transporte para la expresión de lo profundo de cada persona.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Palabras Claves: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Afinación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Amplificador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Melodía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Sonido: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medio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-corto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-largo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-fuerte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-débil o suave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-</w:t>
      </w:r>
      <w:r w:rsidDel="00000000" w:rsidR="00000000" w:rsidRPr="00000000">
        <w:rPr>
          <w:rtl w:val="0"/>
        </w:rPr>
        <w:t xml:space="preserve">agudo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-grave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Ritmo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Estética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Longitud de onda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Duración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Intensidad 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Instrumentos: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-bombo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-saxofón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-flauta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-clarinete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-violín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-piano (</w:t>
      </w:r>
      <w:r w:rsidDel="00000000" w:rsidR="00000000" w:rsidRPr="00000000">
        <w:rPr>
          <w:b w:val="1"/>
          <w:rtl w:val="0"/>
        </w:rPr>
        <w:t xml:space="preserve">cuerda percutida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-timbal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-tambor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-platillos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-bajo eléctrico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-guitarra eléctrica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-sintetizador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Voces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Timbre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musical: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-do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-do# -- r</w:t>
      </w:r>
      <w:r w:rsidDel="00000000" w:rsidR="00000000" w:rsidRPr="00000000">
        <w:rPr>
          <w:rtl w:val="0"/>
        </w:rPr>
        <w:t xml:space="preserve">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-re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-re# -- mib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-mi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-fa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-fa# -- solb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-sol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-sol# -- lab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-la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- la# -- sib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-si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Armonía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Acentuación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Culturas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Géneros musicales: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-trap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-clásicos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-pop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-hip hop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-reggae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-electro hous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-rock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Tono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Acento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SBMusic</w:t>
      </w:r>
      <w:r w:rsidDel="00000000" w:rsidR="00000000" w:rsidRPr="00000000">
        <w:rPr>
          <w:rtl w:val="0"/>
        </w:rPr>
        <w:t xml:space="preserve"> es una plataforma cuyo objetivo es que el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enseñe </w:t>
      </w:r>
      <w:r w:rsidDel="00000000" w:rsidR="00000000" w:rsidRPr="00000000">
        <w:rPr>
          <w:b w:val="1"/>
          <w:rtl w:val="0"/>
        </w:rPr>
        <w:t xml:space="preserve">conceptos </w:t>
      </w:r>
      <w:r w:rsidDel="00000000" w:rsidR="00000000" w:rsidRPr="00000000">
        <w:rPr>
          <w:rtl w:val="0"/>
        </w:rPr>
        <w:t xml:space="preserve">sobre la </w:t>
      </w:r>
      <w:r w:rsidDel="00000000" w:rsidR="00000000" w:rsidRPr="00000000">
        <w:rPr>
          <w:b w:val="1"/>
          <w:rtl w:val="0"/>
        </w:rPr>
        <w:t xml:space="preserve">música</w:t>
      </w:r>
      <w:r w:rsidDel="00000000" w:rsidR="00000000" w:rsidRPr="00000000">
        <w:rPr>
          <w:rtl w:val="0"/>
        </w:rPr>
        <w:t xml:space="preserve">, tales como:los</w:t>
      </w:r>
      <w:r w:rsidDel="00000000" w:rsidR="00000000" w:rsidRPr="00000000">
        <w:rPr>
          <w:b w:val="1"/>
          <w:rtl w:val="0"/>
        </w:rPr>
        <w:t xml:space="preserve"> géneros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b w:val="1"/>
          <w:rtl w:val="0"/>
        </w:rPr>
        <w:t xml:space="preserve">instrumentos,tonos</w:t>
      </w:r>
      <w:r w:rsidDel="00000000" w:rsidR="00000000" w:rsidRPr="00000000">
        <w:rPr>
          <w:rtl w:val="0"/>
        </w:rPr>
        <w:t xml:space="preserve">,  las </w:t>
      </w:r>
      <w:r w:rsidDel="00000000" w:rsidR="00000000" w:rsidRPr="00000000">
        <w:rPr>
          <w:b w:val="1"/>
          <w:rtl w:val="0"/>
        </w:rPr>
        <w:t xml:space="preserve">notas musicales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escalas pentatónicas</w:t>
      </w:r>
      <w:r w:rsidDel="00000000" w:rsidR="00000000" w:rsidRPr="00000000">
        <w:rPr>
          <w:rtl w:val="0"/>
        </w:rPr>
        <w:t xml:space="preserve"> y demás aspectos de teoría musical con el fin de que adquieran </w:t>
      </w:r>
      <w:r w:rsidDel="00000000" w:rsidR="00000000" w:rsidRPr="00000000">
        <w:rPr>
          <w:b w:val="1"/>
          <w:rtl w:val="0"/>
        </w:rPr>
        <w:t xml:space="preserve">conocimientos </w:t>
      </w:r>
      <w:r w:rsidDel="00000000" w:rsidR="00000000" w:rsidRPr="00000000">
        <w:rPr>
          <w:rtl w:val="0"/>
        </w:rPr>
        <w:t xml:space="preserve">que de pronto no poseen sobre la </w:t>
      </w:r>
      <w:r w:rsidDel="00000000" w:rsidR="00000000" w:rsidRPr="00000000">
        <w:rPr>
          <w:b w:val="1"/>
          <w:rtl w:val="0"/>
        </w:rPr>
        <w:t xml:space="preserve">música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que deseen registrarse tienen que  llenar un </w:t>
      </w:r>
      <w:r w:rsidDel="00000000" w:rsidR="00000000" w:rsidRPr="00000000">
        <w:rPr>
          <w:b w:val="1"/>
          <w:rtl w:val="0"/>
        </w:rPr>
        <w:t xml:space="preserve">formulario</w:t>
      </w:r>
      <w:r w:rsidDel="00000000" w:rsidR="00000000" w:rsidRPr="00000000">
        <w:rPr>
          <w:rtl w:val="0"/>
        </w:rPr>
        <w:t xml:space="preserve"> para introducir sus datos personales como: </w:t>
      </w:r>
      <w:r w:rsidDel="00000000" w:rsidR="00000000" w:rsidRPr="00000000">
        <w:rPr>
          <w:b w:val="1"/>
          <w:rtl w:val="0"/>
        </w:rPr>
        <w:t xml:space="preserve">nombre,teléfono,email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contraseña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edad</w:t>
      </w:r>
      <w:r w:rsidDel="00000000" w:rsidR="00000000" w:rsidRPr="00000000">
        <w:rPr>
          <w:rtl w:val="0"/>
        </w:rPr>
        <w:t xml:space="preserve">. La página web también va a tener </w:t>
      </w:r>
      <w:r w:rsidDel="00000000" w:rsidR="00000000" w:rsidRPr="00000000">
        <w:rPr>
          <w:b w:val="1"/>
          <w:rtl w:val="0"/>
        </w:rPr>
        <w:t xml:space="preserve">sesión de niños</w:t>
      </w:r>
      <w:r w:rsidDel="00000000" w:rsidR="00000000" w:rsidRPr="00000000">
        <w:rPr>
          <w:rtl w:val="0"/>
        </w:rPr>
        <w:t xml:space="preserve">, estos deben estar acompañados en el proceso por un </w:t>
      </w:r>
      <w:r w:rsidDel="00000000" w:rsidR="00000000" w:rsidRPr="00000000">
        <w:rPr>
          <w:b w:val="1"/>
          <w:rtl w:val="0"/>
        </w:rPr>
        <w:t xml:space="preserve">adulto</w:t>
      </w:r>
      <w:r w:rsidDel="00000000" w:rsidR="00000000" w:rsidRPr="00000000">
        <w:rPr>
          <w:rtl w:val="0"/>
        </w:rPr>
        <w:t xml:space="preserve"> responsable.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Teniendo u</w:t>
      </w:r>
      <w:r w:rsidDel="00000000" w:rsidR="00000000" w:rsidRPr="00000000">
        <w:rPr>
          <w:rtl w:val="0"/>
        </w:rPr>
        <w:t xml:space="preserve">na buena orientación en el proceso de enseñanza-aprendizaje de la música contribuye a mejorar la </w:t>
      </w:r>
      <w:r w:rsidDel="00000000" w:rsidR="00000000" w:rsidRPr="00000000">
        <w:rPr>
          <w:b w:val="1"/>
          <w:rtl w:val="0"/>
        </w:rPr>
        <w:t xml:space="preserve">capacidad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escucha</w:t>
      </w:r>
      <w:r w:rsidDel="00000000" w:rsidR="00000000" w:rsidRPr="00000000">
        <w:rPr>
          <w:rtl w:val="0"/>
        </w:rPr>
        <w:t xml:space="preserve">, de </w:t>
      </w:r>
      <w:r w:rsidDel="00000000" w:rsidR="00000000" w:rsidRPr="00000000">
        <w:rPr>
          <w:b w:val="1"/>
          <w:rtl w:val="0"/>
        </w:rPr>
        <w:t xml:space="preserve">concentración</w:t>
      </w:r>
      <w:r w:rsidDel="00000000" w:rsidR="00000000" w:rsidRPr="00000000">
        <w:rPr>
          <w:rtl w:val="0"/>
        </w:rPr>
        <w:t xml:space="preserve">, de </w:t>
      </w:r>
      <w:r w:rsidDel="00000000" w:rsidR="00000000" w:rsidRPr="00000000">
        <w:rPr>
          <w:b w:val="1"/>
          <w:rtl w:val="0"/>
        </w:rPr>
        <w:t xml:space="preserve">abstracción</w:t>
      </w:r>
      <w:r w:rsidDel="00000000" w:rsidR="00000000" w:rsidRPr="00000000">
        <w:rPr>
          <w:rtl w:val="0"/>
        </w:rPr>
        <w:t xml:space="preserve">, de</w:t>
      </w:r>
      <w:r w:rsidDel="00000000" w:rsidR="00000000" w:rsidRPr="00000000">
        <w:rPr>
          <w:b w:val="1"/>
          <w:rtl w:val="0"/>
        </w:rPr>
        <w:t xml:space="preserve"> expresión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autoestima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criterio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responsabilidad,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respeto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socialización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actitud creativa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coordinación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Esta plataforma web nos permite presentar los contenidos en diversos </w:t>
      </w:r>
      <w:r w:rsidDel="00000000" w:rsidR="00000000" w:rsidRPr="00000000">
        <w:rPr>
          <w:b w:val="1"/>
          <w:rtl w:val="0"/>
        </w:rPr>
        <w:t xml:space="preserve">formatos multimedia</w:t>
      </w:r>
      <w:r w:rsidDel="00000000" w:rsidR="00000000" w:rsidRPr="00000000">
        <w:rPr>
          <w:rtl w:val="0"/>
        </w:rPr>
        <w:t xml:space="preserve">, con </w:t>
      </w:r>
      <w:r w:rsidDel="00000000" w:rsidR="00000000" w:rsidRPr="00000000">
        <w:rPr>
          <w:b w:val="1"/>
          <w:rtl w:val="0"/>
        </w:rPr>
        <w:t xml:space="preserve">lenguajes modernos</w:t>
      </w:r>
      <w:r w:rsidDel="00000000" w:rsidR="00000000" w:rsidRPr="00000000">
        <w:rPr>
          <w:rtl w:val="0"/>
        </w:rPr>
        <w:t xml:space="preserve">, amables y divertidos, tanto para </w:t>
      </w:r>
      <w:r w:rsidDel="00000000" w:rsidR="00000000" w:rsidRPr="00000000">
        <w:rPr>
          <w:b w:val="1"/>
          <w:rtl w:val="0"/>
        </w:rPr>
        <w:t xml:space="preserve">docentes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familias </w:t>
      </w:r>
      <w:r w:rsidDel="00000000" w:rsidR="00000000" w:rsidRPr="00000000">
        <w:rPr>
          <w:rtl w:val="0"/>
        </w:rPr>
        <w:t xml:space="preserve">como para los propios niños. Todos los niños que pasen por el proceso de formación aprenderán a leer y escribir música, a interpretar un </w:t>
      </w:r>
      <w:r w:rsidDel="00000000" w:rsidR="00000000" w:rsidRPr="00000000">
        <w:rPr>
          <w:b w:val="1"/>
          <w:rtl w:val="0"/>
        </w:rPr>
        <w:t xml:space="preserve">instrumento musical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