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765E7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765E7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765E7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1D92E15C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DD18F2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24.05.2018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765E7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1D92E15C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D18F2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24.05.2018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42B53F0E" w14:textId="76795814" w:rsidR="000136DD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23703" w:history="1">
            <w:r w:rsidR="000136DD" w:rsidRPr="005F5165">
              <w:rPr>
                <w:rStyle w:val="Hyperlink"/>
                <w:noProof/>
              </w:rPr>
              <w:t>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Zielbestimmungen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2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E40D600" w14:textId="121DB2E5" w:rsidR="000136DD" w:rsidRDefault="00765E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4" w:history="1">
            <w:r w:rsidR="000136DD" w:rsidRPr="005F5165">
              <w:rPr>
                <w:rStyle w:val="Hyperlink"/>
                <w:noProof/>
              </w:rPr>
              <w:t>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Produkteinsatz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3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585E96A4" w14:textId="69DB444D" w:rsidR="000136DD" w:rsidRDefault="00765E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5" w:history="1">
            <w:r w:rsidR="000136DD" w:rsidRPr="005F5165">
              <w:rPr>
                <w:rStyle w:val="Hyperlink"/>
                <w:noProof/>
              </w:rPr>
              <w:t>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Produktfunktionen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FC5E6D9" w14:textId="4C97B26A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6" w:history="1">
            <w:r w:rsidR="000136DD" w:rsidRPr="005F5165">
              <w:rPr>
                <w:rStyle w:val="Hyperlink"/>
                <w:noProof/>
              </w:rPr>
              <w:t>3.1.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Kundenbestellungen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4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635E16F" w14:textId="28DA4BCA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7" w:history="1">
            <w:r w:rsidR="000136DD" w:rsidRPr="005F5165">
              <w:rPr>
                <w:rStyle w:val="Hyperlink"/>
                <w:noProof/>
              </w:rPr>
              <w:t>3.2.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Produktionsunterstützung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5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C16278D" w14:textId="0F43633B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8" w:history="1">
            <w:r w:rsidR="000136DD" w:rsidRPr="005F5165">
              <w:rPr>
                <w:rStyle w:val="Hyperlink"/>
                <w:noProof/>
              </w:rPr>
              <w:t>3.3.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Materialverwaltung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8F85051" w14:textId="3F110736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09" w:history="1">
            <w:r w:rsidR="000136DD" w:rsidRPr="005F5165">
              <w:rPr>
                <w:rStyle w:val="Hyperlink"/>
                <w:noProof/>
              </w:rPr>
              <w:t>3.4.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Kommissionierung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_Toc513123709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92E3C9E" w14:textId="5CBEA989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0" w:history="1">
            <w:r w:rsidR="000136DD" w:rsidRPr="005F5165">
              <w:rPr>
                <w:rStyle w:val="Hyperlink"/>
                <w:noProof/>
              </w:rPr>
              <w:t>3.5.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Controlling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6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DD869B8" w14:textId="1A9FEC9E" w:rsidR="000136DD" w:rsidRDefault="00765E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1" w:history="1">
            <w:r w:rsidR="000136DD" w:rsidRPr="005F5165">
              <w:rPr>
                <w:rStyle w:val="Hyperlink"/>
                <w:noProof/>
              </w:rPr>
              <w:t>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Produktdaten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7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625C7608" w14:textId="6A8E4DC0" w:rsidR="000136DD" w:rsidRDefault="00765E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2" w:history="1">
            <w:r w:rsidR="000136DD" w:rsidRPr="005F5165">
              <w:rPr>
                <w:rStyle w:val="Hyperlink"/>
                <w:noProof/>
              </w:rPr>
              <w:t>5.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Produktleistungen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9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02907F8" w14:textId="57B0EE00" w:rsidR="000136DD" w:rsidRDefault="00765E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3" w:history="1">
            <w:r w:rsidR="000136DD" w:rsidRPr="005F5165">
              <w:rPr>
                <w:rStyle w:val="Hyperlink"/>
                <w:noProof/>
              </w:rPr>
              <w:t>6.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Qualitätsanforderungen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_Toc513123713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12380A0" w14:textId="66D08D2F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4" w:history="1">
            <w:r w:rsidR="000136DD" w:rsidRPr="005F5165">
              <w:rPr>
                <w:rStyle w:val="Hyperlink"/>
                <w:noProof/>
              </w:rPr>
              <w:t>6.1.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Grundsätzliches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_Toc513123714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A0A3133" w14:textId="4CBA0D6B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5" w:history="1">
            <w:r w:rsidR="000136DD" w:rsidRPr="005F5165">
              <w:rPr>
                <w:rStyle w:val="Hyperlink"/>
                <w:noProof/>
              </w:rPr>
              <w:t>6.2.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Performance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_Toc513123715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40E386A" w14:textId="0A04F09F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6" w:history="1">
            <w:r w:rsidR="000136DD" w:rsidRPr="005F5165">
              <w:rPr>
                <w:rStyle w:val="Hyperlink"/>
                <w:noProof/>
              </w:rPr>
              <w:t>6.3.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Quellcode-Versionierung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_Toc513123716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096E78B" w14:textId="7755A6BE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7" w:history="1">
            <w:r w:rsidR="000136DD" w:rsidRPr="005F5165">
              <w:rPr>
                <w:rStyle w:val="Hyperlink"/>
                <w:noProof/>
              </w:rPr>
              <w:t>6.4.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Test-Szenarios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_Toc513123717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10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383D7957" w14:textId="66AAE7AE" w:rsidR="000136DD" w:rsidRDefault="00765E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8" w:history="1">
            <w:r w:rsidR="000136DD" w:rsidRPr="005F5165">
              <w:rPr>
                <w:rStyle w:val="Hyperlink"/>
                <w:rFonts w:cs="Arial"/>
                <w:noProof/>
              </w:rPr>
              <w:t>7.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Ergänzungen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_Toc513123718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2964E124" w14:textId="64DE3112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19" w:history="1">
            <w:r w:rsidR="000136DD" w:rsidRPr="005F5165">
              <w:rPr>
                <w:rStyle w:val="Hyperlink"/>
                <w:rFonts w:cs="Arial"/>
                <w:noProof/>
              </w:rPr>
              <w:t>7.1.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Datenmigration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_Toc513123719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E1DDB8D" w14:textId="0A2D8FC9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0" w:history="1">
            <w:r w:rsidR="000136DD" w:rsidRPr="005F5165">
              <w:rPr>
                <w:rStyle w:val="Hyperlink"/>
                <w:rFonts w:cs="Arial"/>
                <w:noProof/>
              </w:rPr>
              <w:t>7.2.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Realisierung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_Toc513123720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7A7C6FE9" w14:textId="258312B3" w:rsidR="000136DD" w:rsidRDefault="00765E78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1" w:history="1">
            <w:r w:rsidR="000136DD" w:rsidRPr="005F5165">
              <w:rPr>
                <w:rStyle w:val="Hyperlink"/>
                <w:rFonts w:cs="Arial"/>
                <w:noProof/>
              </w:rPr>
              <w:t>7.3.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rFonts w:cs="Arial"/>
                <w:noProof/>
              </w:rPr>
              <w:t>Gleichstellungsklausel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_Toc513123721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12DE269F" w14:textId="7FAF32B5" w:rsidR="000136DD" w:rsidRDefault="00765E7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3123722" w:history="1">
            <w:r w:rsidR="000136DD" w:rsidRPr="005F5165">
              <w:rPr>
                <w:rStyle w:val="Hyperlink"/>
                <w:noProof/>
              </w:rPr>
              <w:t>8.</w:t>
            </w:r>
            <w:r w:rsidR="000136DD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0136DD" w:rsidRPr="005F5165">
              <w:rPr>
                <w:rStyle w:val="Hyperlink"/>
                <w:noProof/>
              </w:rPr>
              <w:t>Glossar</w:t>
            </w:r>
            <w:r w:rsidR="000136DD">
              <w:rPr>
                <w:noProof/>
                <w:webHidden/>
              </w:rPr>
              <w:tab/>
            </w:r>
            <w:r w:rsidR="000136DD">
              <w:rPr>
                <w:noProof/>
                <w:webHidden/>
              </w:rPr>
              <w:fldChar w:fldCharType="begin"/>
            </w:r>
            <w:r w:rsidR="000136DD">
              <w:rPr>
                <w:noProof/>
                <w:webHidden/>
              </w:rPr>
              <w:instrText xml:space="preserve"> PAGEREF _Toc513123722 \h </w:instrText>
            </w:r>
            <w:r w:rsidR="000136DD">
              <w:rPr>
                <w:noProof/>
                <w:webHidden/>
              </w:rPr>
            </w:r>
            <w:r w:rsidR="000136DD">
              <w:rPr>
                <w:noProof/>
                <w:webHidden/>
              </w:rPr>
              <w:fldChar w:fldCharType="separate"/>
            </w:r>
            <w:r w:rsidR="00BC760C">
              <w:rPr>
                <w:noProof/>
                <w:webHidden/>
              </w:rPr>
              <w:t>11</w:t>
            </w:r>
            <w:r w:rsidR="000136DD">
              <w:rPr>
                <w:noProof/>
                <w:webHidden/>
              </w:rPr>
              <w:fldChar w:fldCharType="end"/>
            </w:r>
          </w:hyperlink>
        </w:p>
        <w:p w14:paraId="0FEF378F" w14:textId="39E5DF53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r>
        <w:br w:type="page"/>
      </w:r>
      <w:bookmarkStart w:id="0" w:name="_GoBack"/>
      <w:bookmarkEnd w:id="0"/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123703"/>
      <w:r w:rsidRPr="005C2081">
        <w:lastRenderedPageBreak/>
        <w:t>Zielbestimmungen</w:t>
      </w:r>
      <w:bookmarkEnd w:id="1"/>
    </w:p>
    <w:p w14:paraId="74152771" w14:textId="77777777" w:rsidR="00BC3981" w:rsidRPr="00BC3981" w:rsidRDefault="00BC3981" w:rsidP="00BC3981"/>
    <w:p w14:paraId="71DB20A4" w14:textId="79D32B4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</w:t>
      </w:r>
      <w:r w:rsidR="007C5D7E">
        <w:rPr>
          <w:rFonts w:cs="Arial"/>
        </w:rPr>
        <w:t xml:space="preserve">ERP </w:t>
      </w:r>
      <w:r>
        <w:rPr>
          <w:rFonts w:cs="Arial"/>
        </w:rPr>
        <w:t>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3530D69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4B4E269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3CE53D8A" w14:textId="2DA5C39D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44153F01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7B724017" w14:textId="102A5BED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123704"/>
      <w:r>
        <w:lastRenderedPageBreak/>
        <w:t>Produkteinsatz</w:t>
      </w:r>
      <w:bookmarkEnd w:id="2"/>
    </w:p>
    <w:p w14:paraId="3DCC2FEB" w14:textId="77777777" w:rsidR="00BC3981" w:rsidRPr="00BC3981" w:rsidRDefault="00BC3981" w:rsidP="00BC3981"/>
    <w:p w14:paraId="40A2D590" w14:textId="1D845DE9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 w:rsidR="00040224">
        <w:rPr>
          <w:rFonts w:cs="Arial"/>
        </w:rPr>
        <w:t>,</w:t>
      </w:r>
      <w:r>
        <w:rPr>
          <w:rFonts w:cs="Arial"/>
        </w:rPr>
        <w:t xml:space="preserve"> in der momentan einzigen Filiale der „Backwarenfreunde“</w:t>
      </w:r>
      <w:r w:rsidR="00040224">
        <w:rPr>
          <w:rFonts w:cs="Arial"/>
        </w:rPr>
        <w:t>,</w:t>
      </w:r>
      <w:r>
        <w:rPr>
          <w:rFonts w:cs="Arial"/>
        </w:rPr>
        <w:t xml:space="preserve">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 xml:space="preserve">, </w:t>
      </w:r>
      <w:r w:rsidR="00040224">
        <w:rPr>
          <w:rFonts w:cs="Arial"/>
        </w:rPr>
        <w:t>welche</w:t>
      </w:r>
      <w:r>
        <w:rPr>
          <w:rFonts w:cs="Arial"/>
        </w:rPr>
        <w:t xml:space="preserve"> sich </w:t>
      </w:r>
      <w:r w:rsidR="00040224">
        <w:rPr>
          <w:rFonts w:cs="Arial"/>
        </w:rPr>
        <w:t xml:space="preserve">ausschließlich </w:t>
      </w:r>
      <w:r>
        <w:rPr>
          <w:rFonts w:cs="Arial"/>
        </w:rPr>
        <w:t>im</w:t>
      </w:r>
      <w:r w:rsidR="00040224">
        <w:rPr>
          <w:rFonts w:cs="Arial"/>
        </w:rPr>
        <w:t xml:space="preserve"> deutschsprachigen Raum befinden</w:t>
      </w:r>
      <w:r>
        <w:rPr>
          <w:rFonts w:cs="Arial"/>
        </w:rPr>
        <w:t>.</w:t>
      </w:r>
    </w:p>
    <w:p w14:paraId="7A13828A" w14:textId="77777777" w:rsidR="00375E26" w:rsidRDefault="00375E26" w:rsidP="00BC3981">
      <w:pPr>
        <w:spacing w:after="0" w:line="360" w:lineRule="auto"/>
        <w:rPr>
          <w:rFonts w:cs="Arial"/>
        </w:rPr>
      </w:pP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5983F299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35FECB33" w14:textId="77777777" w:rsidR="00375E26" w:rsidRDefault="00375E26" w:rsidP="00375E26">
      <w:pPr>
        <w:pStyle w:val="Listenabsatz"/>
        <w:spacing w:after="0" w:line="360" w:lineRule="auto"/>
        <w:rPr>
          <w:rFonts w:cs="Arial"/>
        </w:rPr>
      </w:pPr>
    </w:p>
    <w:p w14:paraId="0E1F257F" w14:textId="6D6B8CAB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040224">
        <w:rPr>
          <w:rFonts w:cs="Arial"/>
        </w:rPr>
        <w:t>oder weitere Spracheinstellungen</w:t>
      </w:r>
      <w:r w:rsidR="00227FF6">
        <w:rPr>
          <w:rFonts w:cs="Arial"/>
        </w:rPr>
        <w:t xml:space="preserve"> notwendig sind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3" w:name="_Toc513123705"/>
      <w:r>
        <w:lastRenderedPageBreak/>
        <w:t>Produktfunktionen</w:t>
      </w:r>
      <w:bookmarkEnd w:id="3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123706"/>
      <w:r>
        <w:t>Kundenbestellungen</w:t>
      </w:r>
      <w:bookmarkEnd w:id="4"/>
    </w:p>
    <w:p w14:paraId="722C27C3" w14:textId="77777777" w:rsidR="00BC3981" w:rsidRPr="00BC3981" w:rsidRDefault="00BC3981" w:rsidP="00BC3981"/>
    <w:p w14:paraId="718FF89D" w14:textId="01F995A4" w:rsidR="00B131B5" w:rsidRDefault="0091630B" w:rsidP="00BC3981">
      <w:pPr>
        <w:spacing w:after="0" w:line="360" w:lineRule="auto"/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4FBE2C90" wp14:editId="452B946B">
            <wp:simplePos x="0" y="0"/>
            <wp:positionH relativeFrom="margin">
              <wp:align>center</wp:align>
            </wp:positionH>
            <wp:positionV relativeFrom="paragraph">
              <wp:posOffset>815356</wp:posOffset>
            </wp:positionV>
            <wp:extent cx="5395595" cy="4484370"/>
            <wp:effectExtent l="0" t="0" r="0" b="0"/>
            <wp:wrapTight wrapText="bothSides">
              <wp:wrapPolygon edited="0">
                <wp:start x="0" y="0"/>
                <wp:lineTo x="0" y="21472"/>
                <wp:lineTo x="21506" y="21472"/>
                <wp:lineTo x="2150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D57" w:rsidRPr="00324D57">
        <w:rPr>
          <w:b/>
        </w:rPr>
        <w:t>/LF</w:t>
      </w:r>
      <w:r w:rsidR="00324D57">
        <w:rPr>
          <w:b/>
        </w:rPr>
        <w:t>0</w:t>
      </w:r>
      <w:r w:rsidR="00324D57" w:rsidRPr="00324D57">
        <w:rPr>
          <w:b/>
        </w:rPr>
        <w:t>0</w:t>
      </w:r>
      <w:r w:rsidR="005C1009">
        <w:rPr>
          <w:b/>
        </w:rPr>
        <w:t>11</w:t>
      </w:r>
      <w:r w:rsidR="00324D57" w:rsidRPr="00324D57">
        <w:rPr>
          <w:b/>
        </w:rPr>
        <w:t>/</w:t>
      </w:r>
      <w:r w:rsidR="00324D57"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 w:rsidR="00324D57">
        <w:t xml:space="preserve">Zum Aufnehmen einer neuen Bestellung soll eine </w:t>
      </w:r>
      <w:r w:rsidR="005C1009">
        <w:t xml:space="preserve">neue </w:t>
      </w:r>
      <w:r w:rsidR="00324D57">
        <w:t xml:space="preserve">Maske </w:t>
      </w:r>
      <w:r w:rsidR="005C1009">
        <w:t xml:space="preserve">entworfen </w:t>
      </w:r>
      <w:r w:rsidR="00324D57">
        <w:t xml:space="preserve">werden, die </w:t>
      </w:r>
      <w:r w:rsidR="005C1009">
        <w:t xml:space="preserve">sich an der </w:t>
      </w:r>
      <w:r w:rsidR="00324D57">
        <w:t xml:space="preserve">der Maske der Tabellenkalkulation </w:t>
      </w:r>
      <w:r w:rsidR="005C1009">
        <w:t>orientiert</w:t>
      </w:r>
      <w:r w:rsidR="00324D57">
        <w:t xml:space="preserve">: </w:t>
      </w:r>
    </w:p>
    <w:p w14:paraId="55F23700" w14:textId="5012F2CD" w:rsidR="0055273B" w:rsidRDefault="0055273B" w:rsidP="00BC3981">
      <w:pPr>
        <w:spacing w:after="0" w:line="360" w:lineRule="auto"/>
      </w:pPr>
    </w:p>
    <w:p w14:paraId="53EAC5A3" w14:textId="725D10AF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</w:t>
      </w:r>
      <w:r w:rsidR="00040224">
        <w:t>,</w:t>
      </w:r>
      <w:r w:rsidR="004F39A1">
        <w:t xml:space="preserve"> oder er muss neu angelegt werden.</w:t>
      </w:r>
      <w:r w:rsidR="001B0C5F">
        <w:br/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Pr="00C53D74" w:rsidRDefault="00844B5A" w:rsidP="00C53D74">
      <w:pPr>
        <w:spacing w:after="0" w:line="360" w:lineRule="auto"/>
        <w:ind w:firstLine="360"/>
        <w:rPr>
          <w:i/>
        </w:rPr>
      </w:pPr>
      <w:r w:rsidRPr="00C53D74">
        <w:rPr>
          <w:i/>
        </w:rP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123707"/>
      <w:r>
        <w:t>Produktion</w:t>
      </w:r>
      <w:r w:rsidR="00461CF4">
        <w:t>sunterstützung</w:t>
      </w:r>
      <w:bookmarkEnd w:id="5"/>
    </w:p>
    <w:p w14:paraId="163214DD" w14:textId="77777777" w:rsidR="00BC3981" w:rsidRPr="00BC3981" w:rsidRDefault="00BC3981" w:rsidP="00BC3981"/>
    <w:p w14:paraId="194A2373" w14:textId="33E99840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  <w:r w:rsidR="0091630B">
        <w:br/>
      </w:r>
    </w:p>
    <w:p w14:paraId="7609CF06" w14:textId="2BC173CC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>Mitarbeiter sollen die Möglichkeit erhalten</w:t>
      </w:r>
      <w:r w:rsidR="00040224">
        <w:t>,</w:t>
      </w:r>
      <w:r>
        <w:t xml:space="preserve">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17A165FE" w14:textId="3F499AB6" w:rsidR="00FD29D6" w:rsidRDefault="0091630B" w:rsidP="00BC3981">
      <w:pPr>
        <w:spacing w:after="0" w:line="360" w:lineRule="auto"/>
      </w:pPr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2D7D6DFA" wp14:editId="7817CB88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188585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492" y="21522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73B">
        <w:t xml:space="preserve">Zum Einpflegen eines neuen Rezeptes </w:t>
      </w:r>
      <w:r w:rsidR="005C1009">
        <w:t>soll eine neue Maske entworfen werden, die sich an der Maske der Tabellenkalkulation orientiert:</w:t>
      </w:r>
    </w:p>
    <w:p w14:paraId="48ED2445" w14:textId="1B950766" w:rsidR="0055273B" w:rsidRDefault="0055273B" w:rsidP="00BC3981">
      <w:pPr>
        <w:spacing w:after="0" w:line="360" w:lineRule="auto"/>
      </w:pPr>
    </w:p>
    <w:p w14:paraId="092371D0" w14:textId="37842683" w:rsidR="00BC3981" w:rsidRP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im System erfasst werden können.</w:t>
      </w:r>
      <w:r w:rsidR="001B0C5F">
        <w:br/>
      </w:r>
    </w:p>
    <w:p w14:paraId="78277939" w14:textId="50BE3343" w:rsidR="00BC3981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</w:t>
      </w:r>
      <w:r w:rsidR="001B0C5F">
        <w:t>sind eine ausreichend große</w:t>
      </w:r>
      <w:r w:rsidR="000A391E">
        <w:t xml:space="preserve"> Schriftart und </w:t>
      </w:r>
      <w:r w:rsidR="001B0C5F">
        <w:t>eine einfache</w:t>
      </w:r>
      <w:r w:rsidR="000A391E">
        <w:t xml:space="preserve"> Bedienung, </w:t>
      </w:r>
      <w:r w:rsidR="001B0C5F">
        <w:t>so</w:t>
      </w:r>
      <w:r w:rsidR="000A391E">
        <w:t xml:space="preserve">dass die Software </w:t>
      </w:r>
      <w:r w:rsidR="00461CF4">
        <w:t>in der</w:t>
      </w:r>
      <w:r w:rsidR="000A391E">
        <w:t xml:space="preserve"> Produktion effizient genutzt werden kann.</w:t>
      </w: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6" w:name="_Toc513123708"/>
      <w:r>
        <w:lastRenderedPageBreak/>
        <w:t>Materialverwaltung</w:t>
      </w:r>
      <w:bookmarkEnd w:id="6"/>
    </w:p>
    <w:p w14:paraId="62E380F0" w14:textId="77777777" w:rsidR="00BC3981" w:rsidRPr="00BC3981" w:rsidRDefault="00BC3981" w:rsidP="00BC3981"/>
    <w:p w14:paraId="11716E4C" w14:textId="51D1D73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</w:t>
      </w:r>
      <w:r w:rsidR="0091630B">
        <w:t>benötigten Gesamtmengen der</w:t>
      </w:r>
      <w:r>
        <w:t xml:space="preserve"> </w:t>
      </w:r>
      <w:r w:rsidRPr="005C1009">
        <w:rPr>
          <w:b/>
        </w:rPr>
        <w:t>Rohstoffe</w:t>
      </w:r>
      <w:r>
        <w:t xml:space="preserve"> bestimmt werden können.</w:t>
      </w:r>
      <w:r w:rsidR="0091630B">
        <w:br/>
      </w:r>
    </w:p>
    <w:p w14:paraId="47A101D9" w14:textId="38D38E0A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  <w:r w:rsidR="0091630B">
        <w:br/>
      </w:r>
    </w:p>
    <w:p w14:paraId="0301AA36" w14:textId="74BAC710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1B0C5F">
        <w:rPr>
          <w:b/>
        </w:rPr>
        <w:t>33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123709"/>
      <w:r>
        <w:t>Kommissionierung</w:t>
      </w:r>
      <w:bookmarkEnd w:id="7"/>
    </w:p>
    <w:p w14:paraId="0599B5B4" w14:textId="77777777" w:rsidR="00BC3981" w:rsidRPr="00BC3981" w:rsidRDefault="00BC3981" w:rsidP="00BC3981"/>
    <w:p w14:paraId="56A3C324" w14:textId="74D5D1C8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91630B">
        <w:t>müssen</w:t>
      </w:r>
      <w:r w:rsidR="00CB6B55">
        <w:t xml:space="preserve">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4652F0">
        <w:rPr>
          <w:b/>
        </w:rPr>
        <w:t>,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8" w:name="_Toc513123710"/>
      <w:r>
        <w:t>Controlling</w:t>
      </w:r>
      <w:bookmarkEnd w:id="8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547C7E5A" w:rsidR="00CB6B55" w:rsidRDefault="00B36998" w:rsidP="00BC3981">
      <w:pPr>
        <w:spacing w:after="0" w:line="360" w:lineRule="auto"/>
      </w:pPr>
      <w:r>
        <w:t>W</w:t>
      </w:r>
      <w:r w:rsidR="00373136">
        <w:t>ünschenswert</w:t>
      </w:r>
      <w:r>
        <w:t xml:space="preserve"> wären</w:t>
      </w:r>
      <w:r w:rsidR="00373136">
        <w:t xml:space="preserve"> </w:t>
      </w:r>
      <w:r w:rsidR="0091630B">
        <w:t xml:space="preserve">zudem </w:t>
      </w:r>
      <w:r w:rsidR="00373136">
        <w:t>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  <w:r w:rsidR="0091630B">
        <w:br/>
      </w:r>
    </w:p>
    <w:p w14:paraId="3046BBB4" w14:textId="1C07F348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</w:t>
      </w:r>
      <w:r w:rsidR="0091630B">
        <w:rPr>
          <w:b/>
        </w:rPr>
        <w:t>2</w:t>
      </w:r>
      <w:r w:rsidRPr="00CB6B55">
        <w:rPr>
          <w:b/>
        </w:rPr>
        <w:t xml:space="preserve">/ </w:t>
      </w:r>
      <w:r>
        <w:t>Zur Preisfindung</w:t>
      </w:r>
      <w:r w:rsidR="0091630B">
        <w:t xml:space="preserve"> muss anhand der Rohstoffkosten</w:t>
      </w:r>
      <w:r w:rsidR="00BC3981">
        <w:t xml:space="preserve">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9" w:name="_Toc513123711"/>
      <w:r>
        <w:lastRenderedPageBreak/>
        <w:t>Produktdaten</w:t>
      </w:r>
      <w:bookmarkEnd w:id="9"/>
    </w:p>
    <w:p w14:paraId="071179F7" w14:textId="77777777" w:rsidR="00BC3981" w:rsidRPr="00BC3981" w:rsidRDefault="00BC3981" w:rsidP="00BC3981"/>
    <w:p w14:paraId="1F40A5ED" w14:textId="50A022B5" w:rsidR="00FD5E8A" w:rsidRDefault="00CB6B55" w:rsidP="00FD5E8A">
      <w:pPr>
        <w:spacing w:after="0" w:line="360" w:lineRule="auto"/>
      </w:pPr>
      <w:r w:rsidRPr="00227FF6">
        <w:t xml:space="preserve">Es sollen (mindestens) </w:t>
      </w:r>
      <w:r w:rsidR="00373136" w:rsidRPr="00227FF6">
        <w:t xml:space="preserve">die </w:t>
      </w:r>
      <w:r w:rsidRPr="00227FF6">
        <w:t>folgende</w:t>
      </w:r>
      <w:r w:rsidR="00373136" w:rsidRPr="00227FF6">
        <w:t>n</w:t>
      </w:r>
      <w:r w:rsidRPr="00227FF6">
        <w:t xml:space="preserve"> Daten </w:t>
      </w:r>
      <w:r w:rsidR="00373136" w:rsidRPr="00227FF6">
        <w:t>im Datenbank-Backend</w:t>
      </w:r>
      <w:r w:rsidRPr="00227FF6">
        <w:t xml:space="preserve"> gespeichert </w:t>
      </w:r>
      <w:r w:rsidR="00373136" w:rsidRPr="00227FF6">
        <w:t>werden.</w:t>
      </w:r>
    </w:p>
    <w:p w14:paraId="5A9896D9" w14:textId="77777777" w:rsidR="00FD5E8A" w:rsidRDefault="00FD5E8A" w:rsidP="00FD5E8A">
      <w:pPr>
        <w:spacing w:after="0" w:line="360" w:lineRule="auto"/>
        <w:rPr>
          <w:b/>
        </w:rPr>
      </w:pPr>
    </w:p>
    <w:p w14:paraId="0E2A40B4" w14:textId="75B033AB" w:rsidR="00FD5E8A" w:rsidRDefault="00FD5E8A" w:rsidP="00FD5E8A">
      <w:pPr>
        <w:spacing w:after="0" w:line="360" w:lineRule="auto"/>
      </w:pPr>
      <w:r>
        <w:rPr>
          <w:b/>
        </w:rPr>
        <w:t>/LD0</w:t>
      </w:r>
      <w:r w:rsidRPr="00CB6B55">
        <w:rPr>
          <w:b/>
        </w:rPr>
        <w:t>00</w:t>
      </w:r>
      <w:r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 xml:space="preserve">Kundendaten: </w:t>
      </w:r>
      <w:r>
        <w:t>Stammdaten für die Kunden</w:t>
      </w:r>
    </w:p>
    <w:p w14:paraId="0600F76F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E212015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07D8BFC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214178A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67BF60B5" w14:textId="77777777" w:rsidR="00FD5E8A" w:rsidRPr="00040224" w:rsidRDefault="00FD5E8A" w:rsidP="00FD5E8A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33EDF41E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ABB001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03000A84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33A02359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2178EC6C" w14:textId="77777777" w:rsidR="00FD5E8A" w:rsidRDefault="00FD5E8A" w:rsidP="00FD5E8A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6DB856ED" w14:textId="63AD0A2D" w:rsidR="0045276E" w:rsidRPr="00536807" w:rsidRDefault="0045276E" w:rsidP="00FD5E8A">
      <w:pPr>
        <w:spacing w:after="0" w:line="360" w:lineRule="auto"/>
      </w:pPr>
    </w:p>
    <w:p w14:paraId="46B03D5C" w14:textId="1F943AE5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</w:t>
      </w:r>
      <w:r w:rsidR="00FD5E8A">
        <w:t xml:space="preserve"> Informationen zu den Bestellungen</w:t>
      </w:r>
    </w:p>
    <w:p w14:paraId="6243354D" w14:textId="4760B273" w:rsidR="00FD5E8A" w:rsidRDefault="00FD5E8A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Bestellnummer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2B02729B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7F37695" w14:textId="77777777" w:rsidR="00FD5E8A" w:rsidRDefault="00FD5E8A" w:rsidP="00FD5E8A">
      <w:pPr>
        <w:spacing w:after="0" w:line="360" w:lineRule="auto"/>
      </w:pPr>
    </w:p>
    <w:p w14:paraId="5D37BAF1" w14:textId="11B67431" w:rsidR="00FD5E8A" w:rsidRDefault="00FD5E8A" w:rsidP="00FD5E8A">
      <w:pPr>
        <w:spacing w:after="0" w:line="360" w:lineRule="auto"/>
      </w:pPr>
      <w:r w:rsidRPr="00507240">
        <w:rPr>
          <w:b/>
        </w:rPr>
        <w:t>/LD</w:t>
      </w:r>
      <w:r>
        <w:rPr>
          <w:b/>
        </w:rPr>
        <w:t>0</w:t>
      </w:r>
      <w:r w:rsidRPr="00507240">
        <w:rPr>
          <w:b/>
        </w:rPr>
        <w:t>00</w:t>
      </w:r>
      <w:r>
        <w:rPr>
          <w:b/>
        </w:rPr>
        <w:t>3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>
        <w:t xml:space="preserve"> Erfassung aller bezahlten Bestellungen</w:t>
      </w:r>
    </w:p>
    <w:p w14:paraId="3E0B8B0A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E1D027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00FB59FD" w14:textId="77777777" w:rsidR="00FD5E8A" w:rsidRPr="00391611" w:rsidRDefault="00FD5E8A" w:rsidP="00FD5E8A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45B7EF04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3C593775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45B161FD" w14:textId="77777777" w:rsidR="00FD5E8A" w:rsidRDefault="00FD5E8A" w:rsidP="00FD5E8A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1BAD2A2D" w14:textId="77777777" w:rsidR="00FD5E8A" w:rsidRDefault="00FD5E8A" w:rsidP="00FD5E8A">
      <w:pPr>
        <w:spacing w:after="0" w:line="360" w:lineRule="auto"/>
      </w:pPr>
    </w:p>
    <w:p w14:paraId="1CF1E2BB" w14:textId="77777777" w:rsidR="00C53D74" w:rsidRDefault="00C53D74">
      <w:pPr>
        <w:rPr>
          <w:b/>
        </w:rPr>
      </w:pPr>
      <w:r>
        <w:rPr>
          <w:b/>
        </w:rPr>
        <w:br w:type="page"/>
      </w:r>
    </w:p>
    <w:p w14:paraId="1E8FA550" w14:textId="6E35B1C6" w:rsidR="00CB6B55" w:rsidRDefault="00CB6B55" w:rsidP="00BC3981">
      <w:pPr>
        <w:spacing w:after="0" w:line="360" w:lineRule="auto"/>
      </w:pPr>
      <w:r>
        <w:rPr>
          <w:b/>
        </w:rPr>
        <w:lastRenderedPageBreak/>
        <w:t>/LD</w:t>
      </w:r>
      <w:r w:rsidR="007739F2">
        <w:rPr>
          <w:b/>
        </w:rPr>
        <w:t>0004</w:t>
      </w:r>
      <w:r w:rsidRPr="00CB6B55">
        <w:rPr>
          <w:b/>
        </w:rPr>
        <w:t>/</w:t>
      </w:r>
      <w:r w:rsidRPr="00CB6B55">
        <w:t xml:space="preserve"> </w:t>
      </w:r>
      <w:r w:rsidR="007739F2">
        <w:rPr>
          <w:i/>
        </w:rPr>
        <w:t>Produkt</w:t>
      </w:r>
      <w:r w:rsidRPr="00536807">
        <w:rPr>
          <w:i/>
        </w:rPr>
        <w:t>daten:</w:t>
      </w:r>
      <w:r w:rsidR="0045276E">
        <w:t xml:space="preserve"> Alle Bestandteile, die für die jeweiligen Produkte benötigt werden</w:t>
      </w:r>
    </w:p>
    <w:p w14:paraId="09B08C87" w14:textId="6326EFD9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29264777" w14:textId="3680A9ED" w:rsidR="0045276E" w:rsidRDefault="00040224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0B26EA0F" w14:textId="236E0250" w:rsidR="0045276E" w:rsidRDefault="007739F2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benötigte Rohstoffe und deren Menge</w:t>
      </w:r>
    </w:p>
    <w:p w14:paraId="0682105C" w14:textId="49D4B523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  <w:r w:rsidR="0091630B">
        <w:br/>
      </w:r>
    </w:p>
    <w:p w14:paraId="48B51480" w14:textId="166EB6C7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</w:t>
      </w:r>
      <w:r w:rsidR="00C53D74">
        <w:rPr>
          <w:b/>
        </w:rPr>
        <w:t>5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Bestandteile</w:t>
      </w:r>
      <w:r w:rsidR="00040224">
        <w:t xml:space="preserve"> der Backwaren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75627CFF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  <w:r w:rsidR="00C53D74">
        <w:t xml:space="preserve"> (inkl. Mengeneinheit)</w:t>
      </w:r>
    </w:p>
    <w:p w14:paraId="63F85D3F" w14:textId="3A4E3770" w:rsidR="0045276E" w:rsidRDefault="00C53D74" w:rsidP="00D41F2D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E0A13">
        <w:t>preis</w:t>
      </w:r>
      <w:r w:rsidR="009A6F99">
        <w:t xml:space="preserve"> </w:t>
      </w:r>
      <w:r w:rsidR="0091630B">
        <w:br/>
      </w:r>
    </w:p>
    <w:p w14:paraId="12811A49" w14:textId="1DA2F5FC" w:rsidR="00D955C5" w:rsidRDefault="00D955C5" w:rsidP="00BC3981">
      <w:pPr>
        <w:spacing w:after="0" w:line="360" w:lineRule="auto"/>
      </w:pPr>
      <w:r w:rsidRPr="00C53D74">
        <w:rPr>
          <w:b/>
        </w:rPr>
        <w:t>/LD</w:t>
      </w:r>
      <w:r w:rsidR="005D55F8" w:rsidRPr="00C53D74">
        <w:rPr>
          <w:b/>
        </w:rPr>
        <w:t>0</w:t>
      </w:r>
      <w:r w:rsidRPr="00C53D74">
        <w:rPr>
          <w:b/>
        </w:rPr>
        <w:t>00</w:t>
      </w:r>
      <w:r w:rsidR="00C53D74" w:rsidRPr="00C53D74">
        <w:rPr>
          <w:b/>
        </w:rPr>
        <w:t>6</w:t>
      </w:r>
      <w:r w:rsidRPr="00C53D74">
        <w:rPr>
          <w:b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</w:t>
      </w:r>
      <w:r w:rsidR="00C53D74">
        <w:t>Rohstoffe</w:t>
      </w:r>
      <w:r>
        <w:t xml:space="preserve"> sowie Schwellenwerte</w:t>
      </w:r>
      <w:r w:rsidR="00C53D74">
        <w:t xml:space="preserve"> für die Nachbestellung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2E943AFD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  <w:r w:rsidR="0091630B">
        <w:br/>
      </w:r>
    </w:p>
    <w:p w14:paraId="3AF0CCAB" w14:textId="0FC38404" w:rsidR="00FD5E8A" w:rsidRDefault="00FD5E8A" w:rsidP="00FD5E8A">
      <w:pPr>
        <w:spacing w:after="0" w:line="360" w:lineRule="auto"/>
      </w:pPr>
      <w:r w:rsidRPr="00CB6B55">
        <w:rPr>
          <w:b/>
        </w:rPr>
        <w:t>/LD</w:t>
      </w:r>
      <w:r>
        <w:rPr>
          <w:b/>
        </w:rPr>
        <w:t>0</w:t>
      </w:r>
      <w:r w:rsidRPr="00CB6B55">
        <w:rPr>
          <w:b/>
        </w:rPr>
        <w:t>00</w:t>
      </w:r>
      <w:r w:rsidR="00C53D74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</w:t>
      </w:r>
    </w:p>
    <w:p w14:paraId="42E8930A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F5DB515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78F8C749" w14:textId="77777777" w:rsidR="00FD5E8A" w:rsidRDefault="00FD5E8A" w:rsidP="00FD5E8A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1C666618" w14:textId="59CEF398" w:rsidR="00C53D74" w:rsidRDefault="00C53D74" w:rsidP="00C53D74">
      <w:pPr>
        <w:spacing w:after="0" w:line="360" w:lineRule="auto"/>
        <w:ind w:left="360"/>
      </w:pPr>
      <w:r w:rsidRPr="00C53D74">
        <w:rPr>
          <w:i/>
        </w:rPr>
        <w:t>Optional ist folgende zusätzliche Angabe wünschenswert:</w:t>
      </w:r>
    </w:p>
    <w:p w14:paraId="28965263" w14:textId="7143D686" w:rsidR="00FD5E8A" w:rsidRDefault="00FD5E8A" w:rsidP="00C53D74">
      <w:pPr>
        <w:pStyle w:val="Listenabsatz"/>
        <w:numPr>
          <w:ilvl w:val="0"/>
          <w:numId w:val="4"/>
        </w:numPr>
        <w:spacing w:after="0" w:line="360" w:lineRule="auto"/>
      </w:pPr>
      <w:r>
        <w:t xml:space="preserve"> </w:t>
      </w:r>
      <w:r w:rsidRPr="00536807">
        <w:t xml:space="preserve">Rolle (Beschaffung, Vertrieb, </w:t>
      </w:r>
      <w:r w:rsidR="0082092C">
        <w:t>Produktion</w:t>
      </w:r>
      <w:r w:rsidRPr="00536807">
        <w:t>)</w:t>
      </w:r>
      <w:r>
        <w:br/>
      </w:r>
    </w:p>
    <w:p w14:paraId="0DBC756B" w14:textId="77777777" w:rsidR="00FD5E8A" w:rsidRDefault="00FD5E8A" w:rsidP="00FD5E8A">
      <w:pPr>
        <w:spacing w:after="0" w:line="360" w:lineRule="auto"/>
      </w:pPr>
    </w:p>
    <w:p w14:paraId="11F14F68" w14:textId="77777777" w:rsidR="00FD5E8A" w:rsidRDefault="00FD5E8A" w:rsidP="00FD5E8A">
      <w:pPr>
        <w:spacing w:after="0" w:line="360" w:lineRule="auto"/>
      </w:pPr>
    </w:p>
    <w:p w14:paraId="718011D5" w14:textId="77777777" w:rsidR="00FD5E8A" w:rsidRDefault="00FD5E8A" w:rsidP="00FD5E8A">
      <w:pPr>
        <w:spacing w:after="0" w:line="360" w:lineRule="auto"/>
      </w:pPr>
    </w:p>
    <w:p w14:paraId="59391C67" w14:textId="77777777" w:rsidR="00FD5E8A" w:rsidRDefault="00FD5E8A" w:rsidP="00FD5E8A">
      <w:pPr>
        <w:spacing w:after="0" w:line="360" w:lineRule="auto"/>
      </w:pPr>
    </w:p>
    <w:p w14:paraId="7F03775A" w14:textId="77777777" w:rsidR="00FD5E8A" w:rsidRDefault="00FD5E8A" w:rsidP="00FD5E8A">
      <w:pPr>
        <w:spacing w:after="0" w:line="360" w:lineRule="auto"/>
      </w:pPr>
    </w:p>
    <w:p w14:paraId="4306B307" w14:textId="77777777" w:rsidR="00FD5E8A" w:rsidRDefault="00FD5E8A" w:rsidP="00FD5E8A">
      <w:pPr>
        <w:spacing w:after="0" w:line="360" w:lineRule="auto"/>
      </w:pPr>
    </w:p>
    <w:p w14:paraId="730EECC8" w14:textId="77777777" w:rsidR="00FD5E8A" w:rsidRDefault="00FD5E8A" w:rsidP="00FD5E8A">
      <w:pPr>
        <w:spacing w:after="0" w:line="360" w:lineRule="auto"/>
      </w:pPr>
    </w:p>
    <w:p w14:paraId="1E9E9B4F" w14:textId="77777777" w:rsidR="00FD5E8A" w:rsidRDefault="00FD5E8A" w:rsidP="00FD5E8A">
      <w:pPr>
        <w:spacing w:after="0" w:line="360" w:lineRule="auto"/>
      </w:pPr>
    </w:p>
    <w:p w14:paraId="45B8F9D8" w14:textId="77777777" w:rsidR="00FD5E8A" w:rsidRDefault="00FD5E8A" w:rsidP="00FD5E8A">
      <w:pPr>
        <w:spacing w:after="0" w:line="360" w:lineRule="auto"/>
      </w:pPr>
    </w:p>
    <w:p w14:paraId="6455ACA2" w14:textId="77777777" w:rsidR="00FD5E8A" w:rsidRDefault="00FD5E8A" w:rsidP="00FD5E8A">
      <w:pPr>
        <w:spacing w:after="0" w:line="360" w:lineRule="auto"/>
      </w:pPr>
    </w:p>
    <w:p w14:paraId="45CCA289" w14:textId="77777777" w:rsidR="00FD5E8A" w:rsidRDefault="00FD5E8A" w:rsidP="00FD5E8A">
      <w:pPr>
        <w:spacing w:after="0" w:line="360" w:lineRule="auto"/>
      </w:pPr>
    </w:p>
    <w:p w14:paraId="568439E2" w14:textId="77777777" w:rsidR="00FD5E8A" w:rsidRDefault="00FD5E8A" w:rsidP="00FD5E8A">
      <w:pPr>
        <w:spacing w:after="0" w:line="360" w:lineRule="auto"/>
      </w:pPr>
    </w:p>
    <w:p w14:paraId="29AD8452" w14:textId="77777777" w:rsidR="00FD5E8A" w:rsidRDefault="00FD5E8A" w:rsidP="00FD5E8A">
      <w:pPr>
        <w:spacing w:after="0" w:line="360" w:lineRule="auto"/>
      </w:pP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123712"/>
      <w:r>
        <w:lastRenderedPageBreak/>
        <w:t>Produktleistungen</w:t>
      </w:r>
      <w:bookmarkEnd w:id="10"/>
    </w:p>
    <w:p w14:paraId="31C7034D" w14:textId="77777777" w:rsidR="00BC3981" w:rsidRPr="00BC3981" w:rsidRDefault="00BC3981" w:rsidP="00BC3981"/>
    <w:p w14:paraId="4A7B7A46" w14:textId="1EED99F1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  <w:r w:rsidR="00C53D74">
        <w:br/>
      </w:r>
    </w:p>
    <w:p w14:paraId="6F82E518" w14:textId="1C37656E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  <w:r w:rsidR="00C53D74">
        <w:br/>
      </w:r>
    </w:p>
    <w:p w14:paraId="48A2FFFB" w14:textId="2AF4B076" w:rsidR="003F7634" w:rsidRDefault="00D1121F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</w:t>
      </w:r>
      <w:r w:rsidR="00C53D74">
        <w:t>aufgetretenen</w:t>
      </w:r>
      <w:r w:rsidRPr="00D1121F">
        <w:t xml:space="preserve"> Fehler.</w:t>
      </w:r>
      <w:r w:rsidR="00C53D74">
        <w:br/>
      </w:r>
    </w:p>
    <w:p w14:paraId="2283083D" w14:textId="4C03A710" w:rsidR="00B131B5" w:rsidRPr="003F7634" w:rsidRDefault="003F7634" w:rsidP="00040224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 w:rsidRPr="00C53D74">
        <w:rPr>
          <w:i/>
        </w:rPr>
        <w:t xml:space="preserve">Möglichkeiten zur </w:t>
      </w:r>
      <w:r w:rsidRPr="00C53D74">
        <w:rPr>
          <w:i/>
        </w:rPr>
        <w:t>Fehlerkorrektur</w:t>
      </w:r>
      <w:r w:rsidRPr="003F7634">
        <w:rPr>
          <w:i/>
        </w:rPr>
        <w:t>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</w:t>
      </w:r>
      <w:r w:rsidR="00040224">
        <w:t>das</w:t>
      </w:r>
      <w:r w:rsidR="0046031B">
        <w:t>s</w:t>
      </w:r>
      <w:r w:rsidR="00040224">
        <w:t xml:space="preserve"> die Eingabe</w:t>
      </w:r>
      <w:r w:rsidRPr="003F7634">
        <w:t xml:space="preserve"> wiederholt </w:t>
      </w:r>
      <w:r w:rsidR="00040224">
        <w:t>werden muss</w:t>
      </w:r>
      <w:r w:rsidRPr="003F7634">
        <w:t>.</w:t>
      </w:r>
      <w:r w:rsidR="00C53D74">
        <w:br/>
      </w:r>
    </w:p>
    <w:p w14:paraId="432CF49F" w14:textId="177FC5A8" w:rsidR="0046031B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r w:rsidR="001D47F9">
        <w:rPr>
          <w:i/>
        </w:rPr>
        <w:t>intuitive</w:t>
      </w:r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</w:t>
      </w:r>
      <w:r w:rsidR="0046031B">
        <w:t>eine einfache Navigation ermöglicht.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1" w:name="_Toc513123713"/>
      <w:r>
        <w:lastRenderedPageBreak/>
        <w:t>Qualitätsanforderungen</w:t>
      </w:r>
      <w:bookmarkEnd w:id="11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2" w:name="_Toc513123714"/>
      <w:r>
        <w:t>Grundsätzliches</w:t>
      </w:r>
      <w:bookmarkEnd w:id="12"/>
    </w:p>
    <w:p w14:paraId="69469701" w14:textId="77777777" w:rsidR="00BC3981" w:rsidRPr="00BC3981" w:rsidRDefault="00BC3981" w:rsidP="00BC3981"/>
    <w:p w14:paraId="237604A2" w14:textId="7EC8DE85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123715"/>
      <w:r>
        <w:t>Performance</w:t>
      </w:r>
      <w:bookmarkEnd w:id="13"/>
    </w:p>
    <w:p w14:paraId="048BAB2D" w14:textId="77777777" w:rsidR="00BC3981" w:rsidRPr="00BC3981" w:rsidRDefault="00BC3981" w:rsidP="00BC3981"/>
    <w:p w14:paraId="7BDDDAE8" w14:textId="48F833CA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Die Antwort auf eine </w:t>
      </w:r>
      <w:r w:rsidR="0046031B">
        <w:t>Eingabe</w:t>
      </w:r>
      <w:r w:rsidRPr="003F7634">
        <w:t xml:space="preserve">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17B6D92B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="007C5D7E">
        <w:rPr>
          <w:b/>
        </w:rPr>
        <w:t xml:space="preserve">skalierbaren </w:t>
      </w:r>
      <w:r w:rsidR="00BD256E">
        <w:rPr>
          <w:b/>
        </w:rPr>
        <w:t>SQL-</w:t>
      </w:r>
      <w:r w:rsidRPr="00B131B5">
        <w:rPr>
          <w:b/>
        </w:rPr>
        <w:t>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123716"/>
      <w:r>
        <w:t>Quellc</w:t>
      </w:r>
      <w:r w:rsidR="00B131B5">
        <w:t>ode-Versionierung</w:t>
      </w:r>
      <w:bookmarkEnd w:id="14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r w:rsidR="00536807" w:rsidRPr="005D55F8">
        <w:rPr>
          <w:b/>
        </w:rPr>
        <w:t>Versionierung</w:t>
      </w:r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5" w:name="_Toc513123717"/>
      <w:r>
        <w:t>Test-Szenarios</w:t>
      </w:r>
      <w:bookmarkEnd w:id="15"/>
    </w:p>
    <w:p w14:paraId="2C96B5F6" w14:textId="77777777" w:rsidR="00BC3981" w:rsidRPr="00BC3981" w:rsidRDefault="00BC3981" w:rsidP="00BC3981"/>
    <w:p w14:paraId="5A1FAB58" w14:textId="6B89E968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="000136DD">
        <w:rPr>
          <w:b/>
        </w:rPr>
        <w:t>TDD</w:t>
      </w:r>
      <w:r>
        <w:t xml:space="preserve">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6" w:name="_Toc513123718"/>
      <w:r w:rsidRPr="00BB07EA">
        <w:rPr>
          <w:rFonts w:cs="Arial"/>
        </w:rPr>
        <w:lastRenderedPageBreak/>
        <w:t>Ergänzungen</w:t>
      </w:r>
      <w:bookmarkEnd w:id="16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7" w:name="_Toc513123719"/>
      <w:r w:rsidRPr="00BB07EA">
        <w:rPr>
          <w:rFonts w:cs="Arial"/>
        </w:rPr>
        <w:t>Datenmigration</w:t>
      </w:r>
      <w:bookmarkEnd w:id="17"/>
    </w:p>
    <w:p w14:paraId="388B627A" w14:textId="77777777" w:rsidR="00BC3981" w:rsidRPr="00BC3981" w:rsidRDefault="00BC3981" w:rsidP="00BC3981"/>
    <w:p w14:paraId="3DF03088" w14:textId="1BCE05C8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123720"/>
      <w:r w:rsidRPr="00BB07EA">
        <w:rPr>
          <w:rFonts w:cs="Arial"/>
        </w:rPr>
        <w:t>Realisierung</w:t>
      </w:r>
      <w:bookmarkEnd w:id="18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9" w:name="_Toc513123721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9"/>
    </w:p>
    <w:p w14:paraId="494B3FC6" w14:textId="77777777" w:rsidR="00BC3981" w:rsidRPr="00BC3981" w:rsidRDefault="00BC3981" w:rsidP="00BC3981"/>
    <w:p w14:paraId="763EC17B" w14:textId="732D1A23" w:rsidR="00844B5A" w:rsidRDefault="007C5D7E" w:rsidP="00BC3981">
      <w:pPr>
        <w:spacing w:after="0" w:line="360" w:lineRule="auto"/>
        <w:rPr>
          <w:rFonts w:cs="Arial"/>
        </w:rPr>
      </w:pPr>
      <w:r>
        <w:rPr>
          <w:rFonts w:cs="Arial"/>
        </w:rPr>
        <w:t>Aus Gründen der Lesbarkeit sowie au</w:t>
      </w:r>
      <w:r w:rsidR="004652F0">
        <w:rPr>
          <w:rFonts w:cs="Arial"/>
        </w:rPr>
        <w:t>s Platzgründen wird im Text</w:t>
      </w:r>
      <w:r>
        <w:rPr>
          <w:rFonts w:cs="Arial"/>
        </w:rPr>
        <w:t xml:space="preserve"> auf die Verwendung der weiblichen Form verzichtet.</w:t>
      </w:r>
    </w:p>
    <w:p w14:paraId="0FBD336B" w14:textId="77777777" w:rsidR="00BD256E" w:rsidRDefault="00BD256E" w:rsidP="00BC3981">
      <w:pPr>
        <w:spacing w:after="0" w:line="360" w:lineRule="auto"/>
        <w:rPr>
          <w:rFonts w:cs="Arial"/>
        </w:rPr>
      </w:pPr>
    </w:p>
    <w:p w14:paraId="40962EED" w14:textId="23A7DDC1" w:rsidR="00BD256E" w:rsidRDefault="00BD256E" w:rsidP="00BD256E">
      <w:pPr>
        <w:pStyle w:val="berschrift1"/>
        <w:numPr>
          <w:ilvl w:val="0"/>
          <w:numId w:val="3"/>
        </w:numPr>
        <w:spacing w:before="0" w:line="360" w:lineRule="auto"/>
      </w:pPr>
      <w:bookmarkStart w:id="20" w:name="_Toc513123722"/>
      <w:r>
        <w:t>Glossar</w:t>
      </w:r>
      <w:bookmarkEnd w:id="20"/>
    </w:p>
    <w:p w14:paraId="79F2F805" w14:textId="28BCBFC5" w:rsidR="00BD256E" w:rsidRDefault="00BD256E" w:rsidP="00BD256E">
      <w:pPr>
        <w:rPr>
          <w:lang w:val="en-GB"/>
        </w:rPr>
      </w:pPr>
      <w:r w:rsidRPr="00BD256E">
        <w:rPr>
          <w:lang w:val="en-GB"/>
        </w:rPr>
        <w:t>ERP –</w:t>
      </w:r>
      <w:r>
        <w:rPr>
          <w:lang w:val="en-GB"/>
        </w:rPr>
        <w:t xml:space="preserve"> Enterprise </w:t>
      </w:r>
      <w:r w:rsidR="00D94487">
        <w:rPr>
          <w:lang w:val="en-GB"/>
        </w:rPr>
        <w:t>Resource</w:t>
      </w:r>
      <w:r>
        <w:rPr>
          <w:lang w:val="en-GB"/>
        </w:rPr>
        <w:t xml:space="preserve"> Planning</w:t>
      </w:r>
    </w:p>
    <w:p w14:paraId="6DE603F0" w14:textId="48CD6786" w:rsidR="00FA1574" w:rsidRPr="00FA1574" w:rsidRDefault="00FA1574" w:rsidP="00BD256E">
      <w:r w:rsidRPr="00FA1574">
        <w:t>LD – Lastenheft-Da</w:t>
      </w:r>
      <w:r>
        <w:t>t</w:t>
      </w:r>
      <w:r w:rsidR="001176F4">
        <w:t>en</w:t>
      </w:r>
    </w:p>
    <w:p w14:paraId="6C15BBCF" w14:textId="73AE93DE" w:rsidR="00FA1574" w:rsidRPr="00FA1574" w:rsidRDefault="00FA1574" w:rsidP="00BD256E">
      <w:r w:rsidRPr="00FA1574">
        <w:t>LF –  Lastenheft-</w:t>
      </w:r>
      <w:r>
        <w:t>Funktion</w:t>
      </w:r>
    </w:p>
    <w:p w14:paraId="2B98B89E" w14:textId="1315E531" w:rsidR="00FA1574" w:rsidRPr="00FA1574" w:rsidRDefault="00FA1574" w:rsidP="00BD256E">
      <w:r w:rsidRPr="00FA1574">
        <w:t>LL – Lastenheft-</w:t>
      </w:r>
      <w:r>
        <w:t>Leistung</w:t>
      </w:r>
    </w:p>
    <w:p w14:paraId="455C7CC8" w14:textId="45A495F2" w:rsidR="000136DD" w:rsidRPr="00BD256E" w:rsidRDefault="000136DD" w:rsidP="00BD256E">
      <w:pPr>
        <w:rPr>
          <w:lang w:val="en-GB"/>
        </w:rPr>
      </w:pPr>
      <w:r>
        <w:rPr>
          <w:lang w:val="en-GB"/>
        </w:rPr>
        <w:t xml:space="preserve">TDD – Test </w:t>
      </w:r>
      <w:r w:rsidR="00F85C76">
        <w:rPr>
          <w:lang w:val="en-GB"/>
        </w:rPr>
        <w:t>D</w:t>
      </w:r>
      <w:r>
        <w:rPr>
          <w:lang w:val="en-GB"/>
        </w:rPr>
        <w:t xml:space="preserve">riven </w:t>
      </w:r>
      <w:r w:rsidR="00F85C76">
        <w:rPr>
          <w:lang w:val="en-GB"/>
        </w:rPr>
        <w:t>D</w:t>
      </w:r>
      <w:r>
        <w:rPr>
          <w:lang w:val="en-GB"/>
        </w:rPr>
        <w:t>evelopment</w:t>
      </w:r>
    </w:p>
    <w:p w14:paraId="65C5873B" w14:textId="15E6F525" w:rsidR="00BD256E" w:rsidRPr="00BD256E" w:rsidRDefault="00BD256E" w:rsidP="00BD256E">
      <w:pPr>
        <w:rPr>
          <w:lang w:val="en-GB"/>
        </w:rPr>
      </w:pPr>
      <w:r w:rsidRPr="00BD256E">
        <w:rPr>
          <w:lang w:val="en-GB"/>
        </w:rPr>
        <w:t xml:space="preserve">SQL – </w:t>
      </w:r>
      <w:r w:rsidR="001B4C97" w:rsidRPr="00BD256E">
        <w:rPr>
          <w:lang w:val="en-GB"/>
        </w:rPr>
        <w:t>Structured</w:t>
      </w:r>
      <w:r w:rsidRPr="00BD256E">
        <w:rPr>
          <w:lang w:val="en-GB"/>
        </w:rPr>
        <w:t xml:space="preserve"> Query L</w:t>
      </w:r>
      <w:r>
        <w:rPr>
          <w:lang w:val="en-GB"/>
        </w:rPr>
        <w:t>anguage</w:t>
      </w:r>
    </w:p>
    <w:p w14:paraId="786B646F" w14:textId="77777777" w:rsidR="002E1E08" w:rsidRPr="00BD256E" w:rsidRDefault="002E1E08" w:rsidP="00BC3981">
      <w:pPr>
        <w:spacing w:after="0" w:line="360" w:lineRule="auto"/>
        <w:rPr>
          <w:lang w:val="en-GB"/>
        </w:rPr>
      </w:pPr>
    </w:p>
    <w:sectPr w:rsidR="002E1E08" w:rsidRPr="00BD256E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FDB87" w14:textId="77777777" w:rsidR="00765E78" w:rsidRDefault="00765E78" w:rsidP="0022364C">
      <w:pPr>
        <w:spacing w:after="0" w:line="240" w:lineRule="auto"/>
      </w:pPr>
      <w:r>
        <w:separator/>
      </w:r>
    </w:p>
  </w:endnote>
  <w:endnote w:type="continuationSeparator" w:id="0">
    <w:p w14:paraId="111C9C0F" w14:textId="77777777" w:rsidR="00765E78" w:rsidRDefault="00765E78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D8E6B" w14:textId="77777777" w:rsidR="00765E78" w:rsidRDefault="00765E78" w:rsidP="0022364C">
      <w:pPr>
        <w:spacing w:after="0" w:line="240" w:lineRule="auto"/>
      </w:pPr>
      <w:r>
        <w:separator/>
      </w:r>
    </w:p>
  </w:footnote>
  <w:footnote w:type="continuationSeparator" w:id="0">
    <w:p w14:paraId="719B8FC5" w14:textId="77777777" w:rsidR="00765E78" w:rsidRDefault="00765E78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658BFC2B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658BFC2B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53778"/>
    <w:rsid w:val="00277359"/>
    <w:rsid w:val="002E1E08"/>
    <w:rsid w:val="002F0EA7"/>
    <w:rsid w:val="00312404"/>
    <w:rsid w:val="0031600B"/>
    <w:rsid w:val="00322EFD"/>
    <w:rsid w:val="00324D57"/>
    <w:rsid w:val="00350854"/>
    <w:rsid w:val="00373136"/>
    <w:rsid w:val="00375E26"/>
    <w:rsid w:val="00391611"/>
    <w:rsid w:val="003F2DDA"/>
    <w:rsid w:val="003F7634"/>
    <w:rsid w:val="004179AC"/>
    <w:rsid w:val="00433F41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65E78"/>
    <w:rsid w:val="007739F2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A5FE3"/>
    <w:rsid w:val="008B6FC6"/>
    <w:rsid w:val="00904376"/>
    <w:rsid w:val="0091630B"/>
    <w:rsid w:val="00925188"/>
    <w:rsid w:val="00936A35"/>
    <w:rsid w:val="0095573D"/>
    <w:rsid w:val="009A11F1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6E"/>
    <w:rsid w:val="00D1121F"/>
    <w:rsid w:val="00D45C89"/>
    <w:rsid w:val="00D94487"/>
    <w:rsid w:val="00D955C5"/>
    <w:rsid w:val="00DD18F2"/>
    <w:rsid w:val="00DE060C"/>
    <w:rsid w:val="00DE0A13"/>
    <w:rsid w:val="00DF094F"/>
    <w:rsid w:val="00DF77C3"/>
    <w:rsid w:val="00E21FE5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ED55D9-B8DD-4E05-9F3E-87361BC1F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1380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20</cp:revision>
  <cp:lastPrinted>2018-05-03T18:42:00Z</cp:lastPrinted>
  <dcterms:created xsi:type="dcterms:W3CDTF">2018-05-02T15:21:00Z</dcterms:created>
  <dcterms:modified xsi:type="dcterms:W3CDTF">2018-05-24T03:44:00Z</dcterms:modified>
</cp:coreProperties>
</file>