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0F4C4115" w:rsidR="0022364C" w:rsidRDefault="00F25DF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364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505F7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5C7C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0F4C4115" w:rsidR="0022364C" w:rsidRDefault="00F25DF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364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505F7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5C7C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20129C6F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Autoren: Maxime Muster, Max Muster,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209667B3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Maxime Muster, Max </w:t>
                                </w:r>
                                <w:r w:rsidR="009F635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Pain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4480672" w:rsidR="0022364C" w:rsidRDefault="00F25DF9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2236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2236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max.muster</w:t>
                                    </w:r>
                                    <w:proofErr w:type="spellEnd"/>
                                    <w:proofErr w:type="gramEnd"/>
                                    <w:r w:rsidR="002236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max.muster</w:t>
                                </w:r>
                                <w:proofErr w:type="spellEnd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max.muster</w:t>
                                </w:r>
                                <w:proofErr w:type="spellEnd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max.muster</w:t>
                                </w:r>
                                <w:proofErr w:type="spellEnd"/>
                                <w:r w:rsid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22364C" w:rsidRP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22364C" w:rsidRPr="002236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3A2C3335" w14:textId="752B3E01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05F7A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17.04.2018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20129C6F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Autoren: Maxime Muster, Max Muster,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209667B3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Maxime Muster, Max </w:t>
                          </w:r>
                          <w:r w:rsidR="009F635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Pain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4480672" w:rsidR="0022364C" w:rsidRDefault="00F25DF9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2236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236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max.muster</w:t>
                              </w:r>
                              <w:proofErr w:type="spellEnd"/>
                              <w:proofErr w:type="gramEnd"/>
                              <w:r w:rsidR="002236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max.muster</w:t>
                          </w:r>
                          <w:proofErr w:type="spellEnd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max.muster</w:t>
                          </w:r>
                          <w:proofErr w:type="spellEnd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max.muster</w:t>
                          </w:r>
                          <w:proofErr w:type="spellEnd"/>
                          <w:r w:rsid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22364C" w:rsidRP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22364C" w:rsidRPr="002236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3A2C3335" w14:textId="752B3E01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05F7A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17.04.2018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  <w:bookmarkStart w:id="0" w:name="_GoBack" w:displacedByCustomXml="next"/>
        <w:bookmarkEnd w:id="0" w:displacedByCustomXml="next"/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3D78753D" w14:textId="64EA1F4B" w:rsidR="005C7CBA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29200" w:history="1">
            <w:r w:rsidR="005C7CBA" w:rsidRPr="00C2355E">
              <w:rPr>
                <w:rStyle w:val="Hyperlink"/>
                <w:noProof/>
              </w:rPr>
              <w:t>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Zielbestimmungen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_Toc511729200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1366F7D" w14:textId="3CECC449" w:rsidR="005C7CBA" w:rsidRDefault="005C7CBA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1" w:history="1">
            <w:r w:rsidRPr="00C2355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2355E">
              <w:rPr>
                <w:rStyle w:val="Hyperlink"/>
                <w:noProof/>
              </w:rPr>
              <w:t>Subüberschrift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EF72" w14:textId="56A8BFDF" w:rsidR="005C7CBA" w:rsidRDefault="005C7C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2" w:history="1">
            <w:r w:rsidRPr="00C235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2355E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A481" w14:textId="7CC58323" w:rsidR="005C7CBA" w:rsidRDefault="00F25DF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3" w:history="1">
            <w:r w:rsidR="005C7CBA" w:rsidRPr="00C2355E">
              <w:rPr>
                <w:rStyle w:val="Hyperlink"/>
                <w:noProof/>
              </w:rPr>
              <w:t>2.1.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_Toc511729203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1C0DCA2" w14:textId="28D2CC85" w:rsidR="005C7CBA" w:rsidRDefault="00F25DF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4" w:history="1">
            <w:r w:rsidR="005C7CBA" w:rsidRPr="00C2355E">
              <w:rPr>
                <w:rStyle w:val="Hyperlink"/>
                <w:noProof/>
              </w:rPr>
              <w:t>2.1.1.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_Toc511729204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EDCD864" w14:textId="34511525" w:rsidR="005C7CBA" w:rsidRDefault="00F25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5" w:history="1">
            <w:r w:rsidR="005C7CBA" w:rsidRPr="00C2355E">
              <w:rPr>
                <w:rStyle w:val="Hyperlink"/>
                <w:noProof/>
              </w:rPr>
              <w:t>3.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Produktfunktionen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_Toc511729205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59664E3E" w14:textId="4747E5D2" w:rsidR="005C7CBA" w:rsidRDefault="00F25DF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6" w:history="1">
            <w:r w:rsidR="005C7CBA" w:rsidRPr="00C2355E">
              <w:rPr>
                <w:rStyle w:val="Hyperlink"/>
                <w:noProof/>
              </w:rPr>
              <w:t>3.1.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_Toc511729206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44D4902B" w14:textId="72E4514A" w:rsidR="005C7CBA" w:rsidRDefault="00F25DF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7" w:history="1">
            <w:r w:rsidR="005C7CBA" w:rsidRPr="00C2355E">
              <w:rPr>
                <w:rStyle w:val="Hyperlink"/>
                <w:noProof/>
              </w:rPr>
              <w:t>3.1.1.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_Toc511729207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29AB8DD3" w14:textId="3911BFE9" w:rsidR="005C7CBA" w:rsidRDefault="00F25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8" w:history="1">
            <w:r w:rsidR="005C7CBA" w:rsidRPr="00C2355E">
              <w:rPr>
                <w:rStyle w:val="Hyperlink"/>
                <w:noProof/>
              </w:rPr>
              <w:t>4.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Produktdaten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_Toc511729208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56CA714" w14:textId="7CDCADB5" w:rsidR="005C7CBA" w:rsidRDefault="00F25DF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09" w:history="1">
            <w:r w:rsidR="005C7CBA" w:rsidRPr="00C2355E">
              <w:rPr>
                <w:rStyle w:val="Hyperlink"/>
                <w:noProof/>
              </w:rPr>
              <w:t>4.1.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_Toc511729209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2452726C" w14:textId="73677740" w:rsidR="005C7CBA" w:rsidRDefault="00F25DF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0" w:history="1">
            <w:r w:rsidR="005C7CBA" w:rsidRPr="00C2355E">
              <w:rPr>
                <w:rStyle w:val="Hyperlink"/>
                <w:noProof/>
              </w:rPr>
              <w:t>4.1.1.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_Toc511729210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2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9FC7001" w14:textId="140866FF" w:rsidR="005C7CBA" w:rsidRDefault="00F25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1" w:history="1">
            <w:r w:rsidR="005C7CBA" w:rsidRPr="00C2355E">
              <w:rPr>
                <w:rStyle w:val="Hyperlink"/>
                <w:noProof/>
              </w:rPr>
              <w:t>5.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Produktleistungen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_Toc511729211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346196E1" w14:textId="16BBB979" w:rsidR="005C7CBA" w:rsidRDefault="00F25DF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2" w:history="1">
            <w:r w:rsidR="005C7CBA" w:rsidRPr="00C2355E">
              <w:rPr>
                <w:rStyle w:val="Hyperlink"/>
                <w:noProof/>
              </w:rPr>
              <w:t>5.1.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_Toc511729212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1EE5F847" w14:textId="01C56C0B" w:rsidR="005C7CBA" w:rsidRDefault="00F25DF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3" w:history="1">
            <w:r w:rsidR="005C7CBA" w:rsidRPr="00C2355E">
              <w:rPr>
                <w:rStyle w:val="Hyperlink"/>
                <w:noProof/>
              </w:rPr>
              <w:t>5.1.1.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_Toc511729213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7727AA8" w14:textId="47A84762" w:rsidR="005C7CBA" w:rsidRDefault="00F25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4" w:history="1">
            <w:r w:rsidR="005C7CBA" w:rsidRPr="00C2355E">
              <w:rPr>
                <w:rStyle w:val="Hyperlink"/>
                <w:noProof/>
              </w:rPr>
              <w:t>6.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Qualitätsanforderungen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_Toc511729214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DD86814" w14:textId="03F0B9DD" w:rsidR="005C7CBA" w:rsidRDefault="00F25DF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5" w:history="1">
            <w:r w:rsidR="005C7CBA" w:rsidRPr="00C2355E">
              <w:rPr>
                <w:rStyle w:val="Hyperlink"/>
                <w:noProof/>
              </w:rPr>
              <w:t>6.1.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_Toc511729215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21DBA94" w14:textId="1F377AD8" w:rsidR="005C7CBA" w:rsidRDefault="00F25DF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6" w:history="1">
            <w:r w:rsidR="005C7CBA" w:rsidRPr="00C2355E">
              <w:rPr>
                <w:rStyle w:val="Hyperlink"/>
                <w:noProof/>
              </w:rPr>
              <w:t>6.1.1.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_Toc511729216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98BAE95" w14:textId="284411C3" w:rsidR="005C7CBA" w:rsidRDefault="00F25DF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7" w:history="1">
            <w:r w:rsidR="005C7CBA" w:rsidRPr="00C2355E">
              <w:rPr>
                <w:rStyle w:val="Hyperlink"/>
                <w:noProof/>
              </w:rPr>
              <w:t>7.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Ergänzungen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_Toc511729217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7EB57CD7" w14:textId="40FDB737" w:rsidR="005C7CBA" w:rsidRDefault="00F25DF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8" w:history="1">
            <w:r w:rsidR="005C7CBA" w:rsidRPr="00C2355E">
              <w:rPr>
                <w:rStyle w:val="Hyperlink"/>
                <w:noProof/>
              </w:rPr>
              <w:t>7.1.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_Toc511729218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138347E8" w14:textId="754FBFC8" w:rsidR="005C7CBA" w:rsidRDefault="00F25DF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729219" w:history="1">
            <w:r w:rsidR="005C7CBA" w:rsidRPr="00C2355E">
              <w:rPr>
                <w:rStyle w:val="Hyperlink"/>
                <w:noProof/>
              </w:rPr>
              <w:t>7.1.1.</w:t>
            </w:r>
            <w:r w:rsidR="005C7CBA">
              <w:rPr>
                <w:rFonts w:eastAsiaTheme="minorEastAsia"/>
                <w:noProof/>
                <w:lang w:eastAsia="de-DE"/>
              </w:rPr>
              <w:tab/>
            </w:r>
            <w:r w:rsidR="005C7CBA" w:rsidRPr="00C2355E">
              <w:rPr>
                <w:rStyle w:val="Hyperlink"/>
                <w:noProof/>
              </w:rPr>
              <w:t>Subsubüberschrift</w:t>
            </w:r>
            <w:r w:rsidR="005C7CBA">
              <w:rPr>
                <w:noProof/>
                <w:webHidden/>
              </w:rPr>
              <w:tab/>
            </w:r>
            <w:r w:rsidR="005C7CBA">
              <w:rPr>
                <w:noProof/>
                <w:webHidden/>
              </w:rPr>
              <w:fldChar w:fldCharType="begin"/>
            </w:r>
            <w:r w:rsidR="005C7CBA">
              <w:rPr>
                <w:noProof/>
                <w:webHidden/>
              </w:rPr>
              <w:instrText xml:space="preserve"> PAGEREF _Toc511729219 \h </w:instrText>
            </w:r>
            <w:r w:rsidR="005C7CBA">
              <w:rPr>
                <w:noProof/>
                <w:webHidden/>
              </w:rPr>
            </w:r>
            <w:r w:rsidR="005C7CBA">
              <w:rPr>
                <w:noProof/>
                <w:webHidden/>
              </w:rPr>
              <w:fldChar w:fldCharType="separate"/>
            </w:r>
            <w:r w:rsidR="00505F7A">
              <w:rPr>
                <w:noProof/>
                <w:webHidden/>
              </w:rPr>
              <w:t>3</w:t>
            </w:r>
            <w:r w:rsidR="005C7CBA">
              <w:rPr>
                <w:noProof/>
                <w:webHidden/>
              </w:rPr>
              <w:fldChar w:fldCharType="end"/>
            </w:r>
          </w:hyperlink>
        </w:p>
        <w:p w14:paraId="0FEF378F" w14:textId="06BA8B23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1B217F0F" w14:textId="77777777" w:rsidR="002E1E08" w:rsidRDefault="002E1E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1" w:name="_Toc511729200"/>
      <w:r w:rsidRPr="005C2081">
        <w:t>Zielbestimmungen</w:t>
      </w:r>
      <w:bookmarkEnd w:id="1"/>
    </w:p>
    <w:p w14:paraId="06E82CAC" w14:textId="1315E6F9" w:rsidR="008A5FE3" w:rsidRDefault="008A5FE3" w:rsidP="008A5FE3">
      <w:pPr>
        <w:pStyle w:val="berschrift1"/>
        <w:numPr>
          <w:ilvl w:val="1"/>
          <w:numId w:val="3"/>
        </w:numPr>
      </w:pPr>
      <w:bookmarkStart w:id="2" w:name="_Toc511729201"/>
      <w:r w:rsidRPr="008A5FE3">
        <w:t>Subüberschrift</w:t>
      </w:r>
      <w:bookmarkEnd w:id="2"/>
    </w:p>
    <w:p w14:paraId="63BF8900" w14:textId="0BC0293A" w:rsidR="008A5FE3" w:rsidRPr="008A5FE3" w:rsidRDefault="008A5FE3" w:rsidP="008A5FE3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3" w:name="_Toc511729202"/>
      <w:r>
        <w:t>Produkteinsatz</w:t>
      </w:r>
      <w:bookmarkEnd w:id="3"/>
    </w:p>
    <w:p w14:paraId="2DCF5E25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4" w:name="_Toc511729203"/>
      <w:r w:rsidRPr="008A5FE3">
        <w:t>Subüberschrift</w:t>
      </w:r>
      <w:bookmarkEnd w:id="4"/>
    </w:p>
    <w:p w14:paraId="075B87FD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5D7CA084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5" w:name="_Toc511729204"/>
      <w:r w:rsidRPr="008A5FE3">
        <w:t>Sub</w:t>
      </w:r>
      <w:r>
        <w:t>sub</w:t>
      </w:r>
      <w:r w:rsidRPr="008A5FE3">
        <w:t>überschrift</w:t>
      </w:r>
      <w:bookmarkEnd w:id="5"/>
    </w:p>
    <w:p w14:paraId="1126DD38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6F578746" w14:textId="77777777" w:rsidR="002E1E08" w:rsidRPr="002E1E08" w:rsidRDefault="002E1E08" w:rsidP="002E1E08"/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6" w:name="_Toc511729205"/>
      <w:r>
        <w:t>Produktfunktionen</w:t>
      </w:r>
      <w:bookmarkEnd w:id="6"/>
    </w:p>
    <w:p w14:paraId="345456F8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7" w:name="_Toc511729206"/>
      <w:r w:rsidRPr="008A5FE3">
        <w:t>Subüberschrift</w:t>
      </w:r>
      <w:bookmarkEnd w:id="7"/>
    </w:p>
    <w:p w14:paraId="22993CD7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6BBFC84A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8" w:name="_Toc511729207"/>
      <w:r w:rsidRPr="008A5FE3">
        <w:t>Sub</w:t>
      </w:r>
      <w:r>
        <w:t>sub</w:t>
      </w:r>
      <w:r w:rsidRPr="008A5FE3">
        <w:t>überschrift</w:t>
      </w:r>
      <w:bookmarkEnd w:id="8"/>
    </w:p>
    <w:p w14:paraId="3773A3F6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3046BBB4" w14:textId="77777777" w:rsidR="002E1E08" w:rsidRPr="002E1E08" w:rsidRDefault="002E1E08" w:rsidP="002E1E08"/>
    <w:p w14:paraId="494FB4AF" w14:textId="1D4A6E46" w:rsidR="002E1E08" w:rsidRDefault="002E1E08" w:rsidP="008A5FE3">
      <w:pPr>
        <w:pStyle w:val="berschrift1"/>
        <w:numPr>
          <w:ilvl w:val="0"/>
          <w:numId w:val="3"/>
        </w:numPr>
      </w:pPr>
      <w:bookmarkStart w:id="9" w:name="_Toc511729208"/>
      <w:r>
        <w:t>Produktdaten</w:t>
      </w:r>
      <w:bookmarkEnd w:id="9"/>
    </w:p>
    <w:p w14:paraId="6A65EF8D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0" w:name="_Toc511729209"/>
      <w:r w:rsidRPr="008A5FE3">
        <w:t>Subüberschrift</w:t>
      </w:r>
      <w:bookmarkEnd w:id="10"/>
    </w:p>
    <w:p w14:paraId="63A3F699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24382785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11" w:name="_Toc511729210"/>
      <w:r w:rsidRPr="008A5FE3">
        <w:t>Sub</w:t>
      </w:r>
      <w:r>
        <w:t>sub</w:t>
      </w:r>
      <w:r w:rsidRPr="008A5FE3">
        <w:t>überschrift</w:t>
      </w:r>
      <w:bookmarkEnd w:id="11"/>
    </w:p>
    <w:p w14:paraId="1950EE4A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0554D02C" w14:textId="77777777" w:rsidR="002E1E08" w:rsidRPr="002E1E08" w:rsidRDefault="002E1E08" w:rsidP="002E1E08"/>
    <w:p w14:paraId="73AC3AA4" w14:textId="21C614BE" w:rsidR="002E1E08" w:rsidRDefault="002E1E08" w:rsidP="008A5FE3">
      <w:pPr>
        <w:pStyle w:val="berschrift1"/>
        <w:numPr>
          <w:ilvl w:val="0"/>
          <w:numId w:val="3"/>
        </w:numPr>
      </w:pPr>
      <w:bookmarkStart w:id="12" w:name="_Toc511729211"/>
      <w:r>
        <w:t>Produktleistungen</w:t>
      </w:r>
      <w:bookmarkEnd w:id="12"/>
    </w:p>
    <w:p w14:paraId="50D23F9C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3" w:name="_Toc511729212"/>
      <w:r w:rsidRPr="008A5FE3">
        <w:t>Subüberschrift</w:t>
      </w:r>
      <w:bookmarkEnd w:id="13"/>
    </w:p>
    <w:p w14:paraId="2CDF1C63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0650DE35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14" w:name="_Toc511729213"/>
      <w:r w:rsidRPr="008A5FE3">
        <w:t>Sub</w:t>
      </w:r>
      <w:r>
        <w:t>sub</w:t>
      </w:r>
      <w:r w:rsidRPr="008A5FE3">
        <w:t>überschrift</w:t>
      </w:r>
      <w:bookmarkEnd w:id="14"/>
    </w:p>
    <w:p w14:paraId="67693B5E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A7B7A46" w14:textId="77777777" w:rsidR="002E1E08" w:rsidRPr="002E1E08" w:rsidRDefault="002E1E08" w:rsidP="002E1E08"/>
    <w:p w14:paraId="4F5C55F7" w14:textId="5D0473D7" w:rsidR="002E1E08" w:rsidRDefault="002E1E08" w:rsidP="008A5FE3">
      <w:pPr>
        <w:pStyle w:val="berschrift1"/>
        <w:numPr>
          <w:ilvl w:val="0"/>
          <w:numId w:val="3"/>
        </w:numPr>
      </w:pPr>
      <w:bookmarkStart w:id="15" w:name="_Toc511729214"/>
      <w:r>
        <w:t>Qualitätsanforderungen</w:t>
      </w:r>
      <w:bookmarkEnd w:id="15"/>
    </w:p>
    <w:p w14:paraId="4B17741E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6" w:name="_Toc511729215"/>
      <w:r w:rsidRPr="008A5FE3">
        <w:t>Subüberschrift</w:t>
      </w:r>
      <w:bookmarkEnd w:id="16"/>
    </w:p>
    <w:p w14:paraId="5DCE7D1C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55A28FAF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17" w:name="_Toc511729216"/>
      <w:r w:rsidRPr="008A5FE3">
        <w:t>Sub</w:t>
      </w:r>
      <w:r>
        <w:t>sub</w:t>
      </w:r>
      <w:r w:rsidRPr="008A5FE3">
        <w:t>überschrift</w:t>
      </w:r>
      <w:bookmarkEnd w:id="17"/>
    </w:p>
    <w:p w14:paraId="586F17B8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F92A6EA" w14:textId="77777777" w:rsidR="008A5FE3" w:rsidRPr="002E1E08" w:rsidRDefault="008A5FE3" w:rsidP="002E1E08"/>
    <w:p w14:paraId="1681D7D8" w14:textId="1FA0D72C" w:rsidR="002E1E08" w:rsidRDefault="002E1E08" w:rsidP="008A5FE3">
      <w:pPr>
        <w:pStyle w:val="berschrift1"/>
        <w:numPr>
          <w:ilvl w:val="0"/>
          <w:numId w:val="3"/>
        </w:numPr>
      </w:pPr>
      <w:bookmarkStart w:id="18" w:name="_Toc511729217"/>
      <w:r>
        <w:t>Ergänzungen</w:t>
      </w:r>
      <w:bookmarkEnd w:id="18"/>
    </w:p>
    <w:p w14:paraId="38EDE44E" w14:textId="77777777" w:rsidR="005C7CBA" w:rsidRDefault="005C7CBA" w:rsidP="005C7CBA">
      <w:pPr>
        <w:pStyle w:val="berschrift1"/>
        <w:numPr>
          <w:ilvl w:val="1"/>
          <w:numId w:val="3"/>
        </w:numPr>
      </w:pPr>
      <w:bookmarkStart w:id="19" w:name="_Toc511729218"/>
      <w:r w:rsidRPr="008A5FE3">
        <w:t>Subüberschrift</w:t>
      </w:r>
      <w:bookmarkEnd w:id="19"/>
    </w:p>
    <w:p w14:paraId="195C64D9" w14:textId="77777777" w:rsidR="005C7CBA" w:rsidRPr="008A5FE3" w:rsidRDefault="005C7CBA" w:rsidP="005C7CBA">
      <w:r>
        <w:t xml:space="preserve">Nisi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hic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. Minus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et. Est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>.</w:t>
      </w:r>
    </w:p>
    <w:p w14:paraId="08958A83" w14:textId="77777777" w:rsidR="005C7CBA" w:rsidRDefault="005C7CBA" w:rsidP="005C7CBA">
      <w:pPr>
        <w:pStyle w:val="berschrift3"/>
        <w:numPr>
          <w:ilvl w:val="2"/>
          <w:numId w:val="3"/>
        </w:numPr>
      </w:pPr>
      <w:bookmarkStart w:id="20" w:name="_Toc511729219"/>
      <w:r w:rsidRPr="008A5FE3">
        <w:t>Sub</w:t>
      </w:r>
      <w:r>
        <w:t>sub</w:t>
      </w:r>
      <w:r w:rsidRPr="008A5FE3">
        <w:t>überschrift</w:t>
      </w:r>
      <w:bookmarkEnd w:id="20"/>
    </w:p>
    <w:p w14:paraId="6BEF8779" w14:textId="77777777" w:rsidR="005C7CBA" w:rsidRPr="008A5FE3" w:rsidRDefault="005C7CBA" w:rsidP="005C7CBA">
      <w:proofErr w:type="spellStart"/>
      <w:r>
        <w:t>Distinctio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nisi minus </w:t>
      </w:r>
      <w:proofErr w:type="spellStart"/>
      <w:r>
        <w:t>voluptatibus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.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sed et beatae.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sed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. Et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786B646F" w14:textId="77777777" w:rsidR="002E1E08" w:rsidRDefault="002E1E08" w:rsidP="002E1E08"/>
    <w:sectPr w:rsidR="002E1E08" w:rsidSect="0022364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D72C" w14:textId="77777777" w:rsidR="00F25DF9" w:rsidRDefault="00F25DF9" w:rsidP="0022364C">
      <w:pPr>
        <w:spacing w:after="0" w:line="240" w:lineRule="auto"/>
      </w:pPr>
      <w:r>
        <w:separator/>
      </w:r>
    </w:p>
  </w:endnote>
  <w:endnote w:type="continuationSeparator" w:id="0">
    <w:p w14:paraId="65373FDA" w14:textId="77777777" w:rsidR="00F25DF9" w:rsidRDefault="00F25DF9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7BEAE" w14:textId="77777777" w:rsidR="00F25DF9" w:rsidRDefault="00F25DF9" w:rsidP="0022364C">
      <w:pPr>
        <w:spacing w:after="0" w:line="240" w:lineRule="auto"/>
      </w:pPr>
      <w:r>
        <w:separator/>
      </w:r>
    </w:p>
  </w:footnote>
  <w:footnote w:type="continuationSeparator" w:id="0">
    <w:p w14:paraId="3AC663C5" w14:textId="77777777" w:rsidR="00F25DF9" w:rsidRDefault="00F25DF9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-12538136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15B7B6B" w14:textId="1B62B343" w:rsidR="002E1E08" w:rsidRDefault="00505F7A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LastenheftDie bäckerei 4.0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-12538136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15B7B6B" w14:textId="1B62B343" w:rsidR="002E1E08" w:rsidRDefault="00505F7A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LastenheftDie bäckerei 4.0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3D"/>
    <w:rsid w:val="000930A9"/>
    <w:rsid w:val="00122487"/>
    <w:rsid w:val="00180A9D"/>
    <w:rsid w:val="001F0C69"/>
    <w:rsid w:val="0022364C"/>
    <w:rsid w:val="00253778"/>
    <w:rsid w:val="002E1E08"/>
    <w:rsid w:val="00312404"/>
    <w:rsid w:val="00487572"/>
    <w:rsid w:val="00505F7A"/>
    <w:rsid w:val="00513781"/>
    <w:rsid w:val="005C2081"/>
    <w:rsid w:val="005C7CBA"/>
    <w:rsid w:val="005E1EAC"/>
    <w:rsid w:val="005F388D"/>
    <w:rsid w:val="006675D1"/>
    <w:rsid w:val="00687E89"/>
    <w:rsid w:val="00801B97"/>
    <w:rsid w:val="0082144A"/>
    <w:rsid w:val="008668B4"/>
    <w:rsid w:val="00874F19"/>
    <w:rsid w:val="008A5FE3"/>
    <w:rsid w:val="00904376"/>
    <w:rsid w:val="009F6359"/>
    <w:rsid w:val="00A42086"/>
    <w:rsid w:val="00A87DD4"/>
    <w:rsid w:val="00AB753D"/>
    <w:rsid w:val="00AC1D04"/>
    <w:rsid w:val="00B70684"/>
    <w:rsid w:val="00DF094F"/>
    <w:rsid w:val="00DF77C3"/>
    <w:rsid w:val="00E74966"/>
    <w:rsid w:val="00EA168A"/>
    <w:rsid w:val="00F0308C"/>
    <w:rsid w:val="00F25DF9"/>
    <w:rsid w:val="00F40D3E"/>
    <w:rsid w:val="00F8091F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{max.muster,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999C9-029B-4FB9-B620-41210FA6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– BIKE ERP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Die bäckerei 4.0</dc:title>
  <dc:subject>BW 31.4 'Software- und IT-Management 2018'</dc:subject>
  <dc:creator>Homaar</dc:creator>
  <cp:keywords/>
  <dc:description/>
  <cp:lastModifiedBy>Homaar</cp:lastModifiedBy>
  <cp:revision>11</cp:revision>
  <cp:lastPrinted>2018-04-17T09:52:00Z</cp:lastPrinted>
  <dcterms:created xsi:type="dcterms:W3CDTF">2018-04-16T20:09:00Z</dcterms:created>
  <dcterms:modified xsi:type="dcterms:W3CDTF">2018-04-17T09:53:00Z</dcterms:modified>
</cp:coreProperties>
</file>