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E362D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E362D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Artur Balschik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Sophie Langnaese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E362D6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{artur.balschik,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37FA3F9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3F2DDA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02.05.2018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Artur Balschik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Sophie Langnaese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E362D6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{artur.balschik,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37FA3F9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F2DDA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02.05.2018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58501571" w14:textId="77777777" w:rsidR="00B749A0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4987" w:history="1">
            <w:r w:rsidR="00B749A0" w:rsidRPr="003D44C6">
              <w:rPr>
                <w:rStyle w:val="Hyperlink"/>
                <w:noProof/>
              </w:rPr>
              <w:t>1.</w:t>
            </w:r>
            <w:r w:rsidR="00B749A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B749A0" w:rsidRPr="003D44C6">
              <w:rPr>
                <w:rStyle w:val="Hyperlink"/>
                <w:noProof/>
              </w:rPr>
              <w:t>Zielbestimmungen</w:t>
            </w:r>
            <w:r w:rsidR="00B749A0">
              <w:rPr>
                <w:noProof/>
                <w:webHidden/>
              </w:rPr>
              <w:tab/>
            </w:r>
            <w:r w:rsidR="00B749A0">
              <w:rPr>
                <w:noProof/>
                <w:webHidden/>
              </w:rPr>
              <w:fldChar w:fldCharType="begin"/>
            </w:r>
            <w:r w:rsidR="00B749A0">
              <w:rPr>
                <w:noProof/>
                <w:webHidden/>
              </w:rPr>
              <w:instrText xml:space="preserve"> PAGEREF _Toc513044987 \h </w:instrText>
            </w:r>
            <w:r w:rsidR="00B749A0">
              <w:rPr>
                <w:noProof/>
                <w:webHidden/>
              </w:rPr>
            </w:r>
            <w:r w:rsidR="00B749A0"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2</w:t>
            </w:r>
            <w:r w:rsidR="00B749A0">
              <w:rPr>
                <w:noProof/>
                <w:webHidden/>
              </w:rPr>
              <w:fldChar w:fldCharType="end"/>
            </w:r>
          </w:hyperlink>
        </w:p>
        <w:p w14:paraId="135370C9" w14:textId="77777777" w:rsidR="00B749A0" w:rsidRDefault="00B749A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88" w:history="1">
            <w:r w:rsidRPr="003D44C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959B" w14:textId="77777777" w:rsidR="00B749A0" w:rsidRDefault="00B749A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89" w:history="1">
            <w:r w:rsidRPr="003D44C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12D5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0" w:history="1">
            <w:r w:rsidRPr="003D44C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Kundenbestellungen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3FB7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1" w:history="1">
            <w:r w:rsidRPr="003D44C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Produktionsunterstützung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FAC9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2" w:history="1">
            <w:r w:rsidRPr="003D44C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Materialverwaltung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F0C5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3" w:history="1">
            <w:r w:rsidRPr="003D44C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Kommissionierung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AA29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4" w:history="1">
            <w:r w:rsidRPr="003D44C6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8C49" w14:textId="77777777" w:rsidR="00B749A0" w:rsidRDefault="00B749A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5" w:history="1">
            <w:r w:rsidRPr="003D44C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9881" w14:textId="77777777" w:rsidR="00B749A0" w:rsidRDefault="00B749A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6" w:history="1">
            <w:r w:rsidRPr="003D44C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3806" w14:textId="77777777" w:rsidR="00B749A0" w:rsidRDefault="00B749A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7" w:history="1">
            <w:r w:rsidRPr="003D44C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9A3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8" w:history="1">
            <w:r w:rsidRPr="003D44C6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Grundsätzliches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6251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4999" w:history="1">
            <w:r w:rsidRPr="003D44C6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AECB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5000" w:history="1">
            <w:r w:rsidRPr="003D44C6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Quellcode-Versionierung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74C4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5001" w:history="1">
            <w:r w:rsidRPr="003D44C6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noProof/>
              </w:rPr>
              <w:t>Test-Szenarios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66EE" w14:textId="77777777" w:rsidR="00B749A0" w:rsidRDefault="00B749A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5002" w:history="1">
            <w:r w:rsidRPr="003D44C6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rFonts w:cs="Arial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AF99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5003" w:history="1">
            <w:r w:rsidRPr="003D44C6">
              <w:rPr>
                <w:rStyle w:val="Hyperlink"/>
                <w:rFonts w:cs="Arial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rFonts w:cs="Arial"/>
                <w:noProof/>
              </w:rPr>
              <w:t>Datenmigration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5313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5004" w:history="1">
            <w:r w:rsidRPr="003D44C6">
              <w:rPr>
                <w:rStyle w:val="Hyperlink"/>
                <w:rFonts w:cs="Arial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rFonts w:cs="Arial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FF94" w14:textId="77777777" w:rsidR="00B749A0" w:rsidRDefault="00B749A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045005" w:history="1">
            <w:r w:rsidRPr="003D44C6">
              <w:rPr>
                <w:rStyle w:val="Hyperlink"/>
                <w:rFonts w:cs="Arial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D44C6">
              <w:rPr>
                <w:rStyle w:val="Hyperlink"/>
                <w:rFonts w:cs="Arial"/>
                <w:noProof/>
              </w:rPr>
              <w:t>Gleichstellungsklausel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D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378F" w14:textId="6E3A7828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  <w:bookmarkStart w:id="0" w:name="_GoBack"/>
      <w:bookmarkEnd w:id="0"/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044987"/>
      <w:r w:rsidRPr="005C2081">
        <w:lastRenderedPageBreak/>
        <w:t>Zielbestimmungen</w:t>
      </w:r>
      <w:bookmarkEnd w:id="1"/>
    </w:p>
    <w:p w14:paraId="74152771" w14:textId="77777777" w:rsidR="00BC3981" w:rsidRPr="00BC3981" w:rsidRDefault="00BC3981" w:rsidP="00BC3981"/>
    <w:p w14:paraId="71DB20A4" w14:textId="07099EF7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>Das neue Enterprise Ressource Plan</w:t>
      </w:r>
      <w:r w:rsidR="00E401CF">
        <w:rPr>
          <w:rFonts w:cs="Arial"/>
        </w:rPr>
        <w:t>n</w:t>
      </w:r>
      <w:r>
        <w:rPr>
          <w:rFonts w:cs="Arial"/>
        </w:rPr>
        <w:t xml:space="preserve">ing </w:t>
      </w:r>
      <w:r w:rsidR="007C5D7E">
        <w:rPr>
          <w:rFonts w:cs="Arial"/>
        </w:rPr>
        <w:t xml:space="preserve">(ERP)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1E64394C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7B724017" w14:textId="45D5D0B8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044988"/>
      <w:r>
        <w:lastRenderedPageBreak/>
        <w:t>Produkteinsatz</w:t>
      </w:r>
      <w:bookmarkEnd w:id="2"/>
    </w:p>
    <w:p w14:paraId="3DCC2FEB" w14:textId="77777777" w:rsidR="00BC3981" w:rsidRPr="00BC3981" w:rsidRDefault="00BC3981" w:rsidP="00BC3981"/>
    <w:p w14:paraId="40A2D590" w14:textId="0407BDAA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3" w:name="_Toc513044989"/>
      <w:r>
        <w:lastRenderedPageBreak/>
        <w:t>Produktfunktionen</w:t>
      </w:r>
      <w:bookmarkEnd w:id="3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044990"/>
      <w:r>
        <w:t>Kundenbestellungen</w:t>
      </w:r>
      <w:bookmarkEnd w:id="4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044991"/>
      <w:r>
        <w:t>Produktion</w:t>
      </w:r>
      <w:r w:rsidR="00461CF4">
        <w:t>sunterstützung</w:t>
      </w:r>
      <w:bookmarkEnd w:id="5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044992"/>
      <w:r>
        <w:lastRenderedPageBreak/>
        <w:t>Materialverwaltung</w:t>
      </w:r>
      <w:bookmarkEnd w:id="6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044993"/>
      <w:r>
        <w:t>Kommissionierung</w:t>
      </w:r>
      <w:bookmarkEnd w:id="7"/>
    </w:p>
    <w:p w14:paraId="0599B5B4" w14:textId="77777777" w:rsidR="00BC3981" w:rsidRPr="00BC3981" w:rsidRDefault="00BC3981" w:rsidP="00BC3981"/>
    <w:p w14:paraId="56A3C324" w14:textId="1FABDB63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8" w:name="_Toc513044994"/>
      <w:r>
        <w:t>Controlling</w:t>
      </w:r>
      <w:bookmarkEnd w:id="8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044995"/>
      <w:r>
        <w:lastRenderedPageBreak/>
        <w:t>Produktdaten</w:t>
      </w:r>
      <w:bookmarkEnd w:id="9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</w:t>
      </w:r>
      <w:r>
        <w:t xml:space="preserve">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 xml:space="preserve">Optional </w:t>
      </w:r>
      <w:r w:rsidRPr="00C53D74">
        <w:rPr>
          <w:i/>
        </w:rPr>
        <w:t>ist folgende zusätzliche Angabe</w:t>
      </w:r>
      <w:r w:rsidRPr="00C53D74">
        <w:rPr>
          <w:i/>
        </w:rPr>
        <w:t xml:space="preserve"> wünschenswert:</w:t>
      </w:r>
    </w:p>
    <w:p w14:paraId="28965263" w14:textId="1848A7C0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>Rolle (Beschaffung, Vertrieb, Backstube)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044996"/>
      <w:r>
        <w:lastRenderedPageBreak/>
        <w:t>Produktleistungen</w:t>
      </w:r>
      <w:bookmarkEnd w:id="10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40DD245D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BC3981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1" w:name="_Toc513044997"/>
      <w:r>
        <w:lastRenderedPageBreak/>
        <w:t>Qualitätsanforderungen</w:t>
      </w:r>
      <w:bookmarkEnd w:id="11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044998"/>
      <w:r>
        <w:t>Grundsätzliches</w:t>
      </w:r>
      <w:bookmarkEnd w:id="12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044999"/>
      <w:r>
        <w:t>Performance</w:t>
      </w:r>
      <w:bookmarkEnd w:id="13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305EFD78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045000"/>
      <w:r>
        <w:t>Quellc</w:t>
      </w:r>
      <w:r w:rsidR="00B131B5">
        <w:t>ode-Versionierung</w:t>
      </w:r>
      <w:bookmarkEnd w:id="14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5" w:name="_Toc513045001"/>
      <w:r>
        <w:t>Test-Szenarios</w:t>
      </w:r>
      <w:bookmarkEnd w:id="15"/>
    </w:p>
    <w:p w14:paraId="2C96B5F6" w14:textId="77777777" w:rsidR="00BC3981" w:rsidRPr="00BC3981" w:rsidRDefault="00BC3981" w:rsidP="00BC3981"/>
    <w:p w14:paraId="5A1FAB58" w14:textId="010DE354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Pr="005D55F8">
        <w:rPr>
          <w:b/>
        </w:rPr>
        <w:t>„Test-Driven Development</w:t>
      </w:r>
      <w:r w:rsidRPr="0046031B">
        <w:rPr>
          <w:b/>
        </w:rPr>
        <w:t>“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6" w:name="_Toc513045002"/>
      <w:r w:rsidRPr="00BB07EA">
        <w:rPr>
          <w:rFonts w:cs="Arial"/>
        </w:rPr>
        <w:lastRenderedPageBreak/>
        <w:t>Ergänzungen</w:t>
      </w:r>
      <w:bookmarkEnd w:id="16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045003"/>
      <w:r w:rsidRPr="00BB07EA">
        <w:rPr>
          <w:rFonts w:cs="Arial"/>
        </w:rPr>
        <w:t>Datenmigration</w:t>
      </w:r>
      <w:bookmarkEnd w:id="17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045004"/>
      <w:r w:rsidRPr="00BB07EA">
        <w:rPr>
          <w:rFonts w:cs="Arial"/>
        </w:rPr>
        <w:t>Realisierung</w:t>
      </w:r>
      <w:bookmarkEnd w:id="18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9" w:name="_Toc513045005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494B3FC6" w14:textId="77777777" w:rsidR="00BC3981" w:rsidRPr="00BC3981" w:rsidRDefault="00BC3981" w:rsidP="00BC3981"/>
    <w:p w14:paraId="763EC17B" w14:textId="2FCC5379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aus Platzgründen wird im Text wird auf die Verwendung der weiblichen Form verzichtet.</w:t>
      </w:r>
    </w:p>
    <w:p w14:paraId="786B646F" w14:textId="77777777" w:rsidR="002E1E08" w:rsidRPr="003F7634" w:rsidRDefault="002E1E08" w:rsidP="00BC3981">
      <w:pPr>
        <w:spacing w:after="0" w:line="360" w:lineRule="auto"/>
      </w:pPr>
    </w:p>
    <w:sectPr w:rsidR="002E1E08" w:rsidRPr="003F7634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922541" w16cid:durableId="1E94227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C76DB" w14:textId="77777777" w:rsidR="00E362D6" w:rsidRDefault="00E362D6" w:rsidP="0022364C">
      <w:pPr>
        <w:spacing w:after="0" w:line="240" w:lineRule="auto"/>
      </w:pPr>
      <w:r>
        <w:separator/>
      </w:r>
    </w:p>
  </w:endnote>
  <w:endnote w:type="continuationSeparator" w:id="0">
    <w:p w14:paraId="451ED64D" w14:textId="77777777" w:rsidR="00E362D6" w:rsidRDefault="00E362D6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FEB0B" w14:textId="77777777" w:rsidR="00E362D6" w:rsidRDefault="00E362D6" w:rsidP="0022364C">
      <w:pPr>
        <w:spacing w:after="0" w:line="240" w:lineRule="auto"/>
      </w:pPr>
      <w:r>
        <w:separator/>
      </w:r>
    </w:p>
  </w:footnote>
  <w:footnote w:type="continuationSeparator" w:id="0">
    <w:p w14:paraId="2346E3DC" w14:textId="77777777" w:rsidR="00E362D6" w:rsidRDefault="00E362D6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3D"/>
    <w:rsid w:val="00040224"/>
    <w:rsid w:val="000930A9"/>
    <w:rsid w:val="000A391E"/>
    <w:rsid w:val="00122487"/>
    <w:rsid w:val="001771F8"/>
    <w:rsid w:val="00180A9D"/>
    <w:rsid w:val="001B0C5F"/>
    <w:rsid w:val="001F0C69"/>
    <w:rsid w:val="0022364C"/>
    <w:rsid w:val="00227FF6"/>
    <w:rsid w:val="00253778"/>
    <w:rsid w:val="00277359"/>
    <w:rsid w:val="002E1E08"/>
    <w:rsid w:val="002F0EA7"/>
    <w:rsid w:val="00312404"/>
    <w:rsid w:val="00322EFD"/>
    <w:rsid w:val="00324D57"/>
    <w:rsid w:val="00350854"/>
    <w:rsid w:val="00373136"/>
    <w:rsid w:val="00391611"/>
    <w:rsid w:val="003F2DDA"/>
    <w:rsid w:val="003F7634"/>
    <w:rsid w:val="004179AC"/>
    <w:rsid w:val="00433F41"/>
    <w:rsid w:val="0045276E"/>
    <w:rsid w:val="0046031B"/>
    <w:rsid w:val="00461CF4"/>
    <w:rsid w:val="00462F27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739F2"/>
    <w:rsid w:val="007C5D7E"/>
    <w:rsid w:val="007F7A9E"/>
    <w:rsid w:val="00801B97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F2DEE"/>
    <w:rsid w:val="00C20AF4"/>
    <w:rsid w:val="00C34828"/>
    <w:rsid w:val="00C53D74"/>
    <w:rsid w:val="00C96DD7"/>
    <w:rsid w:val="00CB6B55"/>
    <w:rsid w:val="00CD7E49"/>
    <w:rsid w:val="00D0516E"/>
    <w:rsid w:val="00D1121F"/>
    <w:rsid w:val="00D45C89"/>
    <w:rsid w:val="00D955C5"/>
    <w:rsid w:val="00DE060C"/>
    <w:rsid w:val="00DE0A13"/>
    <w:rsid w:val="00DF094F"/>
    <w:rsid w:val="00DF77C3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6CD06-5A53-47AA-B955-40E340C1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1354</Words>
  <Characters>8537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Sophie Luise Langnaese</cp:lastModifiedBy>
  <cp:revision>4</cp:revision>
  <cp:lastPrinted>2018-05-02T15:21:00Z</cp:lastPrinted>
  <dcterms:created xsi:type="dcterms:W3CDTF">2018-05-02T15:21:00Z</dcterms:created>
  <dcterms:modified xsi:type="dcterms:W3CDTF">2018-05-02T15:21:00Z</dcterms:modified>
</cp:coreProperties>
</file>