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에듀집 탑재용 필수기준 체크리스트 (개인정보 있는 웹앱)</w:t>
      </w:r>
    </w:p>
    <w:p>
      <w:r>
        <w:t>웹앱 이름: 보건앱</w:t>
        <w:br/>
        <w:t>개인정보 보호책임자: 백기진 교사 (서울의료보건고등학교)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점검 항목</w:t>
            </w:r>
          </w:p>
        </w:tc>
        <w:tc>
          <w:tcPr>
            <w:tcW w:type="dxa" w:w="2880"/>
          </w:tcPr>
          <w:p>
            <w:r>
              <w:t>확인 결과 (Y/N)</w:t>
            </w:r>
          </w:p>
        </w:tc>
        <w:tc>
          <w:tcPr>
            <w:tcW w:type="dxa" w:w="2880"/>
          </w:tcPr>
          <w:p>
            <w:r>
              <w:t>웹앱 적용 내용</w:t>
            </w:r>
          </w:p>
        </w:tc>
      </w:tr>
      <w:tr>
        <w:tc>
          <w:tcPr>
            <w:tcW w:type="dxa" w:w="2880"/>
          </w:tcPr>
          <w:p>
            <w:r>
              <w:t>개인정보처리방침 공개 여부 (앱 하단 링크 등)</w:t>
            </w:r>
          </w:p>
        </w:tc>
        <w:tc>
          <w:tcPr>
            <w:tcW w:type="dxa" w:w="2880"/>
          </w:tcPr>
          <w:p>
            <w:r>
              <w:t>Y</w:t>
            </w:r>
          </w:p>
        </w:tc>
        <w:tc>
          <w:tcPr>
            <w:tcW w:type="dxa" w:w="2880"/>
          </w:tcPr>
          <w:p>
            <w:r>
              <w:t>앱 하단 푸터에 개인정보처리방침 링크 버튼을 구현하여 상세 팝업 제공함</w:t>
            </w:r>
          </w:p>
        </w:tc>
      </w:tr>
      <w:tr>
        <w:tc>
          <w:tcPr>
            <w:tcW w:type="dxa" w:w="2880"/>
          </w:tcPr>
          <w:p>
            <w:r>
              <w:t>개인정보 수집 및 이용 목적의 명확성</w:t>
            </w:r>
          </w:p>
        </w:tc>
        <w:tc>
          <w:tcPr>
            <w:tcW w:type="dxa" w:w="2880"/>
          </w:tcPr>
          <w:p>
            <w:r>
              <w:t>Y</w:t>
            </w:r>
          </w:p>
        </w:tc>
        <w:tc>
          <w:tcPr>
            <w:tcW w:type="dxa" w:w="2880"/>
          </w:tcPr>
          <w:p>
            <w:r>
              <w:t>학생 회원 가입, 진도율 확인, 콘텐츠 제공 목적으로 명시함</w:t>
            </w:r>
          </w:p>
        </w:tc>
      </w:tr>
      <w:tr>
        <w:tc>
          <w:tcPr>
            <w:tcW w:type="dxa" w:w="2880"/>
          </w:tcPr>
          <w:p>
            <w:r>
              <w:t>수집하는 개인정보 항목의 최소화</w:t>
            </w:r>
          </w:p>
        </w:tc>
        <w:tc>
          <w:tcPr>
            <w:tcW w:type="dxa" w:w="2880"/>
          </w:tcPr>
          <w:p>
            <w:r>
              <w:t>Y</w:t>
            </w:r>
          </w:p>
        </w:tc>
        <w:tc>
          <w:tcPr>
            <w:tcW w:type="dxa" w:w="2880"/>
          </w:tcPr>
          <w:p>
            <w:r>
              <w:t>아이디, 비밀번호, 이름, 학년, 반, 번호만 최소 수집함</w:t>
            </w:r>
          </w:p>
        </w:tc>
      </w:tr>
      <w:tr>
        <w:tc>
          <w:tcPr>
            <w:tcW w:type="dxa" w:w="2880"/>
          </w:tcPr>
          <w:p>
            <w:r>
              <w:t>만 14세 미만 아동의 법정대리인 동의 절차 안내</w:t>
            </w:r>
          </w:p>
        </w:tc>
        <w:tc>
          <w:tcPr>
            <w:tcW w:type="dxa" w:w="2880"/>
          </w:tcPr>
          <w:p>
            <w:r>
              <w:t>Y</w:t>
            </w:r>
          </w:p>
        </w:tc>
        <w:tc>
          <w:tcPr>
            <w:tcW w:type="dxa" w:w="2880"/>
          </w:tcPr>
          <w:p>
            <w:r>
              <w:t>개인정보처리방침 및 가입 화면에 가정통신문을 통한 보호자 동의 절차 명시함</w:t>
            </w:r>
          </w:p>
        </w:tc>
      </w:tr>
      <w:tr>
        <w:tc>
          <w:tcPr>
            <w:tcW w:type="dxa" w:w="2880"/>
          </w:tcPr>
          <w:p>
            <w:r>
              <w:t>개인정보 파기 기한 및 절차 명시</w:t>
            </w:r>
          </w:p>
        </w:tc>
        <w:tc>
          <w:tcPr>
            <w:tcW w:type="dxa" w:w="2880"/>
          </w:tcPr>
          <w:p>
            <w:r>
              <w:t>Y</w:t>
            </w:r>
          </w:p>
        </w:tc>
        <w:tc>
          <w:tcPr>
            <w:tcW w:type="dxa" w:w="2880"/>
          </w:tcPr>
          <w:p>
            <w:r>
              <w:t>학년도 종료 시(익년 2월 말) 또는 졸업/진급 시 5일 이내 파기 명시함</w:t>
            </w:r>
          </w:p>
        </w:tc>
      </w:tr>
      <w:tr>
        <w:tc>
          <w:tcPr>
            <w:tcW w:type="dxa" w:w="2880"/>
          </w:tcPr>
          <w:p>
            <w:r>
              <w:t>비밀번호 등 중요 정보의 암호화 저장 여부</w:t>
            </w:r>
          </w:p>
        </w:tc>
        <w:tc>
          <w:tcPr>
            <w:tcW w:type="dxa" w:w="2880"/>
          </w:tcPr>
          <w:p>
            <w:r>
              <w:t>Y</w:t>
            </w:r>
          </w:p>
        </w:tc>
        <w:tc>
          <w:tcPr>
            <w:tcW w:type="dxa" w:w="2880"/>
          </w:tcPr>
          <w:p>
            <w:r>
              <w:t>비밀번호 일방향 암호화(Hash) 및 전 구간 HTTPS 보안 통신 적용함</w:t>
            </w:r>
          </w:p>
        </w:tc>
      </w:tr>
      <w:tr>
        <w:tc>
          <w:tcPr>
            <w:tcW w:type="dxa" w:w="2880"/>
          </w:tcPr>
          <w:p>
            <w:r>
              <w:t>개인정보 보호책임자 지정 및 연락처 표기</w:t>
            </w:r>
          </w:p>
        </w:tc>
        <w:tc>
          <w:tcPr>
            <w:tcW w:type="dxa" w:w="2880"/>
          </w:tcPr>
          <w:p>
            <w:r>
              <w:t>Y</w:t>
            </w:r>
          </w:p>
        </w:tc>
        <w:tc>
          <w:tcPr>
            <w:tcW w:type="dxa" w:w="2880"/>
          </w:tcPr>
          <w:p>
            <w:r>
              <w:t>개발 교사(백기진)를 책임자로 지정하고 소속 및 내선번호 표기함</w:t>
            </w:r>
          </w:p>
        </w:tc>
      </w:tr>
      <w:tr>
        <w:tc>
          <w:tcPr>
            <w:tcW w:type="dxa" w:w="2880"/>
          </w:tcPr>
          <w:p>
            <w:r>
              <w:t>이용약관 게시 및 동의 절차 마련</w:t>
            </w:r>
          </w:p>
        </w:tc>
        <w:tc>
          <w:tcPr>
            <w:tcW w:type="dxa" w:w="2880"/>
          </w:tcPr>
          <w:p>
            <w:r>
              <w:t>Y</w:t>
            </w:r>
          </w:p>
        </w:tc>
        <w:tc>
          <w:tcPr>
            <w:tcW w:type="dxa" w:w="2880"/>
          </w:tcPr>
          <w:p>
            <w:r>
              <w:t>앱 초기 진입 전 이용약관 확인 및 동의 절차(버튼 클릭) 구현함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