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jc w:val="center"/>
        <w:tblInd w:w="-479" w:type="dxa"/>
        <w:tblLook w:val="04A0" w:firstRow="1" w:lastRow="0" w:firstColumn="1" w:lastColumn="0" w:noHBand="0" w:noVBand="1"/>
      </w:tblPr>
      <w:tblGrid>
        <w:gridCol w:w="2005"/>
        <w:gridCol w:w="4008"/>
        <w:gridCol w:w="1237"/>
        <w:gridCol w:w="3128"/>
      </w:tblGrid>
      <w:tr w:rsidR="00B0027E" w:rsidTr="00B0027E">
        <w:trPr>
          <w:trHeight w:val="697"/>
          <w:jc w:val="center"/>
        </w:trPr>
        <w:tc>
          <w:tcPr>
            <w:tcW w:w="2005" w:type="dxa"/>
            <w:shd w:val="clear" w:color="auto" w:fill="B8CCE4" w:themeFill="accent1" w:themeFillTint="66"/>
            <w:vAlign w:val="center"/>
          </w:tcPr>
          <w:p w:rsidR="00B0027E" w:rsidRDefault="00B0027E" w:rsidP="009B657E">
            <w:pPr>
              <w:jc w:val="center"/>
            </w:pPr>
            <w:r>
              <w:rPr>
                <w:rFonts w:hint="eastAsia"/>
              </w:rPr>
              <w:t>과정명</w:t>
            </w:r>
          </w:p>
        </w:tc>
        <w:tc>
          <w:tcPr>
            <w:tcW w:w="8373" w:type="dxa"/>
            <w:gridSpan w:val="3"/>
            <w:vAlign w:val="center"/>
          </w:tcPr>
          <w:p w:rsidR="00B0027E" w:rsidRDefault="00B0027E" w:rsidP="00B0027E">
            <w:pPr>
              <w:jc w:val="center"/>
            </w:pPr>
            <w:r w:rsidRPr="00542AF3">
              <w:rPr>
                <w:rFonts w:ascii="HY헤드라인M" w:eastAsia="HY헤드라인M" w:hAnsi="HY헤드라인M" w:hint="eastAsia"/>
                <w:sz w:val="28"/>
                <w:szCs w:val="28"/>
              </w:rPr>
              <w:t>커넥티드 카를 위한 IoT 전문가 과정(NCS)</w:t>
            </w:r>
          </w:p>
        </w:tc>
      </w:tr>
      <w:tr w:rsidR="00B0027E" w:rsidTr="00B0027E">
        <w:trPr>
          <w:trHeight w:val="697"/>
          <w:jc w:val="center"/>
        </w:trPr>
        <w:tc>
          <w:tcPr>
            <w:tcW w:w="2005" w:type="dxa"/>
            <w:shd w:val="clear" w:color="auto" w:fill="B8CCE4" w:themeFill="accent1" w:themeFillTint="66"/>
            <w:vAlign w:val="center"/>
          </w:tcPr>
          <w:p w:rsidR="00B0027E" w:rsidRDefault="00B0027E" w:rsidP="009B259E">
            <w:pPr>
              <w:jc w:val="center"/>
            </w:pPr>
            <w:r>
              <w:rPr>
                <w:rFonts w:hint="eastAsia"/>
              </w:rPr>
              <w:t>교과목명</w:t>
            </w:r>
          </w:p>
        </w:tc>
        <w:tc>
          <w:tcPr>
            <w:tcW w:w="4008" w:type="dxa"/>
            <w:vAlign w:val="center"/>
          </w:tcPr>
          <w:p w:rsidR="00B0027E" w:rsidRDefault="00B0027E" w:rsidP="009B259E">
            <w:pPr>
              <w:rPr>
                <w:rFonts w:asciiTheme="majorHAnsi" w:eastAsiaTheme="majorHAnsi" w:hAnsiTheme="majorHAnsi"/>
              </w:rPr>
            </w:pPr>
            <w:r w:rsidRPr="004272FD">
              <w:rPr>
                <w:rFonts w:asciiTheme="majorHAnsi" w:eastAsiaTheme="majorHAnsi" w:hAnsiTheme="majorHAnsi" w:hint="eastAsia"/>
              </w:rPr>
              <w:t xml:space="preserve">커넥티드 카 스마트 패드 및 </w:t>
            </w:r>
            <w:r>
              <w:rPr>
                <w:rFonts w:asciiTheme="majorHAnsi" w:eastAsiaTheme="majorHAnsi" w:hAnsiTheme="majorHAnsi" w:hint="eastAsia"/>
              </w:rPr>
              <w:t>사용</w:t>
            </w:r>
            <w:r w:rsidRPr="004272FD">
              <w:rPr>
                <w:rFonts w:asciiTheme="majorHAnsi" w:eastAsiaTheme="majorHAnsi" w:hAnsiTheme="majorHAnsi" w:hint="eastAsia"/>
              </w:rPr>
              <w:t>자</w:t>
            </w:r>
          </w:p>
          <w:p w:rsidR="00B0027E" w:rsidRDefault="00B0027E" w:rsidP="00B0027E">
            <w:pPr>
              <w:rPr>
                <w:rFonts w:asciiTheme="majorHAnsi" w:eastAsiaTheme="majorHAnsi" w:hAnsiTheme="majorHAnsi"/>
              </w:rPr>
            </w:pPr>
            <w:r w:rsidRPr="004272FD">
              <w:rPr>
                <w:rFonts w:asciiTheme="majorHAnsi" w:eastAsiaTheme="majorHAnsi" w:hAnsiTheme="majorHAnsi" w:hint="eastAsia"/>
              </w:rPr>
              <w:t xml:space="preserve">컨트롤러 구축을 위한 안드로이드 </w:t>
            </w:r>
          </w:p>
          <w:p w:rsidR="00B0027E" w:rsidRDefault="00B0027E" w:rsidP="00B0027E">
            <w:r w:rsidRPr="004272FD">
              <w:rPr>
                <w:rFonts w:asciiTheme="majorHAnsi" w:eastAsiaTheme="majorHAnsi" w:hAnsiTheme="majorHAnsi" w:hint="eastAsia"/>
              </w:rPr>
              <w:t>프로그래밍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–</w:t>
            </w:r>
            <w:r>
              <w:rPr>
                <w:rFonts w:asciiTheme="majorHAnsi" w:eastAsiaTheme="majorHAnsi" w:hAnsiTheme="majorHAnsi" w:hint="eastAsia"/>
              </w:rPr>
              <w:t xml:space="preserve"> 실습 프로젝트</w:t>
            </w:r>
          </w:p>
        </w:tc>
        <w:tc>
          <w:tcPr>
            <w:tcW w:w="1237" w:type="dxa"/>
            <w:shd w:val="clear" w:color="auto" w:fill="B8CCE4" w:themeFill="accent1" w:themeFillTint="66"/>
            <w:vAlign w:val="center"/>
          </w:tcPr>
          <w:p w:rsidR="00B0027E" w:rsidRDefault="00B0027E" w:rsidP="009B259E">
            <w:pPr>
              <w:jc w:val="center"/>
            </w:pPr>
            <w:r>
              <w:rPr>
                <w:rFonts w:hint="eastAsia"/>
              </w:rPr>
              <w:t>훈련교사</w:t>
            </w:r>
          </w:p>
        </w:tc>
        <w:tc>
          <w:tcPr>
            <w:tcW w:w="3128" w:type="dxa"/>
            <w:vAlign w:val="center"/>
          </w:tcPr>
          <w:p w:rsidR="00B0027E" w:rsidRDefault="00B0027E" w:rsidP="00B0027E">
            <w:pPr>
              <w:jc w:val="center"/>
            </w:pPr>
            <w:r>
              <w:rPr>
                <w:rFonts w:hint="eastAsia"/>
              </w:rPr>
              <w:t>이진만</w:t>
            </w:r>
          </w:p>
        </w:tc>
      </w:tr>
      <w:tr w:rsidR="00B0027E" w:rsidTr="00B0027E">
        <w:trPr>
          <w:trHeight w:val="509"/>
          <w:jc w:val="center"/>
        </w:trPr>
        <w:tc>
          <w:tcPr>
            <w:tcW w:w="2005" w:type="dxa"/>
            <w:shd w:val="clear" w:color="auto" w:fill="B8CCE4" w:themeFill="accent1" w:themeFillTint="66"/>
            <w:vAlign w:val="center"/>
          </w:tcPr>
          <w:p w:rsidR="00B0027E" w:rsidRDefault="00B0027E" w:rsidP="009B657E">
            <w:pPr>
              <w:jc w:val="center"/>
            </w:pPr>
            <w:r>
              <w:rPr>
                <w:rFonts w:hint="eastAsia"/>
              </w:rPr>
              <w:t>평가일시</w:t>
            </w:r>
          </w:p>
        </w:tc>
        <w:tc>
          <w:tcPr>
            <w:tcW w:w="4008" w:type="dxa"/>
            <w:vAlign w:val="center"/>
          </w:tcPr>
          <w:p w:rsidR="00B0027E" w:rsidRDefault="00B0027E" w:rsidP="00B0027E">
            <w:pPr>
              <w:jc w:val="center"/>
            </w:pPr>
            <w:r>
              <w:rPr>
                <w:rFonts w:hint="eastAsia"/>
              </w:rPr>
              <w:t>2018년</w:t>
            </w:r>
            <w:r w:rsidR="00775DAB">
              <w:rPr>
                <w:rFonts w:hint="eastAsia"/>
              </w:rPr>
              <w:t xml:space="preserve"> 5</w:t>
            </w:r>
            <w:r>
              <w:rPr>
                <w:rFonts w:hint="eastAsia"/>
              </w:rPr>
              <w:t>월</w:t>
            </w:r>
            <w:r w:rsidR="00775DAB">
              <w:rPr>
                <w:rFonts w:hint="eastAsia"/>
              </w:rPr>
              <w:t xml:space="preserve"> 11</w:t>
            </w:r>
            <w:r>
              <w:rPr>
                <w:rFonts w:hint="eastAsia"/>
              </w:rPr>
              <w:t>일</w:t>
            </w:r>
          </w:p>
        </w:tc>
        <w:tc>
          <w:tcPr>
            <w:tcW w:w="1237" w:type="dxa"/>
            <w:shd w:val="clear" w:color="auto" w:fill="B8CCE4" w:themeFill="accent1" w:themeFillTint="66"/>
            <w:vAlign w:val="center"/>
          </w:tcPr>
          <w:p w:rsidR="00B0027E" w:rsidRDefault="00B0027E" w:rsidP="00055600">
            <w:pPr>
              <w:jc w:val="center"/>
            </w:pPr>
            <w:r>
              <w:rPr>
                <w:rFonts w:hint="eastAsia"/>
              </w:rPr>
              <w:t>훈련생명</w:t>
            </w:r>
          </w:p>
        </w:tc>
        <w:tc>
          <w:tcPr>
            <w:tcW w:w="3128" w:type="dxa"/>
            <w:vAlign w:val="center"/>
          </w:tcPr>
          <w:p w:rsidR="00B0027E" w:rsidRDefault="00B0027E" w:rsidP="00B0027E">
            <w:pPr>
              <w:jc w:val="center"/>
            </w:pPr>
          </w:p>
        </w:tc>
      </w:tr>
      <w:tr w:rsidR="00B0027E" w:rsidTr="00B0027E">
        <w:trPr>
          <w:trHeight w:val="509"/>
          <w:jc w:val="center"/>
        </w:trPr>
        <w:tc>
          <w:tcPr>
            <w:tcW w:w="2005" w:type="dxa"/>
            <w:shd w:val="clear" w:color="auto" w:fill="B8CCE4" w:themeFill="accent1" w:themeFillTint="66"/>
            <w:vAlign w:val="center"/>
          </w:tcPr>
          <w:p w:rsidR="00B0027E" w:rsidRDefault="00B0027E" w:rsidP="009B657E">
            <w:pPr>
              <w:jc w:val="center"/>
            </w:pPr>
            <w:r>
              <w:rPr>
                <w:rFonts w:hint="eastAsia"/>
              </w:rPr>
              <w:t>프로젝트 명</w:t>
            </w:r>
          </w:p>
        </w:tc>
        <w:tc>
          <w:tcPr>
            <w:tcW w:w="8373" w:type="dxa"/>
            <w:gridSpan w:val="3"/>
            <w:vAlign w:val="center"/>
          </w:tcPr>
          <w:p w:rsidR="00B0027E" w:rsidRDefault="00775DAB" w:rsidP="009B259E">
            <w:pPr>
              <w:jc w:val="center"/>
            </w:pPr>
            <w:r w:rsidRPr="00775DAB">
              <w:t>CAN 통신 및 스마트패드 연동 보드개발을 위한 IoT 프로그램</w:t>
            </w:r>
          </w:p>
        </w:tc>
      </w:tr>
      <w:tr w:rsidR="00B0027E" w:rsidTr="00B0027E">
        <w:trPr>
          <w:trHeight w:val="509"/>
          <w:jc w:val="center"/>
        </w:trPr>
        <w:tc>
          <w:tcPr>
            <w:tcW w:w="2005" w:type="dxa"/>
            <w:shd w:val="clear" w:color="auto" w:fill="B8CCE4" w:themeFill="accent1" w:themeFillTint="66"/>
            <w:vAlign w:val="center"/>
          </w:tcPr>
          <w:p w:rsidR="00B0027E" w:rsidRDefault="00B0027E" w:rsidP="009B657E">
            <w:pPr>
              <w:jc w:val="center"/>
            </w:pPr>
            <w:r>
              <w:rPr>
                <w:rFonts w:hint="eastAsia"/>
              </w:rPr>
              <w:t>개발기간</w:t>
            </w:r>
          </w:p>
        </w:tc>
        <w:tc>
          <w:tcPr>
            <w:tcW w:w="4008" w:type="dxa"/>
            <w:vAlign w:val="center"/>
          </w:tcPr>
          <w:p w:rsidR="00B0027E" w:rsidRDefault="00775DAB" w:rsidP="00B0027E">
            <w:pPr>
              <w:jc w:val="center"/>
            </w:pPr>
            <w:r>
              <w:rPr>
                <w:rFonts w:hint="eastAsia"/>
              </w:rPr>
              <w:t>2018.05.04</w:t>
            </w:r>
            <w:r w:rsidR="00B0027E">
              <w:rPr>
                <w:rFonts w:hint="eastAsia"/>
              </w:rPr>
              <w:t xml:space="preserve"> ~ </w:t>
            </w:r>
            <w:r>
              <w:rPr>
                <w:rFonts w:hint="eastAsia"/>
              </w:rPr>
              <w:t>2018.05.11</w:t>
            </w:r>
          </w:p>
        </w:tc>
        <w:tc>
          <w:tcPr>
            <w:tcW w:w="1237" w:type="dxa"/>
            <w:shd w:val="clear" w:color="auto" w:fill="B8CCE4" w:themeFill="accent1" w:themeFillTint="66"/>
            <w:vAlign w:val="center"/>
          </w:tcPr>
          <w:p w:rsidR="00B0027E" w:rsidRDefault="00B0027E" w:rsidP="00055600">
            <w:pPr>
              <w:jc w:val="center"/>
            </w:pPr>
            <w:r>
              <w:rPr>
                <w:rFonts w:hint="eastAsia"/>
              </w:rPr>
              <w:t>팀원명</w:t>
            </w:r>
          </w:p>
        </w:tc>
        <w:tc>
          <w:tcPr>
            <w:tcW w:w="3128" w:type="dxa"/>
            <w:vAlign w:val="center"/>
          </w:tcPr>
          <w:p w:rsidR="00B0027E" w:rsidRDefault="004E4CDA" w:rsidP="00B0027E">
            <w:pPr>
              <w:jc w:val="center"/>
            </w:pPr>
            <w:r>
              <w:rPr>
                <w:rFonts w:hint="eastAsia"/>
              </w:rPr>
              <w:t>백상우</w:t>
            </w:r>
            <w:bookmarkStart w:id="0" w:name="_GoBack"/>
            <w:bookmarkEnd w:id="0"/>
          </w:p>
        </w:tc>
      </w:tr>
      <w:tr w:rsidR="00B0027E" w:rsidTr="00B0027E">
        <w:trPr>
          <w:trHeight w:val="2676"/>
          <w:jc w:val="center"/>
        </w:trPr>
        <w:tc>
          <w:tcPr>
            <w:tcW w:w="2005" w:type="dxa"/>
            <w:shd w:val="clear" w:color="auto" w:fill="B8CCE4" w:themeFill="accent1" w:themeFillTint="66"/>
            <w:vAlign w:val="center"/>
          </w:tcPr>
          <w:p w:rsidR="00B0027E" w:rsidRDefault="00B0027E" w:rsidP="009B657E">
            <w:pPr>
              <w:jc w:val="center"/>
            </w:pPr>
            <w:r>
              <w:rPr>
                <w:rFonts w:hint="eastAsia"/>
              </w:rPr>
              <w:t>개요</w:t>
            </w:r>
          </w:p>
        </w:tc>
        <w:tc>
          <w:tcPr>
            <w:tcW w:w="8373" w:type="dxa"/>
            <w:gridSpan w:val="3"/>
            <w:vAlign w:val="center"/>
          </w:tcPr>
          <w:p w:rsidR="00B0027E" w:rsidRDefault="00775DAB" w:rsidP="00775DAB">
            <w:pPr>
              <w:pStyle w:val="a4"/>
              <w:numPr>
                <w:ilvl w:val="0"/>
                <w:numId w:val="1"/>
              </w:numPr>
              <w:ind w:leftChars="0"/>
            </w:pPr>
            <w:r w:rsidRPr="00775DAB">
              <w:t>IOT 장비와 CAN 통신 연동 및 데이터 송수신 모듈 개발</w:t>
            </w:r>
          </w:p>
          <w:p w:rsidR="00775DAB" w:rsidRDefault="00775DAB" w:rsidP="00775DAB">
            <w:pPr>
              <w:pStyle w:val="a4"/>
              <w:numPr>
                <w:ilvl w:val="0"/>
                <w:numId w:val="1"/>
              </w:numPr>
              <w:ind w:leftChars="0"/>
            </w:pPr>
            <w:r w:rsidRPr="00775DAB">
              <w:t>CAN 연동 모듈이 정상적으로 설치 되었는가</w:t>
            </w:r>
          </w:p>
          <w:p w:rsidR="00775DAB" w:rsidRDefault="00775DAB" w:rsidP="00775DAB">
            <w:pPr>
              <w:pStyle w:val="a4"/>
              <w:numPr>
                <w:ilvl w:val="0"/>
                <w:numId w:val="1"/>
              </w:numPr>
              <w:ind w:leftChars="0"/>
            </w:pPr>
            <w:r w:rsidRPr="00775DAB">
              <w:t>CAN 연동 송신 모듈이 정상적으로 개발 되었는가</w:t>
            </w:r>
          </w:p>
          <w:p w:rsidR="00775DAB" w:rsidRDefault="00775DAB" w:rsidP="00775DAB">
            <w:pPr>
              <w:pStyle w:val="a4"/>
              <w:numPr>
                <w:ilvl w:val="0"/>
                <w:numId w:val="1"/>
              </w:numPr>
              <w:ind w:leftChars="0"/>
            </w:pPr>
            <w:r w:rsidRPr="00775DAB">
              <w:t>CAN 연동 수신 모듈이 정상적으로 개발 되었는가</w:t>
            </w:r>
          </w:p>
        </w:tc>
      </w:tr>
      <w:tr w:rsidR="00B0027E" w:rsidTr="00B0027E">
        <w:trPr>
          <w:trHeight w:val="544"/>
          <w:jc w:val="center"/>
        </w:trPr>
        <w:tc>
          <w:tcPr>
            <w:tcW w:w="10378" w:type="dxa"/>
            <w:gridSpan w:val="4"/>
            <w:shd w:val="clear" w:color="auto" w:fill="B8CCE4" w:themeFill="accent1" w:themeFillTint="66"/>
            <w:vAlign w:val="center"/>
          </w:tcPr>
          <w:p w:rsidR="00B0027E" w:rsidRDefault="00B0027E" w:rsidP="009B657E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</w:tr>
    </w:tbl>
    <w:p w:rsidR="00366CC6" w:rsidRDefault="00366CC6" w:rsidP="00BD0C8B">
      <w:pPr>
        <w:widowControl/>
        <w:wordWrap/>
        <w:autoSpaceDE/>
        <w:autoSpaceDN/>
      </w:pPr>
    </w:p>
    <w:p w:rsidR="009B259E" w:rsidRDefault="009B259E" w:rsidP="00BD0C8B">
      <w:pPr>
        <w:widowControl/>
        <w:wordWrap/>
        <w:autoSpaceDE/>
        <w:autoSpaceDN/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22"/>
      </w:tblGrid>
      <w:tr w:rsidR="00B0027E" w:rsidRPr="00461225" w:rsidTr="00431FCE">
        <w:trPr>
          <w:trHeight w:val="692"/>
        </w:trPr>
        <w:tc>
          <w:tcPr>
            <w:tcW w:w="4622" w:type="dxa"/>
          </w:tcPr>
          <w:p w:rsidR="00B0027E" w:rsidRPr="00461225" w:rsidRDefault="00B0027E" w:rsidP="009B259E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 w:rsidRPr="00BD0C8B">
              <w:rPr>
                <w:rFonts w:hint="eastAsia"/>
                <w:b/>
                <w:sz w:val="40"/>
              </w:rPr>
              <w:t xml:space="preserve">시스템 </w:t>
            </w:r>
            <w:r w:rsidR="00775DAB">
              <w:rPr>
                <w:rFonts w:hint="eastAsia"/>
                <w:b/>
                <w:sz w:val="40"/>
              </w:rPr>
              <w:t>구성도</w:t>
            </w:r>
          </w:p>
        </w:tc>
      </w:tr>
    </w:tbl>
    <w:p w:rsidR="00DC52FF" w:rsidRDefault="009B259E" w:rsidP="009B259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C266BED" wp14:editId="59073033">
            <wp:extent cx="5322498" cy="4376876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8932" cy="437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FF" w:rsidRPr="00DC52FF" w:rsidRDefault="00DC52FF" w:rsidP="008F5B5F">
      <w:pPr>
        <w:widowControl/>
        <w:wordWrap/>
        <w:autoSpaceDE/>
        <w:autoSpaceDN/>
        <w:jc w:val="center"/>
        <w:rPr>
          <w:sz w:val="2"/>
        </w:rPr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827"/>
      </w:tblGrid>
      <w:tr w:rsidR="00366CC6" w:rsidRPr="00461225" w:rsidTr="00431FCE">
        <w:trPr>
          <w:trHeight w:val="773"/>
        </w:trPr>
        <w:tc>
          <w:tcPr>
            <w:tcW w:w="4827" w:type="dxa"/>
          </w:tcPr>
          <w:p w:rsidR="00366CC6" w:rsidRPr="00461225" w:rsidRDefault="00775DAB" w:rsidP="009B259E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>시스템 구성 사진</w:t>
            </w:r>
          </w:p>
        </w:tc>
      </w:tr>
    </w:tbl>
    <w:p w:rsidR="00BF6A83" w:rsidRDefault="00BF6A83" w:rsidP="00734C0E">
      <w:pPr>
        <w:widowControl/>
        <w:wordWrap/>
        <w:autoSpaceDE/>
        <w:autoSpaceDN/>
        <w:jc w:val="left"/>
      </w:pPr>
    </w:p>
    <w:p w:rsidR="00BF6A83" w:rsidRDefault="00734C0E" w:rsidP="00734C0E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>
            <wp:extent cx="5538158" cy="4157324"/>
            <wp:effectExtent l="0" t="0" r="5715" b="0"/>
            <wp:docPr id="3" name="그림 3" descr="C:\Users\student\Desktop\KakaoTalk_20180518_152037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esktop\KakaoTalk_20180518_15203734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105" cy="415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C0E" w:rsidRDefault="00734C0E" w:rsidP="00734C0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5538158" cy="4157325"/>
            <wp:effectExtent l="0" t="0" r="5715" b="0"/>
            <wp:docPr id="4" name="그림 4" descr="C:\Users\student\Desktop\KakaoTalk_20180518_1521209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esktop\KakaoTalk_20180518_15212095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103" cy="415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C0E" w:rsidRDefault="00734C0E" w:rsidP="00734C0E">
      <w:pPr>
        <w:widowControl/>
        <w:wordWrap/>
        <w:autoSpaceDE/>
        <w:autoSpaceDN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791784" cy="4347713"/>
            <wp:effectExtent l="0" t="0" r="0" b="0"/>
            <wp:docPr id="5" name="그림 5" descr="C:\Users\student\Desktop\KakaoTalk_20180518_152107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Desktop\KakaoTalk_20180518_15210741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42" cy="435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A83" w:rsidRDefault="00BF6A83" w:rsidP="000A08BC">
      <w:pPr>
        <w:widowControl/>
        <w:wordWrap/>
        <w:autoSpaceDE/>
        <w:autoSpaceDN/>
        <w:jc w:val="center"/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6972"/>
      </w:tblGrid>
      <w:tr w:rsidR="00CA0A06" w:rsidRPr="00461225" w:rsidTr="00775DAB">
        <w:trPr>
          <w:gridAfter w:val="1"/>
          <w:wAfter w:w="6972" w:type="dxa"/>
          <w:trHeight w:val="720"/>
        </w:trPr>
        <w:tc>
          <w:tcPr>
            <w:tcW w:w="3701" w:type="dxa"/>
          </w:tcPr>
          <w:p w:rsidR="00CA0A06" w:rsidRPr="00461225" w:rsidRDefault="00775DAB" w:rsidP="00775DAB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>프로그램 소스</w:t>
            </w:r>
          </w:p>
        </w:tc>
      </w:tr>
      <w:tr w:rsidR="00F16106" w:rsidRPr="00461225" w:rsidTr="00775DAB">
        <w:trPr>
          <w:gridAfter w:val="1"/>
          <w:wAfter w:w="6972" w:type="dxa"/>
          <w:trHeight w:val="720"/>
        </w:trPr>
        <w:tc>
          <w:tcPr>
            <w:tcW w:w="3701" w:type="dxa"/>
          </w:tcPr>
          <w:p w:rsidR="00F16106" w:rsidRPr="00F16106" w:rsidRDefault="00F16106" w:rsidP="00F16106">
            <w:pPr>
              <w:widowControl/>
              <w:wordWrap/>
              <w:autoSpaceDE/>
              <w:autoSpaceDN/>
              <w:rPr>
                <w:b/>
                <w:sz w:val="24"/>
              </w:rPr>
            </w:pPr>
          </w:p>
        </w:tc>
      </w:tr>
      <w:tr w:rsidR="00F16106" w:rsidTr="00F1610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10664" w:type="dxa"/>
            <w:gridSpan w:val="2"/>
          </w:tcPr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>package s1;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>import java.io.BufferedInputStream;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>import java.io.IOException;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>import java.io.InputStream;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>import java.io.OutputStream;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>import gnu.io.CommPort;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>import gnu.io.CommPortIdentifier;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>import gnu.io.SerialPort;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>import gnu.io.SerialPortEvent;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>import gnu.io.SerialPortEventListener;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public class SendAndReceiveSerial implements SerialPortEventListener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lastRenderedPageBreak/>
              <w:t xml:space="preserve"> private BufferedInputStream bin;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private InputStream in;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private OutputStream out;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private SerialPort serialPort;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private CommPortIdentifier portIdentifier;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private CommPort commPort;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private String result;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private String rawCanID, rawTotal;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//private boolean start = false;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public SendAndReceiveSerial(String portName, boolean mode)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try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if(mode == true){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portIdentifier = CommPortIdentifier.getPortIdentifier(portName);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System.out.printf("Port Connect : %s\n", portName);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connectSerial();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// Serial Initialization ....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(new Thread(new SerialWriter())).start();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} catch (Exception e)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e.printStackTrace();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public void connectSerial() throws Exception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if (portIdentifier.isCurrentlyOwned())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System.out.println("Error: Port is currently in use");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} else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commPort = portIdentifier.open(this.getClass().getName(), 5000);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if (commPort instanceof SerialPort)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serialPort = (SerialPort) commPort;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serialPort.addEventListener(this);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serialPort.notifyOnDataAvailable(true);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serialPort.setSerialPortParams(921600, // 통신속도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SerialPort.DATABITS_8, // 데이터 비트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SerialPort.STOPBITS_1, // stop 비트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SerialPort.PARITY_NONE); // 패리티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in = serialPort.getInputStream();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bin = new BufferedInputStream(in);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lastRenderedPageBreak/>
              <w:t xml:space="preserve">    out = serialPort.getOutputStream();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} else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System.out.println("Error: Only serial ports are handled by this example.");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public void sendSerial(String rawTotal, String rawCanID)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 this.rawTotal = rawTotal;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 this.rawCanID = rawCanID;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>//       System.out.println("send: " + rawTotal);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 try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>//          Thread.sleep(50);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 Thread.sleep(30);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 } catch (InterruptedException e)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    e.printStackTrace();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 Thread sendTread = new Thread(new SerialWriter(rawTotal));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 sendTread.start();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private class SerialWriter implements Runnable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String data;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public SerialWriter()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this.data = ":G11A9\r";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public SerialWriter(String serialData)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ab/>
              <w:t>//checkSum Data생성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this.data = sendDataFormat(serialData);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//데이터를 can데이터 형식에 맞게 바꿔준다. 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//맨 뒤에 checksSum 붙여준다.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public String sendDataFormat(String serialData)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    serialData = serialData.toUpperCase();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    char c[] = serialData.toCharArray();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    int cdata = 0;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    for (char cc : c)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       cdata += cc;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  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lastRenderedPageBreak/>
              <w:t xml:space="preserve">          cdata = (cdata &amp; 0xFF);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    String returnData = ":";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    returnData += serialData + Integer.toHexString(cdata).toUpperCase();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    returnData += "\r";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    return returnData;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public void run()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try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byte[] inputData = data.getBytes();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out.write(inputData);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} catch (IOException e)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e.printStackTrace();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public byte[] getResult()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try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Thread.sleep(80);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} catch (InterruptedException e)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e.printStackTrace();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return getResult(this.result);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public String webData(){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try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Thread.sleep(80);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} catch (InterruptedException e)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e.printStackTrace();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return result;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// Asynchronized Receive Data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// --------------------------------------------------------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// 이벤트가 발생하면 호출되는 함수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// serial port Event를 전하는 함수.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lastRenderedPageBreak/>
              <w:t xml:space="preserve"> // 인터페이스 SerialPortEventListener를 확장하기 때문에 반드시 구현해야 하는 함수.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public void serialEvent(SerialPortEvent event)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switch (event.getEventType())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case SerialPortEvent.BI: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case SerialPortEvent.OE: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case SerialPortEvent.FE: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case SerialPortEvent.PE: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case SerialPortEvent.CD: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case SerialPortEvent.CTS: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case SerialPortEvent.DSR: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case SerialPortEvent.RI: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case SerialPortEvent.OUTPUT_BUFFER_EMPTY: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break;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case SerialPortEvent.DATA_AVAILABLE: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byte[] readBuffer = new byte[128];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try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while (bin.available() &gt; 0)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 int numBytes = bin.read(readBuffer);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String ss = new String(readBuffer);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System.out.println("Receive Low Data:" + ss + "||");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} catch (Exception e)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e.printStackTrace();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break;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public boolean checkSerialData(String data)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boolean check = false;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// :U2800000050000000000000002046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String checkData = data.substring(1, 28);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String checkSum = data.substring(28, 30);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char c[] = checkData.toCharArray();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int cdata = 0;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for (char cc : c)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cdata += cc;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cdata = (cdata &amp; 0xFF);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lastRenderedPageBreak/>
              <w:t xml:space="preserve">  String serialCheckSum = Integer.toHexString(cdata).toUpperCase();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if (serialCheckSum.trim().equals(checkSum))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check = true;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return check;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public byte[] getResult(String result)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byte hexData[] = null;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// ex : :U08 00000000 0102030405060708 A3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String serialData = result.substring(4, 28);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serialData = serialData.substring(0, 2) + " " + serialData.substring(2, 4) + " " + serialData.substring(4, 6)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+ " " + serialData.substring(6, 8) + " " + serialData.substring(8, 10) + " "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+ serialData.substring(10, 12) + " " + serialData.substring(12, 14) + " " + serialData.substring(14, 16)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+ " " + serialData.substring(16, 18) + " " + serialData.substring(18, 20) + " "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 + serialData.substring(20, 22) + " " + serialData.substring(22, 24);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hexData = getData(serialData, 12);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return hexData;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public void close() throws IOException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try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Thread.sleep(100);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} catch (InterruptedException e)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e.printStackTrace();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if(in != null){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in.close();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if(out != null){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out.close();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if(commPort != null){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commPort.close();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// Convert Can Data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// ---------------------------------------------------------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lastRenderedPageBreak/>
              <w:t xml:space="preserve"> public byte[] getData(String str, int size)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byte result[] = new byte[size];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String[] st = str.split(" ");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for (int i = 0; i &lt; st.length; i++)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result[i] = hexStringToByte(st[i]);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return result;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public byte hexStringToByte(String s)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int len = s.length();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byte[] data = new byte[len / 2];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byte c = 0;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for (int i = 0; i &lt; len; i += 2)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data[i / 2] = (byte) ((Character.digit(s.charAt(i), 16) &lt;&lt; 4) + Character.digit(s.charAt(i + 1), 16));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for (int i = 0; i &lt; data.length; i++)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c = data[i];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return c;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public static void main(String args[]) throws IOException {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SendAndReceiveSerial ss = new SendAndReceiveSerial("COM7",true);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  ss.sendSerial("W2810003B010000000000005011", "10003B01");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 xml:space="preserve"> }</w:t>
            </w: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</w:p>
          <w:p w:rsidR="00F16106" w:rsidRDefault="00F16106" w:rsidP="00F16106">
            <w:pPr>
              <w:widowControl/>
              <w:wordWrap/>
              <w:autoSpaceDE/>
              <w:autoSpaceDN/>
              <w:jc w:val="left"/>
            </w:pPr>
            <w:r>
              <w:t>}</w:t>
            </w:r>
          </w:p>
        </w:tc>
      </w:tr>
    </w:tbl>
    <w:p w:rsidR="00440DE0" w:rsidRDefault="00440DE0" w:rsidP="00775DAB">
      <w:pPr>
        <w:widowControl/>
        <w:wordWrap/>
        <w:autoSpaceDE/>
        <w:autoSpaceDN/>
        <w:jc w:val="left"/>
      </w:pPr>
    </w:p>
    <w:sectPr w:rsidR="00440DE0" w:rsidSect="00EE325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6933" w:rsidRDefault="009E6933" w:rsidP="00637F50">
      <w:pPr>
        <w:spacing w:after="0" w:line="240" w:lineRule="auto"/>
      </w:pPr>
      <w:r>
        <w:separator/>
      </w:r>
    </w:p>
  </w:endnote>
  <w:endnote w:type="continuationSeparator" w:id="0">
    <w:p w:rsidR="009E6933" w:rsidRDefault="009E6933" w:rsidP="00637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6933" w:rsidRDefault="009E6933" w:rsidP="00637F50">
      <w:pPr>
        <w:spacing w:after="0" w:line="240" w:lineRule="auto"/>
      </w:pPr>
      <w:r>
        <w:separator/>
      </w:r>
    </w:p>
  </w:footnote>
  <w:footnote w:type="continuationSeparator" w:id="0">
    <w:p w:rsidR="009E6933" w:rsidRDefault="009E6933" w:rsidP="00637F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FB4502"/>
    <w:multiLevelType w:val="hybridMultilevel"/>
    <w:tmpl w:val="829E5FCE"/>
    <w:lvl w:ilvl="0" w:tplc="B31E166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4EC64C66"/>
    <w:multiLevelType w:val="hybridMultilevel"/>
    <w:tmpl w:val="6FC8D9FA"/>
    <w:lvl w:ilvl="0" w:tplc="D960B130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color w:val="FFC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3253"/>
    <w:rsid w:val="00055600"/>
    <w:rsid w:val="00094D77"/>
    <w:rsid w:val="000A08BC"/>
    <w:rsid w:val="00294835"/>
    <w:rsid w:val="00310DA1"/>
    <w:rsid w:val="00351BF2"/>
    <w:rsid w:val="00366CC6"/>
    <w:rsid w:val="003962E8"/>
    <w:rsid w:val="003C6D1D"/>
    <w:rsid w:val="003D634C"/>
    <w:rsid w:val="003E7ACB"/>
    <w:rsid w:val="00431FCE"/>
    <w:rsid w:val="00440DE0"/>
    <w:rsid w:val="00457A8C"/>
    <w:rsid w:val="00461225"/>
    <w:rsid w:val="00495D5E"/>
    <w:rsid w:val="004E4CDA"/>
    <w:rsid w:val="00521EFB"/>
    <w:rsid w:val="00543EA9"/>
    <w:rsid w:val="005A33FE"/>
    <w:rsid w:val="005C1ACE"/>
    <w:rsid w:val="005D11E1"/>
    <w:rsid w:val="006003CB"/>
    <w:rsid w:val="00637F50"/>
    <w:rsid w:val="0065228B"/>
    <w:rsid w:val="00673D32"/>
    <w:rsid w:val="006B6369"/>
    <w:rsid w:val="006F1C97"/>
    <w:rsid w:val="00734C0E"/>
    <w:rsid w:val="0076356C"/>
    <w:rsid w:val="00775DAB"/>
    <w:rsid w:val="00785693"/>
    <w:rsid w:val="007C3E8E"/>
    <w:rsid w:val="0086582E"/>
    <w:rsid w:val="00874D43"/>
    <w:rsid w:val="008F1386"/>
    <w:rsid w:val="008F5B5F"/>
    <w:rsid w:val="009B259E"/>
    <w:rsid w:val="009B657E"/>
    <w:rsid w:val="009E6933"/>
    <w:rsid w:val="00A15155"/>
    <w:rsid w:val="00AB6B95"/>
    <w:rsid w:val="00AD6BCA"/>
    <w:rsid w:val="00AE601E"/>
    <w:rsid w:val="00B0027E"/>
    <w:rsid w:val="00B5103A"/>
    <w:rsid w:val="00B60047"/>
    <w:rsid w:val="00B6504D"/>
    <w:rsid w:val="00B84C2A"/>
    <w:rsid w:val="00BA681A"/>
    <w:rsid w:val="00BD0C8B"/>
    <w:rsid w:val="00BF6A83"/>
    <w:rsid w:val="00C67C20"/>
    <w:rsid w:val="00CA0A06"/>
    <w:rsid w:val="00D03E11"/>
    <w:rsid w:val="00D478D9"/>
    <w:rsid w:val="00DA7B01"/>
    <w:rsid w:val="00DC52FF"/>
    <w:rsid w:val="00DC5984"/>
    <w:rsid w:val="00EE3253"/>
    <w:rsid w:val="00F16106"/>
    <w:rsid w:val="00FA20B0"/>
    <w:rsid w:val="00FF27D3"/>
    <w:rsid w:val="00FF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A8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E32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9B657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37F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37F50"/>
  </w:style>
  <w:style w:type="paragraph" w:styleId="a6">
    <w:name w:val="footer"/>
    <w:basedOn w:val="a"/>
    <w:link w:val="Char0"/>
    <w:uiPriority w:val="99"/>
    <w:unhideWhenUsed/>
    <w:rsid w:val="00637F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37F50"/>
  </w:style>
  <w:style w:type="paragraph" w:styleId="a7">
    <w:name w:val="Balloon Text"/>
    <w:basedOn w:val="a"/>
    <w:link w:val="Char1"/>
    <w:uiPriority w:val="99"/>
    <w:semiHidden/>
    <w:unhideWhenUsed/>
    <w:rsid w:val="008F5B5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8F5B5F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BF6A8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A8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E32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9B657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37F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37F50"/>
  </w:style>
  <w:style w:type="paragraph" w:styleId="a6">
    <w:name w:val="footer"/>
    <w:basedOn w:val="a"/>
    <w:link w:val="Char0"/>
    <w:uiPriority w:val="99"/>
    <w:unhideWhenUsed/>
    <w:rsid w:val="00637F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37F50"/>
  </w:style>
  <w:style w:type="paragraph" w:styleId="a7">
    <w:name w:val="Balloon Text"/>
    <w:basedOn w:val="a"/>
    <w:link w:val="Char1"/>
    <w:uiPriority w:val="99"/>
    <w:semiHidden/>
    <w:unhideWhenUsed/>
    <w:rsid w:val="008F5B5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8F5B5F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BF6A8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6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6354EE-2B42-4474-B647-952569BFA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1048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</cp:revision>
  <cp:lastPrinted>2018-04-24T00:41:00Z</cp:lastPrinted>
  <dcterms:created xsi:type="dcterms:W3CDTF">2018-05-18T06:24:00Z</dcterms:created>
  <dcterms:modified xsi:type="dcterms:W3CDTF">2018-05-18T06:33:00Z</dcterms:modified>
</cp:coreProperties>
</file>