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63" w:rsidRPr="00061663" w:rsidRDefault="00061663">
      <w:pPr>
        <w:rPr>
          <w:szCs w:val="24"/>
        </w:rPr>
      </w:pPr>
      <w:commentRangeStart w:id="0"/>
      <w:r w:rsidRPr="00061663">
        <w:rPr>
          <w:szCs w:val="24"/>
        </w:rPr>
        <w:t>Cassin’</w:t>
      </w:r>
      <w:r w:rsidR="006D12A8">
        <w:rPr>
          <w:szCs w:val="24"/>
        </w:rPr>
        <w:t>s Sparrows Defend T</w:t>
      </w:r>
      <w:r w:rsidRPr="00061663">
        <w:rPr>
          <w:szCs w:val="24"/>
        </w:rPr>
        <w:t xml:space="preserve">erritories with </w:t>
      </w:r>
      <w:r w:rsidR="006D12A8">
        <w:rPr>
          <w:szCs w:val="24"/>
        </w:rPr>
        <w:t>M</w:t>
      </w:r>
      <w:r w:rsidRPr="00061663">
        <w:rPr>
          <w:szCs w:val="24"/>
        </w:rPr>
        <w:t xml:space="preserve">ore </w:t>
      </w:r>
      <w:r w:rsidR="007A6A4B">
        <w:rPr>
          <w:szCs w:val="24"/>
        </w:rPr>
        <w:t>Shrubs</w:t>
      </w:r>
      <w:r w:rsidRPr="00061663">
        <w:rPr>
          <w:szCs w:val="24"/>
        </w:rPr>
        <w:t xml:space="preserve"> than </w:t>
      </w:r>
      <w:r w:rsidR="007A6A4B">
        <w:rPr>
          <w:szCs w:val="24"/>
        </w:rPr>
        <w:t>Surrounding H</w:t>
      </w:r>
      <w:r w:rsidRPr="00061663">
        <w:rPr>
          <w:szCs w:val="24"/>
        </w:rPr>
        <w:t>a</w:t>
      </w:r>
      <w:commentRangeEnd w:id="0"/>
      <w:r w:rsidR="007A6A4B">
        <w:rPr>
          <w:szCs w:val="24"/>
        </w:rPr>
        <w:t>bitat</w:t>
      </w:r>
      <w:r w:rsidRPr="00061663">
        <w:rPr>
          <w:rStyle w:val="CommentReference"/>
          <w:sz w:val="24"/>
          <w:szCs w:val="24"/>
        </w:rPr>
        <w:commentReference w:id="0"/>
      </w:r>
    </w:p>
    <w:p w:rsidR="00061663" w:rsidRDefault="00061663">
      <w:pPr>
        <w:rPr>
          <w:szCs w:val="24"/>
        </w:rPr>
      </w:pPr>
    </w:p>
    <w:p w:rsidR="00061663" w:rsidRDefault="006D12A8" w:rsidP="006D12A8">
      <w:pPr>
        <w:jc w:val="center"/>
        <w:rPr>
          <w:szCs w:val="24"/>
          <w:vertAlign w:val="superscript"/>
        </w:rPr>
      </w:pPr>
      <w:r>
        <w:rPr>
          <w:szCs w:val="24"/>
        </w:rPr>
        <w:t>C</w:t>
      </w:r>
      <w:r w:rsidR="00061663">
        <w:rPr>
          <w:szCs w:val="24"/>
        </w:rPr>
        <w:t>laire M. Curry</w:t>
      </w:r>
      <w:r w:rsidR="00061663" w:rsidRPr="00061663">
        <w:rPr>
          <w:szCs w:val="24"/>
          <w:vertAlign w:val="superscript"/>
        </w:rPr>
        <w:t>1</w:t>
      </w:r>
      <w:proofErr w:type="gramStart"/>
      <w:r w:rsidR="00061663" w:rsidRPr="00061663">
        <w:rPr>
          <w:szCs w:val="24"/>
          <w:vertAlign w:val="superscript"/>
        </w:rPr>
        <w:t>,2</w:t>
      </w:r>
      <w:proofErr w:type="gramEnd"/>
      <w:r w:rsidR="00061663">
        <w:rPr>
          <w:szCs w:val="24"/>
        </w:rPr>
        <w:t xml:space="preserve">, Jeremy </w:t>
      </w:r>
      <w:r w:rsidR="008122C1">
        <w:rPr>
          <w:szCs w:val="24"/>
        </w:rPr>
        <w:t xml:space="preserve">D. </w:t>
      </w:r>
      <w:r w:rsidR="00061663">
        <w:rPr>
          <w:szCs w:val="24"/>
        </w:rPr>
        <w:t>Ross</w:t>
      </w:r>
      <w:r w:rsidR="00061663" w:rsidRPr="00061663">
        <w:rPr>
          <w:szCs w:val="24"/>
          <w:vertAlign w:val="superscript"/>
        </w:rPr>
        <w:t>1</w:t>
      </w:r>
      <w:r w:rsidR="00061663">
        <w:rPr>
          <w:szCs w:val="24"/>
        </w:rPr>
        <w:t xml:space="preserve">, </w:t>
      </w:r>
      <w:r>
        <w:rPr>
          <w:szCs w:val="24"/>
        </w:rPr>
        <w:t xml:space="preserve">and </w:t>
      </w:r>
      <w:r w:rsidR="00061663">
        <w:rPr>
          <w:szCs w:val="24"/>
        </w:rPr>
        <w:t>Eli S. Bridge</w:t>
      </w:r>
      <w:r w:rsidR="00061663" w:rsidRPr="00061663">
        <w:rPr>
          <w:szCs w:val="24"/>
          <w:vertAlign w:val="superscript"/>
        </w:rPr>
        <w:t>1</w:t>
      </w:r>
    </w:p>
    <w:p w:rsidR="00E53C90" w:rsidRPr="00E53C90" w:rsidRDefault="00E53C90" w:rsidP="006D12A8">
      <w:pPr>
        <w:jc w:val="center"/>
        <w:rPr>
          <w:szCs w:val="24"/>
        </w:rPr>
      </w:pPr>
    </w:p>
    <w:p w:rsidR="00061663" w:rsidRDefault="00061663">
      <w:pPr>
        <w:rPr>
          <w:szCs w:val="24"/>
        </w:rPr>
      </w:pPr>
      <w:proofErr w:type="gramStart"/>
      <w:r w:rsidRPr="00061663">
        <w:rPr>
          <w:szCs w:val="24"/>
          <w:vertAlign w:val="superscript"/>
        </w:rPr>
        <w:t>1</w:t>
      </w:r>
      <w:r>
        <w:rPr>
          <w:szCs w:val="24"/>
        </w:rPr>
        <w:t xml:space="preserve">Oklahoma Biological Survey, </w:t>
      </w:r>
      <w:r w:rsidR="006D12A8">
        <w:rPr>
          <w:szCs w:val="24"/>
        </w:rPr>
        <w:t xml:space="preserve">University of Oklahoma, </w:t>
      </w:r>
      <w:r>
        <w:rPr>
          <w:szCs w:val="24"/>
        </w:rPr>
        <w:t>Norman, OK</w:t>
      </w:r>
      <w:r w:rsidR="006D12A8">
        <w:rPr>
          <w:szCs w:val="24"/>
        </w:rPr>
        <w:t xml:space="preserve"> 73019</w:t>
      </w:r>
      <w:r>
        <w:rPr>
          <w:szCs w:val="24"/>
        </w:rPr>
        <w:t>, USA</w:t>
      </w:r>
      <w:r w:rsidR="006D12A8">
        <w:rPr>
          <w:szCs w:val="24"/>
        </w:rPr>
        <w:t>.</w:t>
      </w:r>
      <w:proofErr w:type="gramEnd"/>
    </w:p>
    <w:p w:rsidR="00061663" w:rsidRDefault="00061663">
      <w:pPr>
        <w:rPr>
          <w:szCs w:val="24"/>
        </w:rPr>
      </w:pPr>
      <w:r w:rsidRPr="00061663">
        <w:rPr>
          <w:szCs w:val="24"/>
          <w:vertAlign w:val="superscript"/>
        </w:rPr>
        <w:t>2</w:t>
      </w:r>
      <w:r>
        <w:rPr>
          <w:szCs w:val="24"/>
        </w:rPr>
        <w:t>Corresponding author</w:t>
      </w:r>
      <w:r w:rsidR="006D12A8">
        <w:rPr>
          <w:szCs w:val="24"/>
        </w:rPr>
        <w:t>; email:</w:t>
      </w:r>
      <w:r>
        <w:rPr>
          <w:szCs w:val="24"/>
        </w:rPr>
        <w:t xml:space="preserve"> </w:t>
      </w:r>
      <w:hyperlink r:id="rId8" w:history="1">
        <w:r w:rsidR="006D12A8" w:rsidRPr="00B93AD3">
          <w:rPr>
            <w:rStyle w:val="Hyperlink"/>
            <w:szCs w:val="24"/>
          </w:rPr>
          <w:t>curryclairem@gmail.com</w:t>
        </w:r>
      </w:hyperlink>
    </w:p>
    <w:p w:rsidR="006D12A8" w:rsidRDefault="006D12A8">
      <w:pPr>
        <w:rPr>
          <w:szCs w:val="24"/>
        </w:rPr>
      </w:pPr>
    </w:p>
    <w:p w:rsidR="006D12A8" w:rsidRPr="00061663" w:rsidRDefault="006D12A8">
      <w:pPr>
        <w:rPr>
          <w:szCs w:val="24"/>
        </w:rPr>
      </w:pPr>
      <w:r>
        <w:rPr>
          <w:szCs w:val="24"/>
        </w:rPr>
        <w:t>Please send page proofs to the corresponding author at the above e-mail address</w:t>
      </w:r>
    </w:p>
    <w:p w:rsidR="00061663" w:rsidRDefault="00061663">
      <w:pPr>
        <w:rPr>
          <w:szCs w:val="24"/>
        </w:rPr>
      </w:pPr>
      <w:r>
        <w:rPr>
          <w:szCs w:val="24"/>
        </w:rPr>
        <w:br w:type="page"/>
      </w:r>
    </w:p>
    <w:p w:rsidR="00DD2FD9" w:rsidRDefault="00061663" w:rsidP="00061663">
      <w:pPr>
        <w:ind w:firstLine="720"/>
        <w:rPr>
          <w:szCs w:val="24"/>
        </w:rPr>
      </w:pPr>
      <w:r>
        <w:rPr>
          <w:szCs w:val="24"/>
        </w:rPr>
        <w:lastRenderedPageBreak/>
        <w:t>ABSTRACT</w:t>
      </w:r>
      <w:proofErr w:type="gramStart"/>
      <w:r>
        <w:rPr>
          <w:szCs w:val="24"/>
        </w:rPr>
        <w:t>.---</w:t>
      </w:r>
      <w:proofErr w:type="gramEnd"/>
      <w:r w:rsidRPr="00E53C90">
        <w:rPr>
          <w:szCs w:val="24"/>
          <w:highlight w:val="yellow"/>
        </w:rPr>
        <w:t>text</w:t>
      </w:r>
      <w:r>
        <w:rPr>
          <w:szCs w:val="24"/>
        </w:rPr>
        <w:t>.</w:t>
      </w:r>
    </w:p>
    <w:p w:rsidR="00061663" w:rsidRDefault="00061663">
      <w:pPr>
        <w:rPr>
          <w:szCs w:val="24"/>
        </w:rPr>
      </w:pPr>
    </w:p>
    <w:p w:rsidR="00061663" w:rsidRPr="00061663" w:rsidRDefault="00061663">
      <w:pPr>
        <w:rPr>
          <w:szCs w:val="24"/>
        </w:rPr>
      </w:pPr>
      <w:r>
        <w:rPr>
          <w:szCs w:val="24"/>
        </w:rPr>
        <w:t>Key words</w:t>
      </w:r>
      <w:proofErr w:type="gramStart"/>
      <w:r>
        <w:rPr>
          <w:szCs w:val="24"/>
        </w:rPr>
        <w:t>.---</w:t>
      </w:r>
      <w:proofErr w:type="gramEnd"/>
      <w:r>
        <w:rPr>
          <w:szCs w:val="24"/>
        </w:rPr>
        <w:t>Cassin’s Sparrow, grasslands, habitat, behavior, landscape ecology</w:t>
      </w:r>
    </w:p>
    <w:p w:rsidR="00061663" w:rsidRDefault="00061663">
      <w:pPr>
        <w:rPr>
          <w:szCs w:val="24"/>
        </w:rPr>
      </w:pPr>
      <w:r>
        <w:rPr>
          <w:szCs w:val="24"/>
        </w:rPr>
        <w:br w:type="page"/>
      </w:r>
    </w:p>
    <w:p w:rsidR="00E53C90" w:rsidRDefault="00DC372B">
      <w:pPr>
        <w:rPr>
          <w:rFonts w:cs="Times New Roman"/>
        </w:rPr>
      </w:pPr>
      <w:r>
        <w:rPr>
          <w:szCs w:val="24"/>
        </w:rPr>
        <w:lastRenderedPageBreak/>
        <w:t>Cassin’</w:t>
      </w:r>
      <w:r w:rsidR="008F07A1">
        <w:rPr>
          <w:szCs w:val="24"/>
        </w:rPr>
        <w:t>s S</w:t>
      </w:r>
      <w:r w:rsidR="000A1EED">
        <w:rPr>
          <w:szCs w:val="24"/>
        </w:rPr>
        <w:t>parrow</w:t>
      </w:r>
      <w:r>
        <w:rPr>
          <w:szCs w:val="24"/>
        </w:rPr>
        <w:t xml:space="preserve"> (</w:t>
      </w:r>
      <w:proofErr w:type="spellStart"/>
      <w:r w:rsidRPr="00DC372B">
        <w:rPr>
          <w:i/>
          <w:iCs/>
          <w:szCs w:val="24"/>
        </w:rPr>
        <w:t>Peucaea</w:t>
      </w:r>
      <w:proofErr w:type="spellEnd"/>
      <w:r w:rsidRPr="00DC372B">
        <w:rPr>
          <w:i/>
          <w:iCs/>
          <w:szCs w:val="24"/>
        </w:rPr>
        <w:t xml:space="preserve"> </w:t>
      </w:r>
      <w:proofErr w:type="spellStart"/>
      <w:r w:rsidRPr="00DC372B">
        <w:rPr>
          <w:i/>
          <w:iCs/>
          <w:szCs w:val="24"/>
        </w:rPr>
        <w:t>cassinii</w:t>
      </w:r>
      <w:proofErr w:type="spellEnd"/>
      <w:r>
        <w:rPr>
          <w:iCs/>
          <w:szCs w:val="24"/>
        </w:rPr>
        <w:t xml:space="preserve">) is </w:t>
      </w:r>
      <w:r w:rsidR="00600E41">
        <w:rPr>
          <w:iCs/>
          <w:szCs w:val="24"/>
        </w:rPr>
        <w:t>a</w:t>
      </w:r>
      <w:r>
        <w:rPr>
          <w:iCs/>
          <w:szCs w:val="24"/>
        </w:rPr>
        <w:t xml:space="preserve"> species </w:t>
      </w:r>
      <w:r w:rsidR="00600E41">
        <w:rPr>
          <w:iCs/>
          <w:szCs w:val="24"/>
        </w:rPr>
        <w:t>of</w:t>
      </w:r>
      <w:r w:rsidR="000A1EED">
        <w:rPr>
          <w:iCs/>
          <w:szCs w:val="24"/>
        </w:rPr>
        <w:t xml:space="preserve"> arid and shrubby grasslands of central North America </w:t>
      </w:r>
      <w:bookmarkStart w:id="1" w:name="ZOTERO_BREF_FQN4NWYH3Cf0"/>
      <w:r w:rsidR="000A1EED" w:rsidRPr="000A1EED">
        <w:rPr>
          <w:rFonts w:cs="Times New Roman"/>
        </w:rPr>
        <w:t>(Dunning, Jr. et al. 1999)</w:t>
      </w:r>
      <w:bookmarkEnd w:id="1"/>
      <w:r>
        <w:rPr>
          <w:iCs/>
          <w:szCs w:val="24"/>
        </w:rPr>
        <w:t xml:space="preserve">.  It appears to have a stable population in North America based on Breeding Bird Surveys </w:t>
      </w:r>
      <w:bookmarkStart w:id="2" w:name="ZOTERO_BREF_SiRcCeObFwoZ"/>
      <w:r w:rsidRPr="00DC372B">
        <w:rPr>
          <w:rFonts w:cs="Times New Roman"/>
        </w:rPr>
        <w:t>(Sauer et al. 2017)</w:t>
      </w:r>
      <w:bookmarkEnd w:id="2"/>
      <w:r w:rsidR="006B1908">
        <w:rPr>
          <w:rFonts w:cs="Times New Roman"/>
        </w:rPr>
        <w:t xml:space="preserve">, but trends vary by state, region, and time period </w:t>
      </w:r>
      <w:bookmarkStart w:id="3" w:name="ZOTERO_BREF_OggX49VVIMyU"/>
      <w:r w:rsidR="006B1908" w:rsidRPr="006B1908">
        <w:rPr>
          <w:rFonts w:cs="Times New Roman"/>
        </w:rPr>
        <w:t>(Dunning, Jr. et al. 1999)</w:t>
      </w:r>
      <w:bookmarkEnd w:id="3"/>
      <w:r w:rsidR="000516FD">
        <w:rPr>
          <w:rFonts w:cs="Times New Roman"/>
        </w:rPr>
        <w:t xml:space="preserve">. </w:t>
      </w:r>
      <w:r w:rsidR="006B1908">
        <w:rPr>
          <w:rFonts w:cs="Times New Roman"/>
        </w:rPr>
        <w:t xml:space="preserve"> </w:t>
      </w:r>
      <w:r w:rsidR="005D20F9">
        <w:rPr>
          <w:rFonts w:cs="Times New Roman"/>
        </w:rPr>
        <w:t>It is interesting for its erratic population distribution, with few returns on banded birds, making it difficult to study</w:t>
      </w:r>
      <w:r w:rsidR="00600E41">
        <w:rPr>
          <w:rFonts w:cs="Times New Roman"/>
        </w:rPr>
        <w:t xml:space="preserve"> </w:t>
      </w:r>
      <w:bookmarkStart w:id="4" w:name="ZOTERO_BREF_fTsPSlZLzOAr"/>
      <w:r w:rsidR="00600E41" w:rsidRPr="00600E41">
        <w:rPr>
          <w:rFonts w:cs="Times New Roman"/>
        </w:rPr>
        <w:t>(Dunning, Jr. et al. 1999)</w:t>
      </w:r>
      <w:bookmarkEnd w:id="4"/>
      <w:r w:rsidR="005D20F9">
        <w:rPr>
          <w:rFonts w:cs="Times New Roman"/>
        </w:rPr>
        <w:t>.</w:t>
      </w:r>
    </w:p>
    <w:p w:rsidR="00E53C90" w:rsidRDefault="00600E41">
      <w:pPr>
        <w:rPr>
          <w:rFonts w:cs="Times New Roman"/>
        </w:rPr>
      </w:pPr>
      <w:r>
        <w:rPr>
          <w:rFonts w:cs="Times New Roman"/>
        </w:rPr>
        <w:t xml:space="preserve">Few studies have examined </w:t>
      </w:r>
      <w:r w:rsidR="005D20F9">
        <w:rPr>
          <w:rFonts w:cs="Times New Roman"/>
        </w:rPr>
        <w:t xml:space="preserve">this species’ </w:t>
      </w:r>
      <w:r>
        <w:rPr>
          <w:rFonts w:cs="Times New Roman"/>
        </w:rPr>
        <w:t xml:space="preserve">movements or </w:t>
      </w:r>
      <w:r w:rsidR="000A1EED">
        <w:rPr>
          <w:rFonts w:cs="Times New Roman"/>
        </w:rPr>
        <w:t xml:space="preserve">precise </w:t>
      </w:r>
      <w:r w:rsidR="005D20F9">
        <w:rPr>
          <w:rFonts w:cs="Times New Roman"/>
        </w:rPr>
        <w:t>habitat preferences</w:t>
      </w:r>
      <w:bookmarkStart w:id="5" w:name="ZOTERO_BREF_cKyUoCJ2T1ql"/>
      <w:r w:rsidR="005D20F9">
        <w:rPr>
          <w:rFonts w:cs="Times New Roman"/>
        </w:rPr>
        <w:t xml:space="preserve"> </w:t>
      </w:r>
      <w:r w:rsidR="005D20F9" w:rsidRPr="000516FD">
        <w:rPr>
          <w:rFonts w:cs="Times New Roman"/>
        </w:rPr>
        <w:t>(Dunning, Jr. et al. 1999; but see Cooper et al. 2014)</w:t>
      </w:r>
      <w:bookmarkEnd w:id="5"/>
      <w:r w:rsidR="005D20F9">
        <w:rPr>
          <w:rFonts w:cs="Times New Roman"/>
        </w:rPr>
        <w:t xml:space="preserve">.  </w:t>
      </w:r>
      <w:r>
        <w:rPr>
          <w:rFonts w:cs="Times New Roman"/>
        </w:rPr>
        <w:t xml:space="preserve">Summer rainfall, and possibly grasshopper abundance as a regular food, </w:t>
      </w:r>
      <w:r w:rsidR="000A1EED">
        <w:rPr>
          <w:rFonts w:cs="Times New Roman"/>
        </w:rPr>
        <w:t xml:space="preserve">does appear to be related to the erratic distribution.  </w:t>
      </w:r>
      <w:r w:rsidR="005D20F9">
        <w:rPr>
          <w:rFonts w:cs="Times New Roman"/>
        </w:rPr>
        <w:t xml:space="preserve">Some past studies suggest what.  </w:t>
      </w:r>
      <w:r>
        <w:rPr>
          <w:rFonts w:cs="Times New Roman"/>
        </w:rPr>
        <w:t xml:space="preserve">Most of these studies, however, do not focus specifically on Cassin’s Sparrows </w:t>
      </w:r>
      <w:bookmarkStart w:id="6" w:name="ZOTERO_BREF_Qnhq9vBq6Iyw"/>
      <w:r w:rsidRPr="00600E41">
        <w:rPr>
          <w:rFonts w:cs="Times New Roman"/>
        </w:rPr>
        <w:t>(Ruth 2000; but see Cooper et al. 2014)</w:t>
      </w:r>
      <w:bookmarkEnd w:id="6"/>
      <w:r>
        <w:rPr>
          <w:rFonts w:cs="Times New Roman"/>
        </w:rPr>
        <w:t>.</w:t>
      </w:r>
    </w:p>
    <w:p w:rsidR="00600E41" w:rsidRDefault="006B1908">
      <w:pPr>
        <w:rPr>
          <w:rFonts w:cs="Times New Roman"/>
        </w:rPr>
      </w:pPr>
      <w:r>
        <w:rPr>
          <w:rFonts w:cs="Times New Roman"/>
        </w:rPr>
        <w:t>In Oklahoma, Cassin’s Sparrow is not</w:t>
      </w:r>
      <w:r>
        <w:rPr>
          <w:rFonts w:cs="Times New Roman"/>
        </w:rPr>
        <w:t xml:space="preserve"> currently declining significantly </w:t>
      </w:r>
      <w:r w:rsidRPr="00DC372B">
        <w:rPr>
          <w:rFonts w:cs="Times New Roman"/>
        </w:rPr>
        <w:t>(Sauer et al. 2017)</w:t>
      </w:r>
      <w:r>
        <w:rPr>
          <w:rFonts w:cs="Times New Roman"/>
        </w:rPr>
        <w:t>.</w:t>
      </w:r>
      <w:r w:rsidR="000A1EED" w:rsidRPr="000A1EED">
        <w:rPr>
          <w:rFonts w:cs="Times New Roman"/>
        </w:rPr>
        <w:t xml:space="preserve"> </w:t>
      </w:r>
      <w:r w:rsidR="000A1EED">
        <w:rPr>
          <w:rFonts w:cs="Times New Roman"/>
        </w:rPr>
        <w:t xml:space="preserve"> </w:t>
      </w:r>
      <w:r w:rsidR="000A1EED">
        <w:rPr>
          <w:rFonts w:cs="Times New Roman"/>
        </w:rPr>
        <w:t>Recent work at one site</w:t>
      </w:r>
      <w:r w:rsidR="00600E41">
        <w:rPr>
          <w:rFonts w:cs="Times New Roman"/>
        </w:rPr>
        <w:t xml:space="preserve"> in</w:t>
      </w:r>
      <w:r w:rsidR="000A1EED">
        <w:rPr>
          <w:rFonts w:cs="Times New Roman"/>
        </w:rPr>
        <w:t xml:space="preserve"> northwestern Oklahoma </w:t>
      </w:r>
      <w:bookmarkStart w:id="7" w:name="ZOTERO_BREF_mG19mrn8sv12"/>
      <w:r w:rsidR="000A1EED" w:rsidRPr="00DC372B">
        <w:rPr>
          <w:rFonts w:cs="Times New Roman"/>
        </w:rPr>
        <w:t>(Cooper et al. 2014)</w:t>
      </w:r>
      <w:bookmarkEnd w:id="7"/>
      <w:r w:rsidR="00600E41">
        <w:rPr>
          <w:rFonts w:cs="Times New Roman"/>
        </w:rPr>
        <w:t xml:space="preserve"> suggests Cassin’s Sparrows prefer habitat with more sagebrush than surrounding areas and are more often found on northern slopes.</w:t>
      </w:r>
    </w:p>
    <w:p w:rsidR="00061663" w:rsidRPr="00DC372B" w:rsidRDefault="00DC372B">
      <w:pPr>
        <w:rPr>
          <w:iCs/>
          <w:szCs w:val="24"/>
        </w:rPr>
      </w:pPr>
      <w:r>
        <w:rPr>
          <w:rFonts w:cs="Times New Roman"/>
        </w:rPr>
        <w:t>Our study aims to provide further information on Cassin’s Spa</w:t>
      </w:r>
      <w:r w:rsidR="001D5636">
        <w:rPr>
          <w:rFonts w:cs="Times New Roman"/>
        </w:rPr>
        <w:t xml:space="preserve">rrow habitat preferences across multiple habitat types </w:t>
      </w:r>
      <w:r>
        <w:rPr>
          <w:rFonts w:cs="Times New Roman"/>
        </w:rPr>
        <w:t xml:space="preserve">by examining six study sites </w:t>
      </w:r>
      <w:r w:rsidR="001D5636">
        <w:rPr>
          <w:rFonts w:cs="Times New Roman"/>
        </w:rPr>
        <w:t>in short and mixed grass prairies in western Oklahoma.</w:t>
      </w:r>
      <w:r w:rsidR="000407E5">
        <w:rPr>
          <w:rFonts w:cs="Times New Roman"/>
        </w:rPr>
        <w:t xml:space="preserve">  We ranked </w:t>
      </w:r>
      <w:r w:rsidR="00600E41">
        <w:rPr>
          <w:rFonts w:cs="Times New Roman"/>
        </w:rPr>
        <w:t xml:space="preserve">territorial defense </w:t>
      </w:r>
      <w:r w:rsidR="000407E5">
        <w:rPr>
          <w:rFonts w:cs="Times New Roman"/>
        </w:rPr>
        <w:t xml:space="preserve">behaviors in response to playbacks across gridded plots </w:t>
      </w:r>
      <w:r w:rsidR="00600E41">
        <w:rPr>
          <w:rFonts w:cs="Times New Roman"/>
        </w:rPr>
        <w:t xml:space="preserve">to quantify the importance of </w:t>
      </w:r>
      <w:r w:rsidR="000407E5">
        <w:rPr>
          <w:rFonts w:cs="Times New Roman"/>
        </w:rPr>
        <w:t>different vegetation species and cover</w:t>
      </w:r>
      <w:r w:rsidR="00600E41">
        <w:rPr>
          <w:rFonts w:cs="Times New Roman"/>
        </w:rPr>
        <w:t xml:space="preserve"> to Cassin’s Sparrow</w:t>
      </w:r>
      <w:r w:rsidR="000407E5">
        <w:rPr>
          <w:rFonts w:cs="Times New Roman"/>
        </w:rPr>
        <w:t xml:space="preserve"> in this region</w:t>
      </w:r>
      <w:r w:rsidR="00600E41">
        <w:rPr>
          <w:rFonts w:cs="Times New Roman"/>
        </w:rPr>
        <w:t>.</w:t>
      </w:r>
    </w:p>
    <w:p w:rsidR="00061663" w:rsidRDefault="00061663" w:rsidP="00061663">
      <w:pPr>
        <w:jc w:val="center"/>
        <w:rPr>
          <w:szCs w:val="24"/>
        </w:rPr>
      </w:pPr>
      <w:r>
        <w:rPr>
          <w:szCs w:val="24"/>
        </w:rPr>
        <w:t>METHODS</w:t>
      </w:r>
    </w:p>
    <w:p w:rsidR="00BD3BE7" w:rsidRDefault="00BD3BE7" w:rsidP="00061663">
      <w:pPr>
        <w:rPr>
          <w:szCs w:val="24"/>
        </w:rPr>
      </w:pPr>
      <w:r>
        <w:rPr>
          <w:szCs w:val="24"/>
        </w:rPr>
        <w:t>We conducted our surveys at seven plots within six sites</w:t>
      </w:r>
      <w:r w:rsidR="008122C1">
        <w:rPr>
          <w:szCs w:val="24"/>
        </w:rPr>
        <w:t xml:space="preserve"> </w:t>
      </w:r>
      <w:r w:rsidR="00866590">
        <w:rPr>
          <w:szCs w:val="24"/>
        </w:rPr>
        <w:t>in</w:t>
      </w:r>
      <w:r w:rsidR="008122C1">
        <w:rPr>
          <w:szCs w:val="24"/>
        </w:rPr>
        <w:t xml:space="preserve"> 2014 (Fig. 1).  </w:t>
      </w:r>
      <w:r w:rsidR="001D5636">
        <w:rPr>
          <w:szCs w:val="24"/>
        </w:rPr>
        <w:t>Ecoregions are as defined in</w:t>
      </w:r>
      <w:bookmarkStart w:id="8" w:name="ZOTERO_BREF_xQwfaGXxB20a"/>
      <w:r w:rsidR="001D5636">
        <w:rPr>
          <w:szCs w:val="24"/>
        </w:rPr>
        <w:t xml:space="preserve"> Diamond and Elliot </w:t>
      </w:r>
      <w:r w:rsidR="001D5636" w:rsidRPr="001D5636">
        <w:rPr>
          <w:rFonts w:cs="Times New Roman"/>
        </w:rPr>
        <w:t>(2015)</w:t>
      </w:r>
      <w:bookmarkEnd w:id="8"/>
      <w:r w:rsidR="001D5636">
        <w:rPr>
          <w:rFonts w:cs="Times New Roman"/>
        </w:rPr>
        <w:t>.</w:t>
      </w:r>
      <w:commentRangeStart w:id="9"/>
      <w:r w:rsidR="008122C1">
        <w:rPr>
          <w:rFonts w:cs="Times New Roman"/>
        </w:rPr>
        <w:t xml:space="preserve">  </w:t>
      </w:r>
      <w:r w:rsidR="00134641">
        <w:rPr>
          <w:szCs w:val="24"/>
        </w:rPr>
        <w:t xml:space="preserve">Black Mesa State Park </w:t>
      </w:r>
      <w:proofErr w:type="gramStart"/>
      <w:r w:rsidR="00134641">
        <w:rPr>
          <w:szCs w:val="24"/>
        </w:rPr>
        <w:t>contains ??</w:t>
      </w:r>
      <w:proofErr w:type="gramEnd"/>
      <w:r w:rsidR="00134641">
        <w:rPr>
          <w:szCs w:val="24"/>
        </w:rPr>
        <w:t xml:space="preserve"> </w:t>
      </w:r>
      <w:proofErr w:type="gramStart"/>
      <w:r w:rsidR="00134641">
        <w:rPr>
          <w:szCs w:val="24"/>
        </w:rPr>
        <w:t>ecoregions</w:t>
      </w:r>
      <w:proofErr w:type="gramEnd"/>
      <w:r w:rsidR="00134641">
        <w:rPr>
          <w:szCs w:val="24"/>
        </w:rPr>
        <w:t xml:space="preserve">.  One plot </w:t>
      </w:r>
      <w:r w:rsidR="000252D3">
        <w:rPr>
          <w:szCs w:val="24"/>
        </w:rPr>
        <w:t xml:space="preserve">(400 x 1,300 m) </w:t>
      </w:r>
      <w:r w:rsidR="00134641">
        <w:rPr>
          <w:szCs w:val="24"/>
        </w:rPr>
        <w:t xml:space="preserve">was located </w:t>
      </w:r>
      <w:proofErr w:type="gramStart"/>
      <w:r w:rsidR="00134641">
        <w:rPr>
          <w:szCs w:val="24"/>
        </w:rPr>
        <w:t>in ??.</w:t>
      </w:r>
      <w:proofErr w:type="gramEnd"/>
      <w:r w:rsidR="008122C1">
        <w:rPr>
          <w:szCs w:val="24"/>
        </w:rPr>
        <w:t xml:space="preserve">  </w:t>
      </w:r>
      <w:r w:rsidR="00134641">
        <w:rPr>
          <w:szCs w:val="24"/>
        </w:rPr>
        <w:t xml:space="preserve">Cimarron Hills WMA </w:t>
      </w:r>
      <w:proofErr w:type="gramStart"/>
      <w:r w:rsidR="00134641">
        <w:rPr>
          <w:szCs w:val="24"/>
        </w:rPr>
        <w:t>contains ??</w:t>
      </w:r>
      <w:proofErr w:type="gramEnd"/>
      <w:r w:rsidR="00134641">
        <w:rPr>
          <w:szCs w:val="24"/>
        </w:rPr>
        <w:t xml:space="preserve"> </w:t>
      </w:r>
      <w:proofErr w:type="gramStart"/>
      <w:r w:rsidR="00134641">
        <w:rPr>
          <w:szCs w:val="24"/>
        </w:rPr>
        <w:t>ecoregions</w:t>
      </w:r>
      <w:proofErr w:type="gramEnd"/>
      <w:r w:rsidR="00134641">
        <w:rPr>
          <w:szCs w:val="24"/>
        </w:rPr>
        <w:t xml:space="preserve">.  One plot </w:t>
      </w:r>
      <w:r w:rsidR="000252D3">
        <w:rPr>
          <w:szCs w:val="24"/>
        </w:rPr>
        <w:t xml:space="preserve">(800 x 800 m) </w:t>
      </w:r>
      <w:r w:rsidR="00134641">
        <w:rPr>
          <w:szCs w:val="24"/>
        </w:rPr>
        <w:t xml:space="preserve">was located </w:t>
      </w:r>
      <w:proofErr w:type="gramStart"/>
      <w:r w:rsidR="00134641">
        <w:rPr>
          <w:szCs w:val="24"/>
        </w:rPr>
        <w:t>in ??</w:t>
      </w:r>
      <w:proofErr w:type="gramEnd"/>
      <w:r w:rsidR="000A1EED">
        <w:rPr>
          <w:szCs w:val="24"/>
        </w:rPr>
        <w:t xml:space="preserve"> [</w:t>
      </w:r>
      <w:proofErr w:type="gramStart"/>
      <w:r w:rsidR="000A1EED">
        <w:rPr>
          <w:szCs w:val="24"/>
        </w:rPr>
        <w:t>habitat</w:t>
      </w:r>
      <w:proofErr w:type="gramEnd"/>
      <w:r w:rsidR="000A1EED">
        <w:rPr>
          <w:szCs w:val="24"/>
        </w:rPr>
        <w:t xml:space="preserve"> type]</w:t>
      </w:r>
      <w:r w:rsidR="00134641">
        <w:rPr>
          <w:szCs w:val="24"/>
        </w:rPr>
        <w:t>.</w:t>
      </w:r>
      <w:r w:rsidR="008122C1">
        <w:rPr>
          <w:szCs w:val="24"/>
        </w:rPr>
        <w:t xml:space="preserve">  </w:t>
      </w:r>
      <w:r w:rsidR="00134641">
        <w:rPr>
          <w:szCs w:val="24"/>
        </w:rPr>
        <w:t xml:space="preserve">Optima Wildlife WMA </w:t>
      </w:r>
      <w:proofErr w:type="gramStart"/>
      <w:r w:rsidR="00134641">
        <w:rPr>
          <w:szCs w:val="24"/>
        </w:rPr>
        <w:t>contains ?</w:t>
      </w:r>
      <w:proofErr w:type="gramEnd"/>
      <w:r w:rsidR="00134641">
        <w:rPr>
          <w:szCs w:val="24"/>
        </w:rPr>
        <w:t xml:space="preserve"> </w:t>
      </w:r>
      <w:proofErr w:type="gramStart"/>
      <w:r w:rsidR="00134641">
        <w:rPr>
          <w:szCs w:val="24"/>
        </w:rPr>
        <w:t>ecoregions</w:t>
      </w:r>
      <w:proofErr w:type="gramEnd"/>
      <w:r w:rsidR="00134641">
        <w:rPr>
          <w:szCs w:val="24"/>
        </w:rPr>
        <w:t>.  Two plots</w:t>
      </w:r>
      <w:r w:rsidR="000252D3">
        <w:rPr>
          <w:szCs w:val="24"/>
        </w:rPr>
        <w:t xml:space="preserve"> (both 800 x 800 m)</w:t>
      </w:r>
      <w:r w:rsidR="00134641">
        <w:rPr>
          <w:szCs w:val="24"/>
        </w:rPr>
        <w:t xml:space="preserve"> were located </w:t>
      </w:r>
      <w:proofErr w:type="gramStart"/>
      <w:r w:rsidR="00134641">
        <w:rPr>
          <w:szCs w:val="24"/>
        </w:rPr>
        <w:t>in ??.</w:t>
      </w:r>
      <w:proofErr w:type="gramEnd"/>
      <w:r w:rsidR="008122C1">
        <w:rPr>
          <w:szCs w:val="24"/>
        </w:rPr>
        <w:t xml:space="preserve">  </w:t>
      </w:r>
      <w:r w:rsidR="00134641">
        <w:rPr>
          <w:szCs w:val="24"/>
        </w:rPr>
        <w:t xml:space="preserve">Packsaddle WMA </w:t>
      </w:r>
      <w:proofErr w:type="gramStart"/>
      <w:r w:rsidR="00134641">
        <w:rPr>
          <w:szCs w:val="24"/>
        </w:rPr>
        <w:t>contains ??</w:t>
      </w:r>
      <w:proofErr w:type="gramEnd"/>
      <w:r w:rsidR="00134641">
        <w:rPr>
          <w:szCs w:val="24"/>
        </w:rPr>
        <w:t xml:space="preserve"> </w:t>
      </w:r>
      <w:proofErr w:type="gramStart"/>
      <w:r w:rsidR="00134641">
        <w:rPr>
          <w:szCs w:val="24"/>
        </w:rPr>
        <w:t>ecoregions</w:t>
      </w:r>
      <w:proofErr w:type="gramEnd"/>
      <w:r w:rsidR="00134641">
        <w:rPr>
          <w:szCs w:val="24"/>
        </w:rPr>
        <w:t xml:space="preserve">.  One plot </w:t>
      </w:r>
      <w:r w:rsidR="000252D3">
        <w:rPr>
          <w:szCs w:val="24"/>
        </w:rPr>
        <w:t xml:space="preserve">(800 x 800 m) </w:t>
      </w:r>
      <w:r w:rsidR="00134641">
        <w:rPr>
          <w:szCs w:val="24"/>
        </w:rPr>
        <w:t xml:space="preserve">was located </w:t>
      </w:r>
      <w:proofErr w:type="gramStart"/>
      <w:r w:rsidR="00134641">
        <w:rPr>
          <w:szCs w:val="24"/>
        </w:rPr>
        <w:t>in ??.</w:t>
      </w:r>
      <w:proofErr w:type="gramEnd"/>
      <w:r w:rsidR="008122C1">
        <w:rPr>
          <w:szCs w:val="24"/>
        </w:rPr>
        <w:t xml:space="preserve">  </w:t>
      </w:r>
      <w:r w:rsidR="00134641">
        <w:rPr>
          <w:szCs w:val="24"/>
        </w:rPr>
        <w:t xml:space="preserve">Rita Blanca WMA </w:t>
      </w:r>
      <w:proofErr w:type="gramStart"/>
      <w:r w:rsidR="00134641">
        <w:rPr>
          <w:szCs w:val="24"/>
        </w:rPr>
        <w:t>contains ??</w:t>
      </w:r>
      <w:proofErr w:type="gramEnd"/>
      <w:r w:rsidR="00134641">
        <w:rPr>
          <w:szCs w:val="24"/>
        </w:rPr>
        <w:t xml:space="preserve"> </w:t>
      </w:r>
      <w:proofErr w:type="gramStart"/>
      <w:r w:rsidR="00134641">
        <w:rPr>
          <w:szCs w:val="24"/>
        </w:rPr>
        <w:t>ecoregions</w:t>
      </w:r>
      <w:proofErr w:type="gramEnd"/>
      <w:r w:rsidR="00134641">
        <w:rPr>
          <w:szCs w:val="24"/>
        </w:rPr>
        <w:t xml:space="preserve">.  One plot </w:t>
      </w:r>
      <w:r w:rsidR="000252D3">
        <w:rPr>
          <w:szCs w:val="24"/>
        </w:rPr>
        <w:t xml:space="preserve">(800 x 800 m) </w:t>
      </w:r>
      <w:r w:rsidR="00134641">
        <w:rPr>
          <w:szCs w:val="24"/>
        </w:rPr>
        <w:t xml:space="preserve">was located </w:t>
      </w:r>
      <w:proofErr w:type="gramStart"/>
      <w:r w:rsidR="00134641">
        <w:rPr>
          <w:szCs w:val="24"/>
        </w:rPr>
        <w:t>in ??.</w:t>
      </w:r>
      <w:proofErr w:type="gramEnd"/>
      <w:r w:rsidR="008122C1">
        <w:rPr>
          <w:szCs w:val="24"/>
        </w:rPr>
        <w:t xml:space="preserve">  </w:t>
      </w:r>
      <w:r w:rsidR="00134641">
        <w:rPr>
          <w:szCs w:val="24"/>
        </w:rPr>
        <w:t xml:space="preserve">Selman Ranch is </w:t>
      </w:r>
      <w:r w:rsidR="000252D3">
        <w:rPr>
          <w:szCs w:val="24"/>
        </w:rPr>
        <w:t xml:space="preserve">a 14,000 acre guest and hunting ranch </w:t>
      </w:r>
      <w:bookmarkStart w:id="10" w:name="ZOTERO_BREF_TjGGTeX9qDnx"/>
      <w:r w:rsidR="000252D3" w:rsidRPr="000252D3">
        <w:rPr>
          <w:rFonts w:cs="Times New Roman"/>
        </w:rPr>
        <w:t>(Selman Ranch 2009)</w:t>
      </w:r>
      <w:bookmarkEnd w:id="10"/>
      <w:r w:rsidR="00866590">
        <w:rPr>
          <w:rFonts w:cs="Times New Roman"/>
        </w:rPr>
        <w:t xml:space="preserve"> </w:t>
      </w:r>
      <w:proofErr w:type="gramStart"/>
      <w:r w:rsidR="00134641">
        <w:rPr>
          <w:szCs w:val="24"/>
        </w:rPr>
        <w:t>contains ??</w:t>
      </w:r>
      <w:proofErr w:type="gramEnd"/>
      <w:r w:rsidR="00134641">
        <w:rPr>
          <w:szCs w:val="24"/>
        </w:rPr>
        <w:t xml:space="preserve"> </w:t>
      </w:r>
      <w:proofErr w:type="gramStart"/>
      <w:r w:rsidR="00134641">
        <w:rPr>
          <w:szCs w:val="24"/>
        </w:rPr>
        <w:t>ecoregions</w:t>
      </w:r>
      <w:proofErr w:type="gramEnd"/>
      <w:r w:rsidR="00134641">
        <w:rPr>
          <w:szCs w:val="24"/>
        </w:rPr>
        <w:t xml:space="preserve">.  One plot </w:t>
      </w:r>
      <w:r w:rsidR="000252D3">
        <w:rPr>
          <w:szCs w:val="24"/>
        </w:rPr>
        <w:t xml:space="preserve">(600 x 600 m) </w:t>
      </w:r>
      <w:r w:rsidR="00134641">
        <w:rPr>
          <w:szCs w:val="24"/>
        </w:rPr>
        <w:t xml:space="preserve">was located </w:t>
      </w:r>
      <w:proofErr w:type="gramStart"/>
      <w:r w:rsidR="00134641">
        <w:rPr>
          <w:szCs w:val="24"/>
        </w:rPr>
        <w:t>in ??</w:t>
      </w:r>
      <w:proofErr w:type="gramEnd"/>
      <w:r w:rsidR="00134641">
        <w:rPr>
          <w:szCs w:val="24"/>
        </w:rPr>
        <w:t>.</w:t>
      </w:r>
      <w:commentRangeEnd w:id="9"/>
      <w:r w:rsidR="001A3484">
        <w:rPr>
          <w:rStyle w:val="CommentReference"/>
        </w:rPr>
        <w:commentReference w:id="9"/>
      </w:r>
    </w:p>
    <w:p w:rsidR="008122C1" w:rsidRDefault="00CE02B3" w:rsidP="00061663">
      <w:pPr>
        <w:rPr>
          <w:szCs w:val="24"/>
        </w:rPr>
      </w:pPr>
      <w:r>
        <w:rPr>
          <w:szCs w:val="24"/>
        </w:rPr>
        <w:t>Plots ranged from 0.36-0.64 km</w:t>
      </w:r>
      <w:r w:rsidRPr="00BD3BE7">
        <w:rPr>
          <w:szCs w:val="24"/>
          <w:vertAlign w:val="superscript"/>
        </w:rPr>
        <w:t>2</w:t>
      </w:r>
      <w:r>
        <w:rPr>
          <w:szCs w:val="24"/>
        </w:rPr>
        <w:t xml:space="preserve"> with 100 m spacing between survey points within each plot.  At each survey point we played a Cassin’s Sparrow primary song three times, with 30 sec of observations between each playback (for a total of 1.5 min observations).  Sparrow behavior was ranked from 0 to 7 (0: no response; 1: distant song; 2: chip notes; 3: counter song; 4 counter </w:t>
      </w:r>
      <w:proofErr w:type="gramStart"/>
      <w:r>
        <w:rPr>
          <w:szCs w:val="24"/>
        </w:rPr>
        <w:t>display</w:t>
      </w:r>
      <w:proofErr w:type="gramEnd"/>
      <w:r>
        <w:rPr>
          <w:szCs w:val="24"/>
        </w:rPr>
        <w:t xml:space="preserve">; 5 approach; 6: circling playback; and 7: aggressive counter song).  Walking time between points was ~5 min and each plot was completed in 2-3 hours.  The maximum ranked behavior </w:t>
      </w:r>
      <w:r w:rsidR="00B1275F">
        <w:rPr>
          <w:szCs w:val="24"/>
        </w:rPr>
        <w:t xml:space="preserve">and closest approach distance (in m) </w:t>
      </w:r>
      <w:r>
        <w:rPr>
          <w:szCs w:val="24"/>
        </w:rPr>
        <w:t xml:space="preserve">at each point </w:t>
      </w:r>
      <w:r w:rsidR="00B1275F">
        <w:rPr>
          <w:szCs w:val="24"/>
        </w:rPr>
        <w:t>were</w:t>
      </w:r>
      <w:r>
        <w:rPr>
          <w:szCs w:val="24"/>
        </w:rPr>
        <w:t xml:space="preserve"> used as our response variable</w:t>
      </w:r>
      <w:r w:rsidR="00B1275F">
        <w:rPr>
          <w:szCs w:val="24"/>
        </w:rPr>
        <w:t>s</w:t>
      </w:r>
      <w:r>
        <w:rPr>
          <w:szCs w:val="24"/>
        </w:rPr>
        <w:t>.</w:t>
      </w:r>
    </w:p>
    <w:p w:rsidR="00CE02B3" w:rsidRDefault="00CE02B3" w:rsidP="00061663">
      <w:pPr>
        <w:rPr>
          <w:szCs w:val="24"/>
        </w:rPr>
      </w:pPr>
      <w:r>
        <w:rPr>
          <w:szCs w:val="24"/>
        </w:rPr>
        <w:lastRenderedPageBreak/>
        <w:t xml:space="preserve">Vegetation surveys were conducted </w:t>
      </w:r>
      <w:proofErr w:type="gramStart"/>
      <w:r>
        <w:rPr>
          <w:szCs w:val="24"/>
        </w:rPr>
        <w:t xml:space="preserve">at </w:t>
      </w:r>
      <w:commentRangeStart w:id="11"/>
      <w:r w:rsidR="00FA23A0">
        <w:rPr>
          <w:szCs w:val="24"/>
        </w:rPr>
        <w:t>??</w:t>
      </w:r>
      <w:proofErr w:type="gramEnd"/>
      <w:r w:rsidR="00FA23A0">
        <w:rPr>
          <w:szCs w:val="24"/>
        </w:rPr>
        <w:t xml:space="preserve"> </w:t>
      </w:r>
      <w:proofErr w:type="gramStart"/>
      <w:r w:rsidR="00FA23A0">
        <w:rPr>
          <w:szCs w:val="24"/>
        </w:rPr>
        <w:t>points</w:t>
      </w:r>
      <w:proofErr w:type="gramEnd"/>
      <w:r w:rsidR="00FA23A0">
        <w:rPr>
          <w:szCs w:val="24"/>
        </w:rPr>
        <w:t xml:space="preserve"> </w:t>
      </w:r>
      <w:commentRangeEnd w:id="11"/>
      <w:r w:rsidR="001A3484">
        <w:rPr>
          <w:rStyle w:val="CommentReference"/>
        </w:rPr>
        <w:commentReference w:id="11"/>
      </w:r>
      <w:r w:rsidR="001A3484">
        <w:rPr>
          <w:szCs w:val="24"/>
        </w:rPr>
        <w:t xml:space="preserve">that had been observed both </w:t>
      </w:r>
      <w:r w:rsidR="00FA23A0">
        <w:rPr>
          <w:szCs w:val="24"/>
        </w:rPr>
        <w:t xml:space="preserve">with and without Cassin’s Sparrow territorial defense behaviors.  </w:t>
      </w:r>
      <w:commentRangeStart w:id="12"/>
      <w:r w:rsidR="00FA23A0">
        <w:rPr>
          <w:szCs w:val="24"/>
        </w:rPr>
        <w:t>At each sampling location we used four Daubenmire 1 m</w:t>
      </w:r>
      <w:r w:rsidR="00FA23A0" w:rsidRPr="001A3484">
        <w:rPr>
          <w:szCs w:val="24"/>
          <w:vertAlign w:val="superscript"/>
        </w:rPr>
        <w:t>2</w:t>
      </w:r>
      <w:r w:rsidR="00FA23A0">
        <w:rPr>
          <w:szCs w:val="24"/>
        </w:rPr>
        <w:t xml:space="preserve"> plots</w:t>
      </w:r>
      <w:r w:rsidR="000407E5">
        <w:rPr>
          <w:szCs w:val="24"/>
        </w:rPr>
        <w:t xml:space="preserve"> (one in each cardinal direction 10 m from the grid point)</w:t>
      </w:r>
      <w:r w:rsidR="00FA23A0">
        <w:rPr>
          <w:szCs w:val="24"/>
        </w:rPr>
        <w:t xml:space="preserve"> to record proportions of grass, forbs and woody vegetation, standing dead plants, bare ground, and vegetative litter</w:t>
      </w:r>
      <w:r w:rsidR="00C62597">
        <w:rPr>
          <w:szCs w:val="24"/>
        </w:rPr>
        <w:t xml:space="preserve"> </w:t>
      </w:r>
      <w:bookmarkStart w:id="13" w:name="ZOTERO_BREF_d4TreIIRzENk"/>
      <w:r w:rsidR="00C62597" w:rsidRPr="00C62597">
        <w:rPr>
          <w:rFonts w:cs="Times New Roman"/>
        </w:rPr>
        <w:t>(Daubenmire 1959)</w:t>
      </w:r>
      <w:bookmarkEnd w:id="13"/>
      <w:r w:rsidR="00FA23A0">
        <w:rPr>
          <w:szCs w:val="24"/>
        </w:rPr>
        <w:t xml:space="preserve">.  We also counted vegetation </w:t>
      </w:r>
      <w:r w:rsidR="00B1275F">
        <w:rPr>
          <w:szCs w:val="24"/>
        </w:rPr>
        <w:t xml:space="preserve">&lt;1 m and &gt;1 </w:t>
      </w:r>
      <w:r w:rsidR="00FA23A0">
        <w:rPr>
          <w:szCs w:val="24"/>
        </w:rPr>
        <w:t xml:space="preserve">tall in a 10 m radius around each point in these categories: yucca, sagebrush, </w:t>
      </w:r>
      <w:proofErr w:type="spellStart"/>
      <w:r w:rsidR="00FA23A0">
        <w:rPr>
          <w:szCs w:val="24"/>
        </w:rPr>
        <w:t>sandplum</w:t>
      </w:r>
      <w:proofErr w:type="spellEnd"/>
      <w:r w:rsidR="00FA23A0">
        <w:rPr>
          <w:szCs w:val="24"/>
        </w:rPr>
        <w:t xml:space="preserve">, </w:t>
      </w:r>
      <w:proofErr w:type="spellStart"/>
      <w:r w:rsidR="00FA23A0">
        <w:rPr>
          <w:szCs w:val="24"/>
        </w:rPr>
        <w:t>cholla</w:t>
      </w:r>
      <w:proofErr w:type="spellEnd"/>
      <w:r w:rsidR="00FA23A0">
        <w:rPr>
          <w:szCs w:val="24"/>
        </w:rPr>
        <w:t xml:space="preserve">, </w:t>
      </w:r>
      <w:r w:rsidR="00FA23A0" w:rsidRPr="007A6A4B">
        <w:rPr>
          <w:szCs w:val="24"/>
        </w:rPr>
        <w:t>tree</w:t>
      </w:r>
      <w:r w:rsidR="007A6A4B">
        <w:rPr>
          <w:szCs w:val="24"/>
        </w:rPr>
        <w:t xml:space="preserve"> species</w:t>
      </w:r>
      <w:r w:rsidR="00FA23A0" w:rsidRPr="007A6A4B">
        <w:rPr>
          <w:szCs w:val="24"/>
        </w:rPr>
        <w:t>, or other</w:t>
      </w:r>
      <w:r w:rsidR="00B1275F">
        <w:rPr>
          <w:szCs w:val="24"/>
        </w:rPr>
        <w:t xml:space="preserve"> shrub</w:t>
      </w:r>
      <w:r w:rsidR="007A6A4B">
        <w:rPr>
          <w:szCs w:val="24"/>
        </w:rPr>
        <w:t xml:space="preserve"> species.</w:t>
      </w:r>
      <w:commentRangeEnd w:id="12"/>
      <w:r w:rsidR="009E3565">
        <w:rPr>
          <w:rStyle w:val="CommentReference"/>
        </w:rPr>
        <w:commentReference w:id="12"/>
      </w:r>
    </w:p>
    <w:p w:rsidR="00866590" w:rsidRDefault="00866590" w:rsidP="00061663">
      <w:pPr>
        <w:rPr>
          <w:szCs w:val="24"/>
        </w:rPr>
      </w:pPr>
      <w:r>
        <w:rPr>
          <w:szCs w:val="24"/>
        </w:rPr>
        <w:t>Principle Components Analysis (PCA) was used</w:t>
      </w:r>
      <w:r w:rsidR="009474EA">
        <w:rPr>
          <w:szCs w:val="24"/>
        </w:rPr>
        <w:t xml:space="preserve"> to reduce vegetation variables in Daubenmire plots, counts of </w:t>
      </w:r>
      <w:r w:rsidR="007A6A4B">
        <w:rPr>
          <w:szCs w:val="24"/>
        </w:rPr>
        <w:t>shrubs and trees</w:t>
      </w:r>
      <w:r w:rsidR="009474EA">
        <w:rPr>
          <w:szCs w:val="24"/>
        </w:rPr>
        <w:t xml:space="preserve"> &lt; 1 m, </w:t>
      </w:r>
      <w:r w:rsidR="001A3484">
        <w:rPr>
          <w:szCs w:val="24"/>
        </w:rPr>
        <w:t xml:space="preserve">and </w:t>
      </w:r>
      <w:r w:rsidR="009474EA">
        <w:rPr>
          <w:szCs w:val="24"/>
        </w:rPr>
        <w:t xml:space="preserve">counts of </w:t>
      </w:r>
      <w:r w:rsidR="007A6A4B">
        <w:rPr>
          <w:szCs w:val="24"/>
        </w:rPr>
        <w:t>shrubs and trees</w:t>
      </w:r>
      <w:r w:rsidR="001A3484">
        <w:rPr>
          <w:szCs w:val="24"/>
        </w:rPr>
        <w:t xml:space="preserve"> &gt; 1 m</w:t>
      </w:r>
      <w:r w:rsidR="009474EA">
        <w:rPr>
          <w:szCs w:val="24"/>
        </w:rPr>
        <w:t>.  We kept PCs with eigenvalue &gt;1.  We used Pearson correlations to calculate loadings</w:t>
      </w:r>
      <w:r w:rsidR="001A3484">
        <w:rPr>
          <w:szCs w:val="24"/>
        </w:rPr>
        <w:t xml:space="preserve"> and interpreted loadings </w:t>
      </w:r>
      <w:r w:rsidR="005D20F9">
        <w:rPr>
          <w:szCs w:val="24"/>
        </w:rPr>
        <w:t xml:space="preserve">above |0.33| </w:t>
      </w:r>
      <w:bookmarkStart w:id="15" w:name="ZOTERO_BREF_jAuliCNwN6NK"/>
      <w:r w:rsidR="005D20F9" w:rsidRPr="005D20F9">
        <w:rPr>
          <w:rFonts w:cs="Times New Roman"/>
        </w:rPr>
        <w:t>(</w:t>
      </w:r>
      <w:proofErr w:type="spellStart"/>
      <w:r w:rsidR="005D20F9" w:rsidRPr="005D20F9">
        <w:rPr>
          <w:rFonts w:cs="Times New Roman"/>
        </w:rPr>
        <w:t>Tabachnick</w:t>
      </w:r>
      <w:proofErr w:type="spellEnd"/>
      <w:r w:rsidR="005D20F9" w:rsidRPr="005D20F9">
        <w:rPr>
          <w:rFonts w:cs="Times New Roman"/>
        </w:rPr>
        <w:t xml:space="preserve"> and </w:t>
      </w:r>
      <w:proofErr w:type="spellStart"/>
      <w:r w:rsidR="005D20F9" w:rsidRPr="005D20F9">
        <w:rPr>
          <w:rFonts w:cs="Times New Roman"/>
        </w:rPr>
        <w:t>Fidell</w:t>
      </w:r>
      <w:proofErr w:type="spellEnd"/>
      <w:r w:rsidR="005D20F9" w:rsidRPr="005D20F9">
        <w:rPr>
          <w:rFonts w:cs="Times New Roman"/>
        </w:rPr>
        <w:t xml:space="preserve"> 2007)</w:t>
      </w:r>
      <w:bookmarkEnd w:id="15"/>
      <w:r w:rsidR="009474EA">
        <w:rPr>
          <w:szCs w:val="24"/>
        </w:rPr>
        <w:t>.</w:t>
      </w:r>
      <w:r w:rsidR="007A6A4B">
        <w:rPr>
          <w:szCs w:val="24"/>
        </w:rPr>
        <w:t xml:space="preserve">  These reductions resulted in</w:t>
      </w:r>
      <w:r w:rsidR="001A3484">
        <w:rPr>
          <w:szCs w:val="24"/>
        </w:rPr>
        <w:t xml:space="preserve"> a total of nine variables:</w:t>
      </w:r>
      <w:r w:rsidR="007A6A4B">
        <w:rPr>
          <w:szCs w:val="24"/>
        </w:rPr>
        <w:t xml:space="preserve"> </w:t>
      </w:r>
      <w:r w:rsidR="009E3565">
        <w:rPr>
          <w:szCs w:val="24"/>
        </w:rPr>
        <w:t>Daubenmire PC1, PC2, PC3;</w:t>
      </w:r>
      <w:r w:rsidR="007A6A4B">
        <w:rPr>
          <w:szCs w:val="24"/>
        </w:rPr>
        <w:t xml:space="preserve"> shrubs and trees &gt;1m, and shrubs and trees &lt;1m.</w:t>
      </w:r>
    </w:p>
    <w:p w:rsidR="00B1275F" w:rsidRPr="00BD3BE7" w:rsidRDefault="00B1275F" w:rsidP="00061663">
      <w:pPr>
        <w:rPr>
          <w:szCs w:val="24"/>
        </w:rPr>
      </w:pPr>
      <w:r>
        <w:rPr>
          <w:szCs w:val="24"/>
        </w:rPr>
        <w:t>We tested whether absence (response 0) or presence (</w:t>
      </w:r>
      <w:r w:rsidR="007A6A4B">
        <w:rPr>
          <w:szCs w:val="24"/>
        </w:rPr>
        <w:t xml:space="preserve">a lumped </w:t>
      </w:r>
      <w:r>
        <w:rPr>
          <w:szCs w:val="24"/>
        </w:rPr>
        <w:t>response 1-7) of a Cassin’s Sparrow territorial response</w:t>
      </w:r>
      <w:r w:rsidR="00AB151F">
        <w:rPr>
          <w:szCs w:val="24"/>
        </w:rPr>
        <w:t xml:space="preserve"> was related to </w:t>
      </w:r>
      <w:r w:rsidR="009474EA">
        <w:rPr>
          <w:szCs w:val="24"/>
        </w:rPr>
        <w:t>vegetation PCs</w:t>
      </w:r>
      <w:r w:rsidR="00AD7FA7">
        <w:rPr>
          <w:szCs w:val="24"/>
        </w:rPr>
        <w:t xml:space="preserve"> using binomial </w:t>
      </w:r>
      <w:r w:rsidR="007A6A4B">
        <w:rPr>
          <w:szCs w:val="24"/>
        </w:rPr>
        <w:t>generalized linear mixed model</w:t>
      </w:r>
      <w:r w:rsidR="00AB151F">
        <w:rPr>
          <w:szCs w:val="24"/>
        </w:rPr>
        <w:t xml:space="preserve">.  We tested whether response rank (0-7) was related to </w:t>
      </w:r>
      <w:r w:rsidR="009474EA">
        <w:rPr>
          <w:szCs w:val="24"/>
        </w:rPr>
        <w:t>vegetation PCs</w:t>
      </w:r>
      <w:r w:rsidR="00ED6F44">
        <w:rPr>
          <w:szCs w:val="24"/>
        </w:rPr>
        <w:t xml:space="preserve"> using multinomial logistic regression</w:t>
      </w:r>
      <w:r w:rsidR="007A6A4B">
        <w:rPr>
          <w:szCs w:val="24"/>
        </w:rPr>
        <w:t xml:space="preserve"> (</w:t>
      </w:r>
      <w:r w:rsidR="007A6A4B" w:rsidRPr="007A6A4B">
        <w:rPr>
          <w:szCs w:val="24"/>
          <w:highlight w:val="yellow"/>
        </w:rPr>
        <w:t>NOT YET IMPLEMENTED</w:t>
      </w:r>
      <w:r w:rsidR="007A6A4B">
        <w:rPr>
          <w:szCs w:val="24"/>
        </w:rPr>
        <w:t>)</w:t>
      </w:r>
      <w:r w:rsidR="00AB151F">
        <w:rPr>
          <w:szCs w:val="24"/>
        </w:rPr>
        <w:t xml:space="preserve">.  Finally, we tested whether closest approach distance (when a Cassin’s Sparrow responded) was related to vegetation </w:t>
      </w:r>
      <w:r w:rsidR="009474EA">
        <w:rPr>
          <w:szCs w:val="24"/>
        </w:rPr>
        <w:t>PCs</w:t>
      </w:r>
      <w:r w:rsidR="007A6A4B">
        <w:rPr>
          <w:szCs w:val="24"/>
        </w:rPr>
        <w:t xml:space="preserve"> using a linear mixed model.  </w:t>
      </w:r>
      <w:commentRangeStart w:id="16"/>
      <w:r w:rsidR="007A6A4B">
        <w:rPr>
          <w:szCs w:val="24"/>
        </w:rPr>
        <w:t>We used location as a random effect in all mixed models to account for some points including the same birds</w:t>
      </w:r>
      <w:r w:rsidR="001A3484">
        <w:rPr>
          <w:szCs w:val="24"/>
        </w:rPr>
        <w:t xml:space="preserve"> defending multiple points.</w:t>
      </w:r>
      <w:commentRangeEnd w:id="16"/>
      <w:r w:rsidR="001A3484">
        <w:rPr>
          <w:rStyle w:val="CommentReference"/>
        </w:rPr>
        <w:commentReference w:id="16"/>
      </w:r>
    </w:p>
    <w:p w:rsidR="00061663" w:rsidRDefault="000516FD" w:rsidP="00061663">
      <w:pPr>
        <w:jc w:val="center"/>
        <w:rPr>
          <w:szCs w:val="24"/>
        </w:rPr>
      </w:pPr>
      <w:r>
        <w:rPr>
          <w:szCs w:val="24"/>
        </w:rPr>
        <w:t>RESULTS</w:t>
      </w:r>
    </w:p>
    <w:p w:rsidR="008122C1" w:rsidRDefault="000D7972" w:rsidP="008122C1">
      <w:pPr>
        <w:rPr>
          <w:szCs w:val="24"/>
        </w:rPr>
      </w:pPr>
      <w:r>
        <w:rPr>
          <w:szCs w:val="24"/>
        </w:rPr>
        <w:t xml:space="preserve">Presence or absence of Cassin’s Sparrow territorial defense was significantly related to tall shrubs and trees PC3 (Fig. 2) and short shrubs and trees PC1 (Fig. 3); it was marginally related to tall shrubs and trees PC1.  </w:t>
      </w:r>
      <w:r w:rsidR="0089027D">
        <w:rPr>
          <w:szCs w:val="24"/>
        </w:rPr>
        <w:t xml:space="preserve">PC loadings indicate what vegetation variables were important in the response (Table 1).  </w:t>
      </w:r>
      <w:r>
        <w:rPr>
          <w:szCs w:val="24"/>
        </w:rPr>
        <w:t xml:space="preserve">Tall shrubs and trees PC3 is correlated with </w:t>
      </w:r>
      <w:r w:rsidR="0089027D">
        <w:rPr>
          <w:szCs w:val="24"/>
        </w:rPr>
        <w:t xml:space="preserve">counts of yucca and trees (typically junipers or acacia).  Short shrubs and trees PC1 is correlated with yucca, sagebrush, </w:t>
      </w:r>
      <w:proofErr w:type="spellStart"/>
      <w:r w:rsidR="0089027D">
        <w:rPr>
          <w:szCs w:val="24"/>
        </w:rPr>
        <w:t>sandplum</w:t>
      </w:r>
      <w:proofErr w:type="spellEnd"/>
      <w:r w:rsidR="0089027D">
        <w:rPr>
          <w:szCs w:val="24"/>
        </w:rPr>
        <w:t xml:space="preserve">, </w:t>
      </w:r>
      <w:proofErr w:type="spellStart"/>
      <w:r w:rsidR="0089027D">
        <w:rPr>
          <w:szCs w:val="24"/>
        </w:rPr>
        <w:t>cholla</w:t>
      </w:r>
      <w:proofErr w:type="spellEnd"/>
      <w:r w:rsidR="0089027D">
        <w:rPr>
          <w:szCs w:val="24"/>
        </w:rPr>
        <w:t xml:space="preserve">, and other shrubs.  Tall shrubs and trees PC1 is correlated with sagebrush, </w:t>
      </w:r>
      <w:proofErr w:type="spellStart"/>
      <w:r w:rsidR="0089027D">
        <w:rPr>
          <w:szCs w:val="24"/>
        </w:rPr>
        <w:t>sandplum</w:t>
      </w:r>
      <w:proofErr w:type="spellEnd"/>
      <w:r w:rsidR="0089027D">
        <w:rPr>
          <w:szCs w:val="24"/>
        </w:rPr>
        <w:t xml:space="preserve">, </w:t>
      </w:r>
      <w:proofErr w:type="spellStart"/>
      <w:r w:rsidR="0089027D">
        <w:rPr>
          <w:szCs w:val="24"/>
        </w:rPr>
        <w:t>cholla</w:t>
      </w:r>
      <w:proofErr w:type="spellEnd"/>
      <w:r w:rsidR="0089027D">
        <w:rPr>
          <w:szCs w:val="24"/>
        </w:rPr>
        <w:t xml:space="preserve">, and other shrubs.  Thus, Cassin’s Sparrows defended territories with </w:t>
      </w:r>
    </w:p>
    <w:p w:rsidR="000D7972" w:rsidRDefault="000D7972" w:rsidP="008122C1">
      <w:pPr>
        <w:rPr>
          <w:szCs w:val="24"/>
        </w:rPr>
      </w:pPr>
      <w:r w:rsidRPr="000D7972">
        <w:rPr>
          <w:szCs w:val="24"/>
          <w:highlight w:val="yellow"/>
        </w:rPr>
        <w:t>Multinomial results here (strength of defense).</w:t>
      </w:r>
    </w:p>
    <w:p w:rsidR="000D7972" w:rsidRDefault="000D7972" w:rsidP="008122C1">
      <w:pPr>
        <w:rPr>
          <w:szCs w:val="24"/>
        </w:rPr>
      </w:pPr>
      <w:r>
        <w:rPr>
          <w:szCs w:val="24"/>
        </w:rPr>
        <w:t>The closest approach distance to playback was not significantly related to any vegetation PCs.</w:t>
      </w:r>
    </w:p>
    <w:p w:rsidR="00061663" w:rsidRDefault="00061663" w:rsidP="00061663">
      <w:pPr>
        <w:jc w:val="center"/>
        <w:rPr>
          <w:szCs w:val="24"/>
        </w:rPr>
      </w:pPr>
      <w:r>
        <w:rPr>
          <w:szCs w:val="24"/>
        </w:rPr>
        <w:t>DISCUSSION</w:t>
      </w:r>
    </w:p>
    <w:p w:rsidR="00815B3A" w:rsidRDefault="00815B3A" w:rsidP="00815B3A">
      <w:pPr>
        <w:rPr>
          <w:szCs w:val="24"/>
        </w:rPr>
      </w:pPr>
    </w:p>
    <w:p w:rsidR="00061663" w:rsidRDefault="00061663" w:rsidP="00061663">
      <w:pPr>
        <w:jc w:val="center"/>
        <w:rPr>
          <w:szCs w:val="24"/>
        </w:rPr>
      </w:pPr>
      <w:r>
        <w:rPr>
          <w:szCs w:val="24"/>
        </w:rPr>
        <w:t>ACKOWLEDGMENTS</w:t>
      </w:r>
    </w:p>
    <w:p w:rsidR="00ED0CFC" w:rsidRPr="008F07A1" w:rsidRDefault="00ED0CFC" w:rsidP="00C54B7C">
      <w:pPr>
        <w:rPr>
          <w:szCs w:val="24"/>
        </w:rPr>
      </w:pPr>
      <w:r>
        <w:rPr>
          <w:szCs w:val="24"/>
        </w:rPr>
        <w:t xml:space="preserve">We thank </w:t>
      </w:r>
      <w:r w:rsidR="00EF5914">
        <w:rPr>
          <w:szCs w:val="24"/>
        </w:rPr>
        <w:t>T.E. Smith for help w</w:t>
      </w:r>
      <w:r w:rsidR="00815B3A">
        <w:rPr>
          <w:szCs w:val="24"/>
        </w:rPr>
        <w:t xml:space="preserve">ith study design and field work; </w:t>
      </w:r>
      <w:r w:rsidR="00EF5914">
        <w:rPr>
          <w:szCs w:val="24"/>
        </w:rPr>
        <w:t xml:space="preserve">R. </w:t>
      </w:r>
      <w:r w:rsidR="00EF5914" w:rsidRPr="00EF5914">
        <w:rPr>
          <w:szCs w:val="24"/>
        </w:rPr>
        <w:t>Feliciano</w:t>
      </w:r>
      <w:r w:rsidR="00EF5914">
        <w:rPr>
          <w:szCs w:val="24"/>
        </w:rPr>
        <w:t xml:space="preserve"> and J. </w:t>
      </w:r>
      <w:proofErr w:type="spellStart"/>
      <w:r w:rsidR="00EF5914" w:rsidRPr="00EF5914">
        <w:rPr>
          <w:szCs w:val="24"/>
        </w:rPr>
        <w:t>Haughawout</w:t>
      </w:r>
      <w:proofErr w:type="spellEnd"/>
      <w:r>
        <w:rPr>
          <w:szCs w:val="24"/>
        </w:rPr>
        <w:t xml:space="preserve"> </w:t>
      </w:r>
      <w:r w:rsidR="00815B3A">
        <w:rPr>
          <w:szCs w:val="24"/>
        </w:rPr>
        <w:t>assisted in</w:t>
      </w:r>
      <w:r w:rsidR="00BD3BE7">
        <w:rPr>
          <w:szCs w:val="24"/>
        </w:rPr>
        <w:t xml:space="preserve"> gathering data.</w:t>
      </w:r>
      <w:r>
        <w:rPr>
          <w:szCs w:val="24"/>
        </w:rPr>
        <w:t xml:space="preserve">  </w:t>
      </w:r>
      <w:r w:rsidR="008F07A1">
        <w:rPr>
          <w:szCs w:val="24"/>
        </w:rPr>
        <w:t xml:space="preserve">We thank the Oklahoma Department of Wildlife Conservation, </w:t>
      </w:r>
      <w:r w:rsidR="008F07A1" w:rsidRPr="008F07A1">
        <w:rPr>
          <w:szCs w:val="24"/>
        </w:rPr>
        <w:lastRenderedPageBreak/>
        <w:t>Oklahoma Tourism and Recreation Department</w:t>
      </w:r>
      <w:r w:rsidR="008F07A1">
        <w:rPr>
          <w:szCs w:val="24"/>
        </w:rPr>
        <w:t xml:space="preserve">, and the Selman Guest Ranch for land access.  </w:t>
      </w:r>
      <w:r w:rsidR="00C54B7C">
        <w:rPr>
          <w:szCs w:val="24"/>
        </w:rPr>
        <w:t xml:space="preserve">This study was conducted under OU IACUC </w:t>
      </w:r>
      <w:r w:rsidR="00C54B7C" w:rsidRPr="00C54B7C">
        <w:rPr>
          <w:szCs w:val="24"/>
        </w:rPr>
        <w:t>R12-019</w:t>
      </w:r>
      <w:r w:rsidR="00C54B7C">
        <w:rPr>
          <w:szCs w:val="24"/>
        </w:rPr>
        <w:t xml:space="preserve">.  </w:t>
      </w:r>
      <w:r w:rsidR="00BD3BE7" w:rsidRPr="00C54B7C">
        <w:rPr>
          <w:szCs w:val="24"/>
        </w:rPr>
        <w:t>This work</w:t>
      </w:r>
      <w:r w:rsidR="00BD3BE7" w:rsidRPr="00A35024">
        <w:rPr>
          <w:shd w:val="clear" w:color="auto" w:fill="FFFFFF"/>
        </w:rPr>
        <w:t xml:space="preserve"> was funded by USDA-NIFA grant #</w:t>
      </w:r>
      <w:r w:rsidR="00BD3BE7" w:rsidRPr="007F413C">
        <w:rPr>
          <w:shd w:val="clear" w:color="auto" w:fill="FFFFFF"/>
        </w:rPr>
        <w:t xml:space="preserve">2013-67009-20369 to ESB.  </w:t>
      </w:r>
      <w:r>
        <w:rPr>
          <w:shd w:val="clear" w:color="auto" w:fill="FFFFFF"/>
        </w:rPr>
        <w:t xml:space="preserve">CMC was also supported by </w:t>
      </w:r>
      <w:r w:rsidRPr="00F4017D">
        <w:t xml:space="preserve">National Science Foundation grant IDBR 1014891 </w:t>
      </w:r>
      <w:r w:rsidR="00BD3BE7">
        <w:t xml:space="preserve">to </w:t>
      </w:r>
      <w:r>
        <w:t>ESB.</w:t>
      </w:r>
    </w:p>
    <w:p w:rsidR="00061663" w:rsidRDefault="00061663" w:rsidP="001D5636">
      <w:pPr>
        <w:jc w:val="center"/>
        <w:rPr>
          <w:szCs w:val="24"/>
        </w:rPr>
      </w:pPr>
      <w:commentRangeStart w:id="17"/>
      <w:r>
        <w:rPr>
          <w:szCs w:val="24"/>
        </w:rPr>
        <w:t>LITERATURE CITED</w:t>
      </w:r>
      <w:commentRangeEnd w:id="17"/>
      <w:r w:rsidR="005D20F9">
        <w:rPr>
          <w:rStyle w:val="CommentReference"/>
        </w:rPr>
        <w:commentReference w:id="17"/>
      </w:r>
    </w:p>
    <w:p w:rsidR="00C62597" w:rsidRPr="00C62597" w:rsidRDefault="00C62597" w:rsidP="00C62597">
      <w:pPr>
        <w:pStyle w:val="Bibliography"/>
        <w:rPr>
          <w:rFonts w:cs="Times New Roman"/>
        </w:rPr>
      </w:pPr>
      <w:bookmarkStart w:id="18" w:name="ZOTERO_BREF_blLU2sHNi0B2"/>
      <w:proofErr w:type="gramStart"/>
      <w:r w:rsidRPr="00C62597">
        <w:rPr>
          <w:rFonts w:cs="Times New Roman"/>
          <w:smallCaps/>
        </w:rPr>
        <w:t>Cooper, B.S.</w:t>
      </w:r>
      <w:r w:rsidRPr="00C62597">
        <w:rPr>
          <w:rFonts w:cs="Times New Roman"/>
        </w:rPr>
        <w:t xml:space="preserve">, </w:t>
      </w:r>
      <w:r w:rsidRPr="00C62597">
        <w:rPr>
          <w:rFonts w:cs="Times New Roman"/>
          <w:smallCaps/>
        </w:rPr>
        <w:t>R.D. Elmore</w:t>
      </w:r>
      <w:r w:rsidRPr="00C62597">
        <w:rPr>
          <w:rFonts w:cs="Times New Roman"/>
        </w:rPr>
        <w:t xml:space="preserve">, </w:t>
      </w:r>
      <w:r w:rsidRPr="00C62597">
        <w:rPr>
          <w:rFonts w:cs="Times New Roman"/>
          <w:smallCaps/>
        </w:rPr>
        <w:t xml:space="preserve">F.S. </w:t>
      </w:r>
      <w:proofErr w:type="spellStart"/>
      <w:r w:rsidRPr="00C62597">
        <w:rPr>
          <w:rFonts w:cs="Times New Roman"/>
          <w:smallCaps/>
        </w:rPr>
        <w:t>Guthery</w:t>
      </w:r>
      <w:proofErr w:type="spellEnd"/>
      <w:r w:rsidRPr="00C62597">
        <w:rPr>
          <w:rFonts w:cs="Times New Roman"/>
        </w:rPr>
        <w:t xml:space="preserve"> and </w:t>
      </w:r>
      <w:r w:rsidRPr="00C62597">
        <w:rPr>
          <w:rFonts w:cs="Times New Roman"/>
          <w:smallCaps/>
        </w:rPr>
        <w:t xml:space="preserve">P. Van </w:t>
      </w:r>
      <w:proofErr w:type="spellStart"/>
      <w:r w:rsidRPr="00C62597">
        <w:rPr>
          <w:rFonts w:cs="Times New Roman"/>
          <w:smallCaps/>
        </w:rPr>
        <w:t>Els</w:t>
      </w:r>
      <w:proofErr w:type="spellEnd"/>
      <w:r w:rsidRPr="00C62597">
        <w:rPr>
          <w:rFonts w:cs="Times New Roman"/>
        </w:rPr>
        <w:t>.</w:t>
      </w:r>
      <w:proofErr w:type="gramEnd"/>
      <w:r w:rsidRPr="00C62597">
        <w:rPr>
          <w:rFonts w:cs="Times New Roman"/>
        </w:rPr>
        <w:t xml:space="preserve"> 2014. Territory characteristics of Cassin’s Sparrows in northwestern Oklahoma. American Midland Naturalist 171: 90–96.</w:t>
      </w:r>
    </w:p>
    <w:p w:rsidR="00C62597" w:rsidRPr="00C62597" w:rsidRDefault="00C62597" w:rsidP="00C62597">
      <w:pPr>
        <w:pStyle w:val="Bibliography"/>
        <w:rPr>
          <w:rFonts w:cs="Times New Roman"/>
        </w:rPr>
      </w:pPr>
      <w:r w:rsidRPr="00C62597">
        <w:rPr>
          <w:rFonts w:cs="Times New Roman"/>
          <w:smallCaps/>
        </w:rPr>
        <w:t>Daubenmire, R.</w:t>
      </w:r>
      <w:r w:rsidRPr="00C62597">
        <w:rPr>
          <w:rFonts w:cs="Times New Roman"/>
        </w:rPr>
        <w:t xml:space="preserve"> 1959. </w:t>
      </w:r>
      <w:proofErr w:type="gramStart"/>
      <w:r w:rsidRPr="00C62597">
        <w:rPr>
          <w:rFonts w:cs="Times New Roman"/>
        </w:rPr>
        <w:t xml:space="preserve">A canopy-coverage method of </w:t>
      </w:r>
      <w:proofErr w:type="spellStart"/>
      <w:r w:rsidRPr="00C62597">
        <w:rPr>
          <w:rFonts w:cs="Times New Roman"/>
        </w:rPr>
        <w:t>vegetational</w:t>
      </w:r>
      <w:proofErr w:type="spellEnd"/>
      <w:r w:rsidRPr="00C62597">
        <w:rPr>
          <w:rFonts w:cs="Times New Roman"/>
        </w:rPr>
        <w:t xml:space="preserve"> analysis.</w:t>
      </w:r>
      <w:proofErr w:type="gramEnd"/>
      <w:r w:rsidRPr="00C62597">
        <w:rPr>
          <w:rFonts w:cs="Times New Roman"/>
        </w:rPr>
        <w:t xml:space="preserve"> Northwest Science 33: 43–64.</w:t>
      </w:r>
    </w:p>
    <w:p w:rsidR="00C62597" w:rsidRPr="00C62597" w:rsidRDefault="00C62597" w:rsidP="00C62597">
      <w:pPr>
        <w:pStyle w:val="Bibliography"/>
        <w:rPr>
          <w:rFonts w:cs="Times New Roman"/>
        </w:rPr>
      </w:pPr>
      <w:proofErr w:type="gramStart"/>
      <w:r w:rsidRPr="00C62597">
        <w:rPr>
          <w:rFonts w:cs="Times New Roman"/>
          <w:smallCaps/>
        </w:rPr>
        <w:t>Diamond, D.D.</w:t>
      </w:r>
      <w:r w:rsidRPr="00C62597">
        <w:rPr>
          <w:rFonts w:cs="Times New Roman"/>
        </w:rPr>
        <w:t xml:space="preserve"> and </w:t>
      </w:r>
      <w:r w:rsidRPr="00C62597">
        <w:rPr>
          <w:rFonts w:cs="Times New Roman"/>
          <w:smallCaps/>
        </w:rPr>
        <w:t>L.F. Elliott</w:t>
      </w:r>
      <w:r w:rsidRPr="00C62597">
        <w:rPr>
          <w:rFonts w:cs="Times New Roman"/>
        </w:rPr>
        <w:t>.</w:t>
      </w:r>
      <w:proofErr w:type="gramEnd"/>
      <w:r w:rsidRPr="00C62597">
        <w:rPr>
          <w:rFonts w:cs="Times New Roman"/>
        </w:rPr>
        <w:t xml:space="preserve"> 2015. Oklahoma ecological systems mapping interpretive booklet: methods, short type descriptions, and summary results. </w:t>
      </w:r>
      <w:proofErr w:type="gramStart"/>
      <w:r w:rsidRPr="00C62597">
        <w:rPr>
          <w:rFonts w:cs="Times New Roman"/>
        </w:rPr>
        <w:t>Oklahoma Department of Wildlife Conservation, Norman, OK.</w:t>
      </w:r>
      <w:proofErr w:type="gramEnd"/>
    </w:p>
    <w:p w:rsidR="00C62597" w:rsidRPr="00C62597" w:rsidRDefault="00C62597" w:rsidP="00C62597">
      <w:pPr>
        <w:pStyle w:val="Bibliography"/>
        <w:rPr>
          <w:rFonts w:cs="Times New Roman"/>
        </w:rPr>
      </w:pPr>
      <w:proofErr w:type="gramStart"/>
      <w:r w:rsidRPr="00C62597">
        <w:rPr>
          <w:rFonts w:cs="Times New Roman"/>
          <w:smallCaps/>
        </w:rPr>
        <w:t>Dunning, Jr., J.B.</w:t>
      </w:r>
      <w:r w:rsidRPr="00C62597">
        <w:rPr>
          <w:rFonts w:cs="Times New Roman"/>
        </w:rPr>
        <w:t xml:space="preserve">, </w:t>
      </w:r>
      <w:r w:rsidRPr="00C62597">
        <w:rPr>
          <w:rFonts w:cs="Times New Roman"/>
          <w:smallCaps/>
        </w:rPr>
        <w:t>R.K. Bowers, Jr.</w:t>
      </w:r>
      <w:r w:rsidRPr="00C62597">
        <w:rPr>
          <w:rFonts w:cs="Times New Roman"/>
        </w:rPr>
        <w:t xml:space="preserve">, </w:t>
      </w:r>
      <w:r w:rsidRPr="00C62597">
        <w:rPr>
          <w:rFonts w:cs="Times New Roman"/>
          <w:smallCaps/>
        </w:rPr>
        <w:t>S.J. Suter</w:t>
      </w:r>
      <w:r w:rsidRPr="00C62597">
        <w:rPr>
          <w:rFonts w:cs="Times New Roman"/>
        </w:rPr>
        <w:t xml:space="preserve"> and </w:t>
      </w:r>
      <w:r w:rsidRPr="00C62597">
        <w:rPr>
          <w:rFonts w:cs="Times New Roman"/>
          <w:smallCaps/>
        </w:rPr>
        <w:t>C.E. Bock</w:t>
      </w:r>
      <w:r w:rsidRPr="00C62597">
        <w:rPr>
          <w:rFonts w:cs="Times New Roman"/>
        </w:rPr>
        <w:t xml:space="preserve"> [online].</w:t>
      </w:r>
      <w:proofErr w:type="gramEnd"/>
      <w:r w:rsidRPr="00C62597">
        <w:rPr>
          <w:rFonts w:cs="Times New Roman"/>
        </w:rPr>
        <w:t xml:space="preserve"> 1999. Cassin’s Sparrow (</w:t>
      </w:r>
      <w:proofErr w:type="spellStart"/>
      <w:r w:rsidRPr="00C62597">
        <w:rPr>
          <w:rFonts w:cs="Times New Roman"/>
        </w:rPr>
        <w:t>Aimophila</w:t>
      </w:r>
      <w:proofErr w:type="spellEnd"/>
      <w:r w:rsidRPr="00C62597">
        <w:rPr>
          <w:rFonts w:cs="Times New Roman"/>
        </w:rPr>
        <w:t xml:space="preserve"> </w:t>
      </w:r>
      <w:proofErr w:type="spellStart"/>
      <w:r w:rsidRPr="00C62597">
        <w:rPr>
          <w:rFonts w:cs="Times New Roman"/>
        </w:rPr>
        <w:t>cassinii</w:t>
      </w:r>
      <w:proofErr w:type="spellEnd"/>
      <w:r w:rsidRPr="00C62597">
        <w:rPr>
          <w:rFonts w:cs="Times New Roman"/>
        </w:rPr>
        <w:t xml:space="preserve">). </w:t>
      </w:r>
      <w:proofErr w:type="gramStart"/>
      <w:r w:rsidRPr="00C62597">
        <w:rPr>
          <w:rFonts w:cs="Times New Roman"/>
        </w:rPr>
        <w:t>The Birds of North America Online.</w:t>
      </w:r>
      <w:proofErr w:type="gramEnd"/>
    </w:p>
    <w:p w:rsidR="00C62597" w:rsidRPr="00C62597" w:rsidRDefault="00C62597" w:rsidP="00C62597">
      <w:pPr>
        <w:pStyle w:val="Bibliography"/>
        <w:rPr>
          <w:rFonts w:cs="Times New Roman"/>
        </w:rPr>
      </w:pPr>
      <w:r w:rsidRPr="00C62597">
        <w:rPr>
          <w:rFonts w:cs="Times New Roman"/>
          <w:smallCaps/>
        </w:rPr>
        <w:t>Ruth, J.M.</w:t>
      </w:r>
      <w:r w:rsidRPr="00C62597">
        <w:rPr>
          <w:rFonts w:cs="Times New Roman"/>
        </w:rPr>
        <w:t xml:space="preserve"> [online]. 2000. Cassin’s sparrow (</w:t>
      </w:r>
      <w:proofErr w:type="spellStart"/>
      <w:r w:rsidRPr="00C62597">
        <w:rPr>
          <w:rFonts w:cs="Times New Roman"/>
          <w:i/>
          <w:iCs/>
        </w:rPr>
        <w:t>Aimophila</w:t>
      </w:r>
      <w:proofErr w:type="spellEnd"/>
      <w:r w:rsidRPr="00C62597">
        <w:rPr>
          <w:rFonts w:cs="Times New Roman"/>
          <w:i/>
          <w:iCs/>
        </w:rPr>
        <w:t xml:space="preserve"> </w:t>
      </w:r>
      <w:proofErr w:type="spellStart"/>
      <w:r w:rsidRPr="00C62597">
        <w:rPr>
          <w:rFonts w:cs="Times New Roman"/>
          <w:i/>
          <w:iCs/>
        </w:rPr>
        <w:t>cassinii</w:t>
      </w:r>
      <w:proofErr w:type="spellEnd"/>
      <w:r w:rsidRPr="00C62597">
        <w:rPr>
          <w:rFonts w:cs="Times New Roman"/>
        </w:rPr>
        <w:t>) status assessment and conservation plan.</w:t>
      </w:r>
    </w:p>
    <w:p w:rsidR="00C62597" w:rsidRPr="00C62597" w:rsidRDefault="00C62597" w:rsidP="00C62597">
      <w:pPr>
        <w:pStyle w:val="Bibliography"/>
        <w:rPr>
          <w:rFonts w:cs="Times New Roman"/>
        </w:rPr>
      </w:pPr>
      <w:proofErr w:type="gramStart"/>
      <w:r w:rsidRPr="00C62597">
        <w:rPr>
          <w:rFonts w:cs="Times New Roman"/>
          <w:smallCaps/>
        </w:rPr>
        <w:t>Sauer, J.R.</w:t>
      </w:r>
      <w:r w:rsidRPr="00C62597">
        <w:rPr>
          <w:rFonts w:cs="Times New Roman"/>
        </w:rPr>
        <w:t xml:space="preserve">, </w:t>
      </w:r>
      <w:r w:rsidRPr="00C62597">
        <w:rPr>
          <w:rFonts w:cs="Times New Roman"/>
          <w:smallCaps/>
        </w:rPr>
        <w:t>D.K. Niven</w:t>
      </w:r>
      <w:r w:rsidRPr="00C62597">
        <w:rPr>
          <w:rFonts w:cs="Times New Roman"/>
        </w:rPr>
        <w:t xml:space="preserve">, </w:t>
      </w:r>
      <w:r w:rsidRPr="00C62597">
        <w:rPr>
          <w:rFonts w:cs="Times New Roman"/>
          <w:smallCaps/>
        </w:rPr>
        <w:t>J.E. Hines</w:t>
      </w:r>
      <w:r w:rsidRPr="00C62597">
        <w:rPr>
          <w:rFonts w:cs="Times New Roman"/>
        </w:rPr>
        <w:t xml:space="preserve">, </w:t>
      </w:r>
      <w:r w:rsidRPr="00C62597">
        <w:rPr>
          <w:rFonts w:cs="Times New Roman"/>
          <w:smallCaps/>
        </w:rPr>
        <w:t xml:space="preserve">D.J. </w:t>
      </w:r>
      <w:proofErr w:type="spellStart"/>
      <w:r w:rsidRPr="00C62597">
        <w:rPr>
          <w:rFonts w:cs="Times New Roman"/>
          <w:smallCaps/>
        </w:rPr>
        <w:t>Ziolkowski</w:t>
      </w:r>
      <w:proofErr w:type="spellEnd"/>
      <w:r w:rsidRPr="00C62597">
        <w:rPr>
          <w:rFonts w:cs="Times New Roman"/>
          <w:smallCaps/>
        </w:rPr>
        <w:t>, Jr.</w:t>
      </w:r>
      <w:r w:rsidRPr="00C62597">
        <w:rPr>
          <w:rFonts w:cs="Times New Roman"/>
        </w:rPr>
        <w:t xml:space="preserve">, </w:t>
      </w:r>
      <w:r w:rsidRPr="00C62597">
        <w:rPr>
          <w:rFonts w:cs="Times New Roman"/>
          <w:smallCaps/>
        </w:rPr>
        <w:t xml:space="preserve">K.L. </w:t>
      </w:r>
      <w:proofErr w:type="spellStart"/>
      <w:r w:rsidRPr="00C62597">
        <w:rPr>
          <w:rFonts w:cs="Times New Roman"/>
          <w:smallCaps/>
        </w:rPr>
        <w:t>Pardieck</w:t>
      </w:r>
      <w:proofErr w:type="spellEnd"/>
      <w:r w:rsidRPr="00C62597">
        <w:rPr>
          <w:rFonts w:cs="Times New Roman"/>
        </w:rPr>
        <w:t xml:space="preserve">, </w:t>
      </w:r>
      <w:r w:rsidRPr="00C62597">
        <w:rPr>
          <w:rFonts w:cs="Times New Roman"/>
          <w:smallCaps/>
        </w:rPr>
        <w:t>J.E. Fallon</w:t>
      </w:r>
      <w:r w:rsidRPr="00C62597">
        <w:rPr>
          <w:rFonts w:cs="Times New Roman"/>
        </w:rPr>
        <w:t xml:space="preserve"> and </w:t>
      </w:r>
      <w:r w:rsidRPr="00C62597">
        <w:rPr>
          <w:rFonts w:cs="Times New Roman"/>
          <w:smallCaps/>
        </w:rPr>
        <w:t>W.A. Link</w:t>
      </w:r>
      <w:r w:rsidRPr="00C62597">
        <w:rPr>
          <w:rFonts w:cs="Times New Roman"/>
        </w:rPr>
        <w:t>.</w:t>
      </w:r>
      <w:proofErr w:type="gramEnd"/>
      <w:r w:rsidRPr="00C62597">
        <w:rPr>
          <w:rFonts w:cs="Times New Roman"/>
        </w:rPr>
        <w:t xml:space="preserve"> 2017. The North American Breeding Bird Survey, Results and Analysis 1966 - 2015, Version 2.07.2017. USGS Patuxent Wildlife Research Center, Laurel, MD.</w:t>
      </w:r>
    </w:p>
    <w:p w:rsidR="00C62597" w:rsidRPr="00C62597" w:rsidRDefault="00C62597" w:rsidP="00C62597">
      <w:pPr>
        <w:pStyle w:val="Bibliography"/>
        <w:rPr>
          <w:rFonts w:cs="Times New Roman"/>
        </w:rPr>
      </w:pPr>
      <w:r w:rsidRPr="00C62597">
        <w:rPr>
          <w:rFonts w:cs="Times New Roman"/>
          <w:smallCaps/>
        </w:rPr>
        <w:t>Selman Ranch</w:t>
      </w:r>
      <w:r w:rsidRPr="00C62597">
        <w:rPr>
          <w:rFonts w:cs="Times New Roman"/>
        </w:rPr>
        <w:t xml:space="preserve"> [online]. </w:t>
      </w:r>
      <w:proofErr w:type="gramStart"/>
      <w:r w:rsidRPr="00C62597">
        <w:rPr>
          <w:rFonts w:cs="Times New Roman"/>
        </w:rPr>
        <w:t>2009. Selman Ranch Home.</w:t>
      </w:r>
      <w:proofErr w:type="gramEnd"/>
      <w:r w:rsidRPr="00C62597">
        <w:rPr>
          <w:rFonts w:cs="Times New Roman"/>
        </w:rPr>
        <w:t xml:space="preserve"> </w:t>
      </w:r>
      <w:proofErr w:type="gramStart"/>
      <w:r w:rsidRPr="00C62597">
        <w:rPr>
          <w:rFonts w:cs="Times New Roman"/>
        </w:rPr>
        <w:t>&lt;http://www.selmanranch.com/main.htm&gt; (20 July 2017).</w:t>
      </w:r>
      <w:proofErr w:type="gramEnd"/>
    </w:p>
    <w:p w:rsidR="00C62597" w:rsidRPr="00C62597" w:rsidRDefault="00C62597" w:rsidP="00C62597">
      <w:pPr>
        <w:pStyle w:val="Bibliography"/>
        <w:rPr>
          <w:rFonts w:cs="Times New Roman"/>
        </w:rPr>
      </w:pPr>
      <w:proofErr w:type="spellStart"/>
      <w:proofErr w:type="gramStart"/>
      <w:r w:rsidRPr="00C62597">
        <w:rPr>
          <w:rFonts w:cs="Times New Roman"/>
          <w:smallCaps/>
        </w:rPr>
        <w:t>Tabachnick</w:t>
      </w:r>
      <w:proofErr w:type="spellEnd"/>
      <w:r w:rsidRPr="00C62597">
        <w:rPr>
          <w:rFonts w:cs="Times New Roman"/>
          <w:smallCaps/>
        </w:rPr>
        <w:t>, B.G.</w:t>
      </w:r>
      <w:r w:rsidRPr="00C62597">
        <w:rPr>
          <w:rFonts w:cs="Times New Roman"/>
        </w:rPr>
        <w:t xml:space="preserve"> and </w:t>
      </w:r>
      <w:r w:rsidRPr="00C62597">
        <w:rPr>
          <w:rFonts w:cs="Times New Roman"/>
          <w:smallCaps/>
        </w:rPr>
        <w:t xml:space="preserve">L.S. </w:t>
      </w:r>
      <w:proofErr w:type="spellStart"/>
      <w:r w:rsidRPr="00C62597">
        <w:rPr>
          <w:rFonts w:cs="Times New Roman"/>
          <w:smallCaps/>
        </w:rPr>
        <w:t>Fidell</w:t>
      </w:r>
      <w:proofErr w:type="spellEnd"/>
      <w:r w:rsidRPr="00C62597">
        <w:rPr>
          <w:rFonts w:cs="Times New Roman"/>
        </w:rPr>
        <w:t>.</w:t>
      </w:r>
      <w:proofErr w:type="gramEnd"/>
      <w:r w:rsidRPr="00C62597">
        <w:rPr>
          <w:rFonts w:cs="Times New Roman"/>
        </w:rPr>
        <w:t xml:space="preserve"> 2007. Using multivariate statistics, 5th edition. Pearson, Boston.</w:t>
      </w:r>
    </w:p>
    <w:bookmarkEnd w:id="18"/>
    <w:p w:rsidR="001D5636" w:rsidRDefault="001D5636">
      <w:pPr>
        <w:rPr>
          <w:szCs w:val="24"/>
        </w:rPr>
      </w:pPr>
      <w:r>
        <w:rPr>
          <w:szCs w:val="24"/>
        </w:rPr>
        <w:br w:type="page"/>
      </w:r>
    </w:p>
    <w:p w:rsidR="00061663" w:rsidRDefault="00061663" w:rsidP="00061663">
      <w:pPr>
        <w:jc w:val="center"/>
        <w:rPr>
          <w:szCs w:val="24"/>
        </w:rPr>
      </w:pPr>
      <w:r>
        <w:rPr>
          <w:szCs w:val="24"/>
        </w:rPr>
        <w:lastRenderedPageBreak/>
        <w:t>TABLES</w:t>
      </w:r>
    </w:p>
    <w:p w:rsidR="00061663" w:rsidRDefault="00061663" w:rsidP="00061663">
      <w:pPr>
        <w:jc w:val="center"/>
        <w:rPr>
          <w:szCs w:val="24"/>
        </w:rPr>
      </w:pPr>
      <w:proofErr w:type="gramStart"/>
      <w:r>
        <w:rPr>
          <w:szCs w:val="24"/>
        </w:rPr>
        <w:t>Caption that is intelligible without text.</w:t>
      </w:r>
      <w:proofErr w:type="gramEnd"/>
      <w:r>
        <w:rPr>
          <w:szCs w:val="24"/>
        </w:rPr>
        <w:t xml:space="preserve">  Supplement not duplicate figures.  Indent and double-space, beginning with TABLE 1.  </w:t>
      </w:r>
      <w:proofErr w:type="gramStart"/>
      <w:r>
        <w:rPr>
          <w:szCs w:val="24"/>
        </w:rPr>
        <w:t>Horizontal lines above and below box head and at end.</w:t>
      </w:r>
      <w:proofErr w:type="gramEnd"/>
      <w:r>
        <w:rPr>
          <w:szCs w:val="24"/>
        </w:rPr>
        <w:t xml:space="preserve">  </w:t>
      </w:r>
      <w:proofErr w:type="gramStart"/>
      <w:r>
        <w:rPr>
          <w:szCs w:val="24"/>
        </w:rPr>
        <w:t>Same size font as rest of document.</w:t>
      </w:r>
      <w:proofErr w:type="gramEnd"/>
    </w:p>
    <w:p w:rsidR="000D7972" w:rsidRDefault="000D7972" w:rsidP="000407E5">
      <w:pPr>
        <w:ind w:firstLine="720"/>
        <w:rPr>
          <w:szCs w:val="24"/>
        </w:rPr>
      </w:pPr>
      <w:proofErr w:type="gramStart"/>
      <w:r>
        <w:rPr>
          <w:szCs w:val="24"/>
        </w:rPr>
        <w:t>TABLE 1.</w:t>
      </w:r>
      <w:proofErr w:type="gramEnd"/>
      <w:r>
        <w:rPr>
          <w:szCs w:val="24"/>
        </w:rPr>
        <w:t xml:space="preserve"> </w:t>
      </w:r>
    </w:p>
    <w:p w:rsidR="005406DF" w:rsidRDefault="005406DF" w:rsidP="000407E5">
      <w:pPr>
        <w:ind w:firstLine="720"/>
        <w:rPr>
          <w:szCs w:val="24"/>
        </w:rPr>
      </w:pPr>
      <w:proofErr w:type="gramStart"/>
      <w:r>
        <w:rPr>
          <w:szCs w:val="24"/>
        </w:rPr>
        <w:t xml:space="preserve">TABLE </w:t>
      </w:r>
      <w:r w:rsidR="000D7972">
        <w:rPr>
          <w:szCs w:val="24"/>
        </w:rPr>
        <w:t>2</w:t>
      </w:r>
      <w:r>
        <w:rPr>
          <w:szCs w:val="24"/>
        </w:rPr>
        <w:t>.</w:t>
      </w:r>
      <w:proofErr w:type="gramEnd"/>
      <w:r>
        <w:rPr>
          <w:szCs w:val="24"/>
        </w:rPr>
        <w:t xml:space="preserve"> Principle components analysis loadings for </w:t>
      </w:r>
      <w:r w:rsidR="000D7972">
        <w:rPr>
          <w:szCs w:val="24"/>
        </w:rPr>
        <w:t xml:space="preserve">principle component axes </w:t>
      </w:r>
      <w:proofErr w:type="gramStart"/>
      <w:r w:rsidR="000D7972">
        <w:rPr>
          <w:szCs w:val="24"/>
        </w:rPr>
        <w:t>that were</w:t>
      </w:r>
      <w:proofErr w:type="gramEnd"/>
      <w:r w:rsidR="000D7972">
        <w:rPr>
          <w:szCs w:val="24"/>
        </w:rPr>
        <w:t xml:space="preserve"> significant in vegetation analyses.</w:t>
      </w:r>
    </w:p>
    <w:p w:rsidR="000D7972" w:rsidRDefault="000D7972" w:rsidP="005406DF">
      <w:pPr>
        <w:rPr>
          <w:szCs w:val="24"/>
        </w:rPr>
      </w:pPr>
    </w:p>
    <w:p w:rsidR="001D5636" w:rsidRDefault="001D5636">
      <w:pPr>
        <w:rPr>
          <w:szCs w:val="24"/>
        </w:rPr>
      </w:pPr>
      <w:r>
        <w:rPr>
          <w:szCs w:val="24"/>
        </w:rPr>
        <w:br w:type="page"/>
      </w:r>
    </w:p>
    <w:p w:rsidR="00061663" w:rsidRDefault="00061663" w:rsidP="00061663">
      <w:pPr>
        <w:jc w:val="center"/>
        <w:rPr>
          <w:szCs w:val="24"/>
        </w:rPr>
      </w:pPr>
      <w:commentRangeStart w:id="19"/>
      <w:r>
        <w:rPr>
          <w:szCs w:val="24"/>
        </w:rPr>
        <w:lastRenderedPageBreak/>
        <w:t>FIGURE CAPTIONS</w:t>
      </w:r>
      <w:commentRangeEnd w:id="19"/>
      <w:r w:rsidR="005406DF">
        <w:rPr>
          <w:rStyle w:val="CommentReference"/>
        </w:rPr>
        <w:commentReference w:id="19"/>
      </w:r>
    </w:p>
    <w:p w:rsidR="005406DF" w:rsidRDefault="00BD3BE7" w:rsidP="000D7972">
      <w:pPr>
        <w:rPr>
          <w:szCs w:val="24"/>
        </w:rPr>
      </w:pPr>
      <w:proofErr w:type="gramStart"/>
      <w:r>
        <w:rPr>
          <w:szCs w:val="24"/>
        </w:rPr>
        <w:t>FIG. 1.</w:t>
      </w:r>
      <w:proofErr w:type="gramEnd"/>
      <w:r>
        <w:rPr>
          <w:szCs w:val="24"/>
        </w:rPr>
        <w:t xml:space="preserve"> Map of study sites.</w:t>
      </w:r>
      <w:r w:rsidR="005406DF">
        <w:rPr>
          <w:szCs w:val="24"/>
        </w:rPr>
        <w:t xml:space="preserve">  </w:t>
      </w:r>
      <w:r w:rsidR="005406DF" w:rsidRPr="005406DF">
        <w:rPr>
          <w:szCs w:val="24"/>
          <w:highlight w:val="yellow"/>
        </w:rPr>
        <w:t>To be created.</w:t>
      </w:r>
    </w:p>
    <w:p w:rsidR="00BD3BE7" w:rsidRDefault="00BD3BE7" w:rsidP="000D7972">
      <w:pPr>
        <w:rPr>
          <w:szCs w:val="24"/>
        </w:rPr>
      </w:pPr>
      <w:proofErr w:type="gramStart"/>
      <w:r>
        <w:rPr>
          <w:szCs w:val="24"/>
        </w:rPr>
        <w:t xml:space="preserve">FIG. </w:t>
      </w:r>
      <w:r w:rsidR="005406DF">
        <w:rPr>
          <w:szCs w:val="24"/>
        </w:rPr>
        <w:t>2</w:t>
      </w:r>
      <w:r>
        <w:rPr>
          <w:szCs w:val="24"/>
        </w:rPr>
        <w:t>.</w:t>
      </w:r>
      <w:proofErr w:type="gramEnd"/>
      <w:r>
        <w:rPr>
          <w:szCs w:val="24"/>
        </w:rPr>
        <w:t xml:space="preserve"> Graph of main </w:t>
      </w:r>
      <w:r w:rsidR="005406DF">
        <w:rPr>
          <w:szCs w:val="24"/>
        </w:rPr>
        <w:t xml:space="preserve">significant </w:t>
      </w:r>
      <w:r>
        <w:rPr>
          <w:szCs w:val="24"/>
        </w:rPr>
        <w:t>result.</w:t>
      </w:r>
    </w:p>
    <w:p w:rsidR="000407E5" w:rsidRDefault="000407E5" w:rsidP="000D7972">
      <w:pPr>
        <w:rPr>
          <w:szCs w:val="24"/>
        </w:rPr>
      </w:pPr>
      <w:proofErr w:type="gramStart"/>
      <w:r>
        <w:rPr>
          <w:szCs w:val="24"/>
        </w:rPr>
        <w:t>FIG. 3.</w:t>
      </w:r>
      <w:proofErr w:type="gramEnd"/>
      <w:r>
        <w:rPr>
          <w:szCs w:val="24"/>
        </w:rPr>
        <w:t xml:space="preserve"> Graph is other main significant result.</w:t>
      </w:r>
    </w:p>
    <w:p w:rsidR="000407E5" w:rsidRPr="00061663" w:rsidRDefault="000407E5" w:rsidP="000D7972">
      <w:pPr>
        <w:rPr>
          <w:szCs w:val="24"/>
        </w:rPr>
      </w:pPr>
      <w:proofErr w:type="gramStart"/>
      <w:r>
        <w:rPr>
          <w:szCs w:val="24"/>
        </w:rPr>
        <w:t>FIG. 4.</w:t>
      </w:r>
      <w:proofErr w:type="gramEnd"/>
      <w:r>
        <w:rPr>
          <w:szCs w:val="24"/>
        </w:rPr>
        <w:t xml:space="preserve"> Graph of PCs showing sites.</w:t>
      </w:r>
    </w:p>
    <w:p w:rsidR="00BD3BE7" w:rsidRPr="00061663" w:rsidRDefault="00BD3BE7" w:rsidP="00061663">
      <w:pPr>
        <w:ind w:firstLine="720"/>
        <w:rPr>
          <w:szCs w:val="24"/>
        </w:rPr>
      </w:pPr>
    </w:p>
    <w:p w:rsidR="001D5636" w:rsidRDefault="001D5636">
      <w:pPr>
        <w:rPr>
          <w:szCs w:val="24"/>
        </w:rPr>
      </w:pPr>
      <w:r>
        <w:rPr>
          <w:szCs w:val="24"/>
        </w:rPr>
        <w:br w:type="page"/>
      </w:r>
    </w:p>
    <w:p w:rsidR="00061663" w:rsidRPr="00061663" w:rsidRDefault="00061663" w:rsidP="00061663">
      <w:pPr>
        <w:jc w:val="center"/>
        <w:rPr>
          <w:szCs w:val="24"/>
        </w:rPr>
      </w:pPr>
      <w:r>
        <w:rPr>
          <w:szCs w:val="24"/>
        </w:rPr>
        <w:lastRenderedPageBreak/>
        <w:t>FIGURES</w:t>
      </w:r>
    </w:p>
    <w:p w:rsidR="00061663" w:rsidRPr="00061663" w:rsidRDefault="00061663">
      <w:pPr>
        <w:rPr>
          <w:szCs w:val="24"/>
        </w:rPr>
      </w:pPr>
    </w:p>
    <w:p w:rsidR="00061663" w:rsidRDefault="00061663" w:rsidP="00061663">
      <w:pPr>
        <w:ind w:firstLine="720"/>
        <w:rPr>
          <w:szCs w:val="24"/>
        </w:rPr>
      </w:pPr>
      <w:proofErr w:type="gramStart"/>
      <w:r>
        <w:rPr>
          <w:szCs w:val="24"/>
        </w:rPr>
        <w:t>FIG. 1</w:t>
      </w:r>
      <w:r w:rsidR="00EF5914">
        <w:rPr>
          <w:szCs w:val="24"/>
        </w:rPr>
        <w:t>.</w:t>
      </w:r>
      <w:proofErr w:type="gramEnd"/>
      <w:r w:rsidR="00EF5914">
        <w:rPr>
          <w:szCs w:val="24"/>
        </w:rPr>
        <w:t xml:space="preserve"> </w:t>
      </w:r>
    </w:p>
    <w:p w:rsidR="00EF5914" w:rsidRPr="00061663" w:rsidRDefault="005406DF" w:rsidP="00061663">
      <w:pPr>
        <w:ind w:firstLine="720"/>
        <w:rPr>
          <w:szCs w:val="24"/>
        </w:rPr>
      </w:pPr>
      <w:proofErr w:type="gramStart"/>
      <w:r>
        <w:rPr>
          <w:szCs w:val="24"/>
        </w:rPr>
        <w:t>FIG. 2.</w:t>
      </w:r>
      <w:proofErr w:type="gramEnd"/>
      <w:r>
        <w:rPr>
          <w:szCs w:val="24"/>
        </w:rPr>
        <w:t xml:space="preserve"> </w:t>
      </w:r>
    </w:p>
    <w:sectPr w:rsidR="00EF5914" w:rsidRPr="0006166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laire" w:date="2017-07-20T16:27:00Z" w:initials="C">
    <w:p w:rsidR="00061663" w:rsidRDefault="00061663">
      <w:pPr>
        <w:pStyle w:val="CommentText"/>
      </w:pPr>
      <w:r>
        <w:rPr>
          <w:rStyle w:val="CommentReference"/>
        </w:rPr>
        <w:annotationRef/>
      </w:r>
      <w:r>
        <w:t>&lt;10,000 characters for short communications.</w:t>
      </w:r>
    </w:p>
    <w:p w:rsidR="00061663" w:rsidRDefault="00061663">
      <w:pPr>
        <w:pStyle w:val="CommentText"/>
      </w:pPr>
    </w:p>
    <w:p w:rsidR="00061663" w:rsidRDefault="00061663">
      <w:pPr>
        <w:pStyle w:val="CommentText"/>
      </w:pPr>
      <w:r>
        <w:t>“Short Communications can be subdivided into sections (optional), including Methods (only if needed), Observations, and Discussion but must include an abstract.”</w:t>
      </w:r>
    </w:p>
  </w:comment>
  <w:comment w:id="9" w:author="Claire" w:date="2017-07-24T15:29:00Z" w:initials="C">
    <w:p w:rsidR="001A3484" w:rsidRDefault="001A3484">
      <w:pPr>
        <w:pStyle w:val="CommentText"/>
      </w:pPr>
      <w:r>
        <w:rPr>
          <w:rStyle w:val="CommentReference"/>
        </w:rPr>
        <w:annotationRef/>
      </w:r>
      <w:r>
        <w:t>Will complete when I make the map, using the new OK ecoregions map</w:t>
      </w:r>
      <w:r w:rsidR="000A1EED">
        <w:t xml:space="preserve"> (Diamond and Elliot 2015)</w:t>
      </w:r>
      <w:r>
        <w:t>, describing in which ecoregion the sites and plots are located.</w:t>
      </w:r>
    </w:p>
  </w:comment>
  <w:comment w:id="11" w:author="Claire" w:date="2017-07-24T17:39:00Z" w:initials="C">
    <w:p w:rsidR="001A3484" w:rsidRDefault="001A3484">
      <w:pPr>
        <w:pStyle w:val="CommentText"/>
      </w:pPr>
      <w:r>
        <w:rPr>
          <w:rStyle w:val="CommentReference"/>
        </w:rPr>
        <w:annotationRef/>
      </w:r>
      <w:r>
        <w:t>Jeremy, it’s unclear to me how the vegetation points were selected.  Could you clarify?</w:t>
      </w:r>
      <w:r w:rsidR="007C6B9C">
        <w:t xml:space="preserve">  Was it random?</w:t>
      </w:r>
    </w:p>
  </w:comment>
  <w:comment w:id="12" w:author="Claire" w:date="2017-07-24T21:51:00Z" w:initials="C">
    <w:p w:rsidR="009E3565" w:rsidRDefault="009E3565">
      <w:pPr>
        <w:pStyle w:val="CommentText"/>
      </w:pPr>
      <w:r>
        <w:rPr>
          <w:rStyle w:val="CommentReference"/>
        </w:rPr>
        <w:annotationRef/>
      </w:r>
      <w:r>
        <w:t>Jeremy, I’ve filled this out based on the two documents in the folders provided, but please check this over and fill in any details that I’ve missed.</w:t>
      </w:r>
      <w:r w:rsidR="00C62597">
        <w:t xml:space="preserve">  Any additional vegetation citations that you used when designing the study?</w:t>
      </w:r>
      <w:bookmarkStart w:id="14" w:name="_GoBack"/>
      <w:bookmarkEnd w:id="14"/>
    </w:p>
    <w:p w:rsidR="009E3565" w:rsidRDefault="009E3565">
      <w:pPr>
        <w:pStyle w:val="CommentText"/>
      </w:pPr>
    </w:p>
  </w:comment>
  <w:comment w:id="16" w:author="Claire" w:date="2017-07-23T15:22:00Z" w:initials="C">
    <w:p w:rsidR="001A3484" w:rsidRDefault="001A3484">
      <w:pPr>
        <w:pStyle w:val="CommentText"/>
      </w:pPr>
      <w:r>
        <w:rPr>
          <w:rStyle w:val="CommentReference"/>
        </w:rPr>
        <w:annotationRef/>
      </w:r>
      <w:r>
        <w:t>I might also do a pass to remove birds &gt;100 m since the points are only 100 m apart.</w:t>
      </w:r>
      <w:r w:rsidR="00714A4A">
        <w:t xml:space="preserve">  I was having trouble distinguishing individuals from the behavior notes so this is my current solution to the issue.</w:t>
      </w:r>
    </w:p>
  </w:comment>
  <w:comment w:id="17" w:author="Claire" w:date="2017-07-24T15:16:00Z" w:initials="C">
    <w:p w:rsidR="005D20F9" w:rsidRDefault="005D20F9">
      <w:pPr>
        <w:pStyle w:val="CommentText"/>
      </w:pPr>
      <w:r>
        <w:rPr>
          <w:rStyle w:val="CommentReference"/>
        </w:rPr>
        <w:annotationRef/>
      </w:r>
      <w:r>
        <w:t>Citation style will be modified to be correct for WJO</w:t>
      </w:r>
    </w:p>
  </w:comment>
  <w:comment w:id="19" w:author="Claire" w:date="2017-07-23T15:16:00Z" w:initials="C">
    <w:p w:rsidR="005406DF" w:rsidRDefault="005406DF" w:rsidP="005406DF">
      <w:pPr>
        <w:ind w:firstLine="720"/>
        <w:rPr>
          <w:szCs w:val="24"/>
        </w:rPr>
      </w:pPr>
      <w:r>
        <w:rPr>
          <w:rStyle w:val="CommentReference"/>
        </w:rPr>
        <w:annotationRef/>
      </w:r>
      <w:r>
        <w:rPr>
          <w:szCs w:val="24"/>
        </w:rPr>
        <w:t>Do not include symbols in caption, either refer to by name or include legend.</w:t>
      </w:r>
    </w:p>
    <w:p w:rsidR="005406DF" w:rsidRDefault="005406DF">
      <w:pPr>
        <w:pStyle w:val="CommentText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4E2" w:rsidRDefault="00AC54E2" w:rsidP="00061663">
      <w:pPr>
        <w:spacing w:after="0" w:line="240" w:lineRule="auto"/>
      </w:pPr>
      <w:r>
        <w:separator/>
      </w:r>
    </w:p>
  </w:endnote>
  <w:endnote w:type="continuationSeparator" w:id="0">
    <w:p w:rsidR="00AC54E2" w:rsidRDefault="00AC54E2" w:rsidP="0006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41770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1663" w:rsidRDefault="000616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259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61663" w:rsidRDefault="000616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4E2" w:rsidRDefault="00AC54E2" w:rsidP="00061663">
      <w:pPr>
        <w:spacing w:after="0" w:line="240" w:lineRule="auto"/>
      </w:pPr>
      <w:r>
        <w:separator/>
      </w:r>
    </w:p>
  </w:footnote>
  <w:footnote w:type="continuationSeparator" w:id="0">
    <w:p w:rsidR="00AC54E2" w:rsidRDefault="00AC54E2" w:rsidP="00061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2A8" w:rsidRPr="006D12A8" w:rsidRDefault="006D12A8" w:rsidP="006D12A8">
    <w:pPr>
      <w:rPr>
        <w:szCs w:val="24"/>
      </w:rPr>
    </w:pPr>
    <w:r>
      <w:rPr>
        <w:szCs w:val="24"/>
      </w:rPr>
      <w:t>RHH: SHORT COMMUNICATIONS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663"/>
    <w:rsid w:val="000252D3"/>
    <w:rsid w:val="000407E5"/>
    <w:rsid w:val="000516FD"/>
    <w:rsid w:val="00061663"/>
    <w:rsid w:val="00092894"/>
    <w:rsid w:val="000A1EED"/>
    <w:rsid w:val="000A3EF1"/>
    <w:rsid w:val="000D0CFF"/>
    <w:rsid w:val="000D7972"/>
    <w:rsid w:val="00134641"/>
    <w:rsid w:val="001A3484"/>
    <w:rsid w:val="001D5636"/>
    <w:rsid w:val="002E2FE9"/>
    <w:rsid w:val="005406DF"/>
    <w:rsid w:val="005D20F9"/>
    <w:rsid w:val="00600E41"/>
    <w:rsid w:val="006B1908"/>
    <w:rsid w:val="006D12A8"/>
    <w:rsid w:val="00714A4A"/>
    <w:rsid w:val="007A6A4B"/>
    <w:rsid w:val="007C6B9C"/>
    <w:rsid w:val="008122C1"/>
    <w:rsid w:val="00815B3A"/>
    <w:rsid w:val="00866590"/>
    <w:rsid w:val="0089027D"/>
    <w:rsid w:val="008F07A1"/>
    <w:rsid w:val="009474EA"/>
    <w:rsid w:val="009E3565"/>
    <w:rsid w:val="00AB151F"/>
    <w:rsid w:val="00AC54E2"/>
    <w:rsid w:val="00AD7FA7"/>
    <w:rsid w:val="00B1275F"/>
    <w:rsid w:val="00B71E2B"/>
    <w:rsid w:val="00BD3BE7"/>
    <w:rsid w:val="00C16890"/>
    <w:rsid w:val="00C54B7C"/>
    <w:rsid w:val="00C62597"/>
    <w:rsid w:val="00CE02B3"/>
    <w:rsid w:val="00DC372B"/>
    <w:rsid w:val="00DD2FD9"/>
    <w:rsid w:val="00E53C90"/>
    <w:rsid w:val="00EB66C1"/>
    <w:rsid w:val="00ED0CFC"/>
    <w:rsid w:val="00ED6F44"/>
    <w:rsid w:val="00EF5914"/>
    <w:rsid w:val="00FA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89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890"/>
    <w:pPr>
      <w:spacing w:before="480" w:after="0"/>
      <w:contextualSpacing/>
      <w:outlineLvl w:val="0"/>
    </w:pPr>
    <w:rPr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7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7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16890"/>
    <w:rPr>
      <w:rFonts w:ascii="Times New Roman" w:hAnsi="Times New Roman"/>
      <w:bCs/>
      <w:sz w:val="24"/>
      <w:szCs w:val="28"/>
    </w:rPr>
  </w:style>
  <w:style w:type="paragraph" w:customStyle="1" w:styleId="reference">
    <w:name w:val="reference"/>
    <w:basedOn w:val="Normal"/>
    <w:qFormat/>
    <w:rsid w:val="00B71E2B"/>
    <w:pPr>
      <w:ind w:left="544" w:hanging="544"/>
    </w:pPr>
    <w:rPr>
      <w:rFonts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61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6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66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66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6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663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D12A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72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7A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1D5636"/>
    <w:pPr>
      <w:spacing w:after="240" w:line="240" w:lineRule="auto"/>
      <w:ind w:left="720" w:hanging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89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890"/>
    <w:pPr>
      <w:spacing w:before="480" w:after="0"/>
      <w:contextualSpacing/>
      <w:outlineLvl w:val="0"/>
    </w:pPr>
    <w:rPr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7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7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16890"/>
    <w:rPr>
      <w:rFonts w:ascii="Times New Roman" w:hAnsi="Times New Roman"/>
      <w:bCs/>
      <w:sz w:val="24"/>
      <w:szCs w:val="28"/>
    </w:rPr>
  </w:style>
  <w:style w:type="paragraph" w:customStyle="1" w:styleId="reference">
    <w:name w:val="reference"/>
    <w:basedOn w:val="Normal"/>
    <w:qFormat/>
    <w:rsid w:val="00B71E2B"/>
    <w:pPr>
      <w:ind w:left="544" w:hanging="544"/>
    </w:pPr>
    <w:rPr>
      <w:rFonts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61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6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66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66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6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663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D12A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72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7A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1D5636"/>
    <w:pPr>
      <w:spacing w:after="24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rryclairem@gmail.com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8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Manitoba</Company>
  <LinksUpToDate>false</LinksUpToDate>
  <CharactersWithSpaces>8186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17</cp:revision>
  <dcterms:created xsi:type="dcterms:W3CDTF">2017-07-20T21:23:00Z</dcterms:created>
  <dcterms:modified xsi:type="dcterms:W3CDTF">2017-07-26T03:39:00Z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id="8BxrNPqH"/&gt;&lt;style id="http://www.zotero.org/styles/journal-of-field-ornithology" hasBibliography="1" bibliographyStyleHasBeenSet="1"/&gt;&lt;prefs&gt;&lt;pref name="fieldType" value="Bookmark"/&gt;&lt;pref name</vt:lpwstr>
  </property>
  <property fmtid="{D5CDD505-2E9C-101B-9397-08002B2CF9AE}" pid="3" name="ZOTERO_PREF_2">
    <vt:lpwstr>="storeReferences" value="true"/&gt;&lt;pref name="automaticJournalAbbreviations" value="true"/&gt;&lt;pref name="noteType" value=""/&gt;&lt;/prefs&gt;&lt;/data&gt;</vt:lpwstr>
  </property>
  <property fmtid="{D5CDD505-2E9C-101B-9397-08002B2CF9AE}" pid="4" name="ZOTERO_BREF_SiRcCeObFwoZ_1">
    <vt:lpwstr>ZOTERO_ITEM CSL_CITATION {"citationID":"2isqnhkpsj","properties":{"formattedCitation":"(Sauer et al. 2017)","plainCitation":"(Sauer et al. 2017)"},"citationItems":[{"id":8642,"uris":["http://zotero.org/users/1047243/items/I9WW6ITK"],"uri":["http://zotero.</vt:lpwstr>
  </property>
  <property fmtid="{D5CDD505-2E9C-101B-9397-08002B2CF9AE}" pid="5" name="ZOTERO_BREF_SiRcCeObFwoZ_2">
    <vt:lpwstr>org/users/1047243/items/I9WW6ITK"],"itemData":{"id":8642,"type":"book","title":"The North American Breeding Bird Survey, Results and Analysis 1966 - 2015, Version 2.07.2017","publisher":"USGS Patuxent Wildlife Research Center","publisher-place":"Laurel, M</vt:lpwstr>
  </property>
  <property fmtid="{D5CDD505-2E9C-101B-9397-08002B2CF9AE}" pid="6" name="ZOTERO_BREF_SiRcCeObFwoZ_3">
    <vt:lpwstr>D","event-place":"Laurel, MD","author":[{"family":"Sauer","given":"J.R."},{"family":"Niven","given":"D.K."},{"family":"Hines","given":"J.E."},{"family":"Ziolkowski, Jr.","given":"D. J."},{"family":"Pardieck","given":"K. L."},{"family":"Fallon","given":"J.</vt:lpwstr>
  </property>
  <property fmtid="{D5CDD505-2E9C-101B-9397-08002B2CF9AE}" pid="7" name="ZOTERO_BREF_SiRcCeObFwoZ_4">
    <vt:lpwstr>E."},{"family":"Link","given":"W. A."}],"issued":{"date-parts":[["2017"]]}}}],"schema":"https://github.com/citation-style-language/schema/raw/master/csl-citation.json"}</vt:lpwstr>
  </property>
  <property fmtid="{D5CDD505-2E9C-101B-9397-08002B2CF9AE}" pid="8" name="ZOTERO_BREF_mG19mrn8sv12_1">
    <vt:lpwstr>ZOTERO_ITEM CSL_CITATION {"citationID":"2jj3hbugut","properties":{"formattedCitation":"(Cooper et al. 2014)","plainCitation":"(Cooper et al. 2014)"},"citationItems":[{"id":8208,"uris":["http://zotero.org/users/1047243/items/EG5WUHB4"],"uri":["http://zoter</vt:lpwstr>
  </property>
  <property fmtid="{D5CDD505-2E9C-101B-9397-08002B2CF9AE}" pid="9" name="ZOTERO_BREF_mG19mrn8sv12_2">
    <vt:lpwstr>o.org/users/1047243/items/EG5WUHB4"],"itemData":{"id":8208,"type":"article-journal","title":"Territory characteristics of Cassin's Sparrows in northwestern Oklahoma","container-title":"American Midland Naturalist","page":"90-96","volume":"171","issue":"1"</vt:lpwstr>
  </property>
  <property fmtid="{D5CDD505-2E9C-101B-9397-08002B2CF9AE}" pid="10" name="ZOTERO_BREF_mG19mrn8sv12_3">
    <vt:lpwstr>,"source":"CrossRef","DOI":"10.1674/0003-0031-171.1.90","ISSN":"0003-0031, 1938-4238","language":"en","author":[{"family":"Cooper","given":"Brett S"},{"family":"Elmore","given":"R. Dwayne"},{"family":"Guthery","given":"Fred S"},{"family":"Van Els","given"</vt:lpwstr>
  </property>
  <property fmtid="{D5CDD505-2E9C-101B-9397-08002B2CF9AE}" pid="11" name="ZOTERO_BREF_mG19mrn8sv12_4">
    <vt:lpwstr>:"Paul"}],"issued":{"date-parts":[["2014",1]]}}}],"schema":"https://github.com/citation-style-language/schema/raw/master/csl-citation.json"}</vt:lpwstr>
  </property>
  <property fmtid="{D5CDD505-2E9C-101B-9397-08002B2CF9AE}" pid="12" name="ZOTERO_BREF_Mto4OR3x21dy_1">
    <vt:lpwstr>ZOTERO_ITEM CSL_CITATION {"citationID":"16r4b41980","properties":{"formattedCitation":"(Oklahoma Tourism and Recreation Department n.d.)","plainCitation":"(Oklahoma Tourism and Recreation Department n.d.)"},"citationItems":[{"id":8836,"uris":["http://zote</vt:lpwstr>
  </property>
  <property fmtid="{D5CDD505-2E9C-101B-9397-08002B2CF9AE}" pid="13" name="ZOTERO_BREF_Mto4OR3x21dy_2">
    <vt:lpwstr>ro.org/users/1047243/items/A7JQJJB7"],"uri":["http://zotero.org/users/1047243/items/A7JQJJB7"],"itemData":{"id":8836,"type":"webpage","title":"Black Mesa State Park and Nature Preserve","container-title":"TravelOK.com - Oklahoma's Official Travel &amp; Touris</vt:lpwstr>
  </property>
  <property fmtid="{D5CDD505-2E9C-101B-9397-08002B2CF9AE}" pid="14" name="ZOTERO_BREF_Mto4OR3x21dy_3">
    <vt:lpwstr>m Site","URL":"http://www.travelok.com/listings/view.profile/id.631","author":[{"family":"Oklahoma Tourism and Recreation Department","given":""}],"accessed":{"date-parts":[["2017",7,20]]}}}],"schema":"https://github.com/citation-style-language/schema/raw</vt:lpwstr>
  </property>
  <property fmtid="{D5CDD505-2E9C-101B-9397-08002B2CF9AE}" pid="15" name="ZOTERO_BREF_Mto4OR3x21dy_4">
    <vt:lpwstr>/master/csl-citation.json"}</vt:lpwstr>
  </property>
  <property fmtid="{D5CDD505-2E9C-101B-9397-08002B2CF9AE}" pid="16" name="ZOTERO_BREF_TjGGTeX9qDnx_1">
    <vt:lpwstr>ZOTERO_ITEM CSL_CITATION {"citationID":"1tsoanhpmg","properties":{"formattedCitation":"(Selman Ranch 2009)","plainCitation":"(Selman Ranch 2009)"},"citationItems":[{"id":8838,"uris":["http://zotero.org/users/1047243/items/M9CS9WRJ"],"uri":["http://zotero.</vt:lpwstr>
  </property>
  <property fmtid="{D5CDD505-2E9C-101B-9397-08002B2CF9AE}" pid="17" name="ZOTERO_BREF_TjGGTeX9qDnx_2">
    <vt:lpwstr>org/users/1047243/items/M9CS9WRJ"],"itemData":{"id":8838,"type":"webpage","title":"Selman Ranch Home","URL":"http://www.selmanranch.com/main.htm","author":[{"family":"Selman Ranch","given":""}],"issued":{"date-parts":[["2009"]]},"accessed":{"date-parts":[</vt:lpwstr>
  </property>
  <property fmtid="{D5CDD505-2E9C-101B-9397-08002B2CF9AE}" pid="18" name="ZOTERO_BREF_TjGGTeX9qDnx_3">
    <vt:lpwstr>["2017",7,20]]}}}],"schema":"https://github.com/citation-style-language/schema/raw/master/csl-citation.json"}</vt:lpwstr>
  </property>
  <property fmtid="{D5CDD505-2E9C-101B-9397-08002B2CF9AE}" pid="19" name="ZOTERO_BREF_xQwfaGXxB20a_1">
    <vt:lpwstr>ZOTERO_ITEM CSL_CITATION {"citationID":"2fau7fb5dg","properties":{"formattedCitation":"(2015)","plainCitation":"(2015)"},"citationItems":[{"id":8638,"uris":["http://zotero.org/users/1047243/items/XPFBGQUZ"],"uri":["http://zotero.org/users/1047243/items/XP</vt:lpwstr>
  </property>
  <property fmtid="{D5CDD505-2E9C-101B-9397-08002B2CF9AE}" pid="20" name="ZOTERO_BREF_xQwfaGXxB20a_2">
    <vt:lpwstr>FBGQUZ"],"itemData":{"id":8638,"type":"report","title":"Oklahoma ecological systems mapping interpretive booklet: methods, short type descriptions, and summary results","publisher":"Oklahoma Department of Wildlife Conservation","publisher-place":"Norman, </vt:lpwstr>
  </property>
  <property fmtid="{D5CDD505-2E9C-101B-9397-08002B2CF9AE}" pid="21" name="ZOTERO_BREF_xQwfaGXxB20a_3">
    <vt:lpwstr>OK","event-place":"Norman, OK","author":[{"family":"Diamond","given":"D.D."},{"family":"Elliott","given":"L.F."}],"issued":{"date-parts":[["2015"]]}},"suppress-author":true}],"schema":"https://github.com/citation-style-language/schema/raw/master/csl-citat</vt:lpwstr>
  </property>
  <property fmtid="{D5CDD505-2E9C-101B-9397-08002B2CF9AE}" pid="22" name="ZOTERO_BREF_xQwfaGXxB20a_4">
    <vt:lpwstr>ion.json"}</vt:lpwstr>
  </property>
  <property fmtid="{D5CDD505-2E9C-101B-9397-08002B2CF9AE}" pid="23" name="ZOTERO_BREF_blLU2sHNi0B2_1">
    <vt:lpwstr>ZOTERO_BIBL {"custom":[]} CSL_BIBLIOGRAPHY</vt:lpwstr>
  </property>
  <property fmtid="{D5CDD505-2E9C-101B-9397-08002B2CF9AE}" pid="24" name="ZOTERO_BREF_cKyUoCJ2T1ql_1">
    <vt:lpwstr>ZOTERO_ITEM CSL_CITATION {"citationID":"1hq5rrt79u","properties":{"formattedCitation":"(Dunning, Jr. et al. 1999; but see Cooper et al. 2014)","plainCitation":"(Dunning, Jr. et al. 1999; but see Cooper et al. 2014)"},"citationItems":[{"id":8846,"uris":["h</vt:lpwstr>
  </property>
  <property fmtid="{D5CDD505-2E9C-101B-9397-08002B2CF9AE}" pid="25" name="ZOTERO_BREF_cKyUoCJ2T1ql_2">
    <vt:lpwstr>ttp://zotero.org/users/1047243/items/33Q7SN8H"],"uri":["http://zotero.org/users/1047243/items/33Q7SN8H"],"itemData":{"id":8846,"type":"article-journal","title":"Cassin's Sparrow (Aimophila cassinii)","container-title":"The Birds of North America Online","</vt:lpwstr>
  </property>
  <property fmtid="{D5CDD505-2E9C-101B-9397-08002B2CF9AE}" pid="26" name="ZOTERO_BREF_cKyUoCJ2T1ql_3">
    <vt:lpwstr>source":"CrossRef","URL":"http://bna.birds.cornell.edu/BNA/account/Cassins_Sparrow/RECOMMENDED_CITATION.html","DOI":"10.2173/bna.471","ISSN":"1061-5466","language":"en","author":[{"family":"Dunning, Jr.","given":"John B."},{"family":"Bowers, Jr.","given":</vt:lpwstr>
  </property>
  <property fmtid="{D5CDD505-2E9C-101B-9397-08002B2CF9AE}" pid="27" name="ZOTERO_BREF_cKyUoCJ2T1ql_4">
    <vt:lpwstr>"Richard K."},{"family":"Suter","given":"Sherman J."},{"family":"Bock","given":"Carl E."}],"editor":[{"family":"Poole","given":"A."},{"family":"Gill","given":"F."}],"issued":{"date-parts":[["1999"]]}}},{"id":8208,"uris":["http://zotero.org/users/1047243/i</vt:lpwstr>
  </property>
  <property fmtid="{D5CDD505-2E9C-101B-9397-08002B2CF9AE}" pid="28" name="ZOTERO_BREF_cKyUoCJ2T1ql_5">
    <vt:lpwstr>tems/EG5WUHB4"],"uri":["http://zotero.org/users/1047243/items/EG5WUHB4"],"itemData":{"id":8208,"type":"article-journal","title":"Territory characteristics of Cassin's Sparrows in northwestern Oklahoma","container-title":"American Midland Naturalist","page</vt:lpwstr>
  </property>
  <property fmtid="{D5CDD505-2E9C-101B-9397-08002B2CF9AE}" pid="29" name="ZOTERO_BREF_cKyUoCJ2T1ql_6">
    <vt:lpwstr>":"90-96","volume":"171","issue":"1","source":"CrossRef","DOI":"10.1674/0003-0031-171.1.90","ISSN":"0003-0031, 1938-4238","language":"en","author":[{"family":"Cooper","given":"Brett S"},{"family":"Elmore","given":"R. Dwayne"},{"family":"Guthery","given":"</vt:lpwstr>
  </property>
  <property fmtid="{D5CDD505-2E9C-101B-9397-08002B2CF9AE}" pid="30" name="ZOTERO_BREF_cKyUoCJ2T1ql_7">
    <vt:lpwstr>Fred S"},{"family":"Van Els","given":"Paul"}],"issued":{"date-parts":[["2014",1]]}},"prefix":"but see"}],"schema":"https://github.com/citation-style-language/schema/raw/master/csl-citation.json"}</vt:lpwstr>
  </property>
  <property fmtid="{D5CDD505-2E9C-101B-9397-08002B2CF9AE}" pid="31" name="ZOTERO_BREF_vYBnhqpOSBAW_1">
    <vt:lpwstr>ZOTERO_TEMP</vt:lpwstr>
  </property>
  <property fmtid="{D5CDD505-2E9C-101B-9397-08002B2CF9AE}" pid="32" name="ZOTERO_BREF_jAuliCNwN6NK_1">
    <vt:lpwstr>ZOTERO_ITEM CSL_CITATION {"citationID":"ji8rmv2ap","properties":{"formattedCitation":"(Tabachnick and Fidell 2007)","plainCitation":"(Tabachnick and Fidell 2007)"},"citationItems":[{"id":5455,"uris":["http://zotero.org/users/1047243/items/9JXFUQJH"],"uri"</vt:lpwstr>
  </property>
  <property fmtid="{D5CDD505-2E9C-101B-9397-08002B2CF9AE}" pid="33" name="ZOTERO_BREF_jAuliCNwN6NK_2">
    <vt:lpwstr>:["http://zotero.org/users/1047243/items/9JXFUQJH"],"itemData":{"id":5455,"type":"book","title":"Using multivariate statistics","publisher":"Pearson","publisher-place":"Boston","number-of-pages":"980","edition":"5th","event-place":"Boston","author":[{"fam</vt:lpwstr>
  </property>
  <property fmtid="{D5CDD505-2E9C-101B-9397-08002B2CF9AE}" pid="34" name="ZOTERO_BREF_jAuliCNwN6NK_3">
    <vt:lpwstr>ily":"Tabachnick","given":"Barbara G."},{"family":"Fidell","given":"Linda S."}],"issued":{"date-parts":[["2007"]]}}}],"schema":"https://github.com/citation-style-language/schema/raw/master/csl-citation.json"}</vt:lpwstr>
  </property>
  <property fmtid="{D5CDD505-2E9C-101B-9397-08002B2CF9AE}" pid="35" name="ZOTERO_BREF_OggX49VVIMyU_1">
    <vt:lpwstr>ZOTERO_ITEM CSL_CITATION {"citationID":"1b16vcb2eq","properties":{"formattedCitation":"(Dunning, Jr. et al. 1999)","plainCitation":"(Dunning, Jr. et al. 1999)"},"citationItems":[{"id":8846,"uris":["http://zotero.org/users/1047243/items/33Q7SN8H"],"uri":["</vt:lpwstr>
  </property>
  <property fmtid="{D5CDD505-2E9C-101B-9397-08002B2CF9AE}" pid="36" name="ZOTERO_BREF_OggX49VVIMyU_2">
    <vt:lpwstr>http://zotero.org/users/1047243/items/33Q7SN8H"],"itemData":{"id":8846,"type":"article-journal","title":"Cassin's Sparrow (Aimophila cassinii)","container-title":"The Birds of North America Online","source":"CrossRef","URL":"http://bna.birds.cornell.edu/B</vt:lpwstr>
  </property>
  <property fmtid="{D5CDD505-2E9C-101B-9397-08002B2CF9AE}" pid="37" name="ZOTERO_BREF_OggX49VVIMyU_3">
    <vt:lpwstr>NA/account/Cassins_Sparrow/RECOMMENDED_CITATION.html","DOI":"10.2173/bna.471","ISSN":"1061-5466","language":"en","author":[{"family":"Dunning, Jr.","given":"John B."},{"family":"Bowers, Jr.","given":"Richard K."},{"family":"Suter","given":"Sherman J."},{"</vt:lpwstr>
  </property>
  <property fmtid="{D5CDD505-2E9C-101B-9397-08002B2CF9AE}" pid="38" name="ZOTERO_BREF_OggX49VVIMyU_4">
    <vt:lpwstr>family":"Bock","given":"Carl E."}],"editor":[{"family":"Poole","given":"A."},{"family":"Gill","given":"F."}],"issued":{"date-parts":[["1999"]]}}}],"schema":"https://github.com/citation-style-language/schema/raw/master/csl-citation.json"}</vt:lpwstr>
  </property>
  <property fmtid="{D5CDD505-2E9C-101B-9397-08002B2CF9AE}" pid="39" name="ZOTERO_BREF_FQN4NWYH3Cf0_1">
    <vt:lpwstr>ZOTERO_ITEM CSL_CITATION {"citationID":"1s595ud0p2","properties":{"formattedCitation":"(Dunning, Jr. et al. 1999)","plainCitation":"(Dunning, Jr. et al. 1999)"},"citationItems":[{"id":8846,"uris":["http://zotero.org/users/1047243/items/33Q7SN8H"],"uri":["</vt:lpwstr>
  </property>
  <property fmtid="{D5CDD505-2E9C-101B-9397-08002B2CF9AE}" pid="40" name="ZOTERO_BREF_FQN4NWYH3Cf0_2">
    <vt:lpwstr>http://zotero.org/users/1047243/items/33Q7SN8H"],"itemData":{"id":8846,"type":"article-journal","title":"Cassin's Sparrow (Aimophila cassinii)","container-title":"The Birds of North America Online","source":"CrossRef","URL":"http://bna.birds.cornell.edu/B</vt:lpwstr>
  </property>
  <property fmtid="{D5CDD505-2E9C-101B-9397-08002B2CF9AE}" pid="41" name="ZOTERO_BREF_FQN4NWYH3Cf0_3">
    <vt:lpwstr>NA/account/Cassins_Sparrow/RECOMMENDED_CITATION.html","DOI":"10.2173/bna.471","ISSN":"1061-5466","language":"en","author":[{"family":"Dunning, Jr.","given":"John B."},{"family":"Bowers, Jr.","given":"Richard K."},{"family":"Suter","given":"Sherman J."},{"</vt:lpwstr>
  </property>
  <property fmtid="{D5CDD505-2E9C-101B-9397-08002B2CF9AE}" pid="42" name="ZOTERO_BREF_FQN4NWYH3Cf0_4">
    <vt:lpwstr>family":"Bock","given":"Carl E."}],"editor":[{"family":"Poole","given":"A."},{"family":"Gill","given":"F."}],"issued":{"date-parts":[["1999"]]}}}],"schema":"https://github.com/citation-style-language/schema/raw/master/csl-citation.json"}</vt:lpwstr>
  </property>
  <property fmtid="{D5CDD505-2E9C-101B-9397-08002B2CF9AE}" pid="43" name="ZOTERO_BREF_fTsPSlZLzOAr_1">
    <vt:lpwstr>ZOTERO_ITEM CSL_CITATION {"citationID":"2osb5ibota","properties":{"formattedCitation":"(Dunning, Jr. et al. 1999)","plainCitation":"(Dunning, Jr. et al. 1999)"},"citationItems":[{"id":8846,"uris":["http://zotero.org/users/1047243/items/33Q7SN8H"],"uri":["</vt:lpwstr>
  </property>
  <property fmtid="{D5CDD505-2E9C-101B-9397-08002B2CF9AE}" pid="44" name="ZOTERO_BREF_fTsPSlZLzOAr_2">
    <vt:lpwstr>http://zotero.org/users/1047243/items/33Q7SN8H"],"itemData":{"id":8846,"type":"article-journal","title":"Cassin's Sparrow (Aimophila cassinii)","container-title":"The Birds of North America Online","source":"CrossRef","URL":"http://bna.birds.cornell.edu/B</vt:lpwstr>
  </property>
  <property fmtid="{D5CDD505-2E9C-101B-9397-08002B2CF9AE}" pid="45" name="ZOTERO_BREF_fTsPSlZLzOAr_3">
    <vt:lpwstr>NA/account/Cassins_Sparrow/RECOMMENDED_CITATION.html","DOI":"10.2173/bna.471","ISSN":"1061-5466","language":"en","author":[{"family":"Dunning, Jr.","given":"John B."},{"family":"Bowers, Jr.","given":"Richard K."},{"family":"Suter","given":"Sherman J."},{"</vt:lpwstr>
  </property>
  <property fmtid="{D5CDD505-2E9C-101B-9397-08002B2CF9AE}" pid="46" name="ZOTERO_BREF_fTsPSlZLzOAr_4">
    <vt:lpwstr>family":"Bock","given":"Carl E."}],"editor":[{"family":"Poole","given":"A."},{"family":"Gill","given":"F."}],"issued":{"date-parts":[["1999"]]}}}],"schema":"https://github.com/citation-style-language/schema/raw/master/csl-citation.json"}</vt:lpwstr>
  </property>
  <property fmtid="{D5CDD505-2E9C-101B-9397-08002B2CF9AE}" pid="47" name="ZOTERO_BREF_Qnhq9vBq6Iyw_1">
    <vt:lpwstr>ZOTERO_ITEM CSL_CITATION {"citationID":"tXcvL2qH","properties":{"formattedCitation":"(Ruth 2000; but see Cooper et al. 2014)","plainCitation":"(Ruth 2000; but see Cooper et al. 2014)"},"citationItems":[{"id":8850,"uris":["http://zotero.org/users/1047243/i</vt:lpwstr>
  </property>
  <property fmtid="{D5CDD505-2E9C-101B-9397-08002B2CF9AE}" pid="48" name="ZOTERO_BREF_Qnhq9vBq6Iyw_2">
    <vt:lpwstr>tems/Q6HWDV42"],"uri":["http://zotero.org/users/1047243/items/Q6HWDV42"],"itemData":{"id":8850,"type":"article-journal","title":"Cassin’s sparrow (&lt;i&gt;Aimophila cassinii&lt;/i&gt;) status assessment and conservation plan","source":"Google Scholar","URL":"http://</vt:lpwstr>
  </property>
  <property fmtid="{D5CDD505-2E9C-101B-9397-08002B2CF9AE}" pid="49" name="ZOTERO_BREF_Qnhq9vBq6Iyw_3">
    <vt:lpwstr>digitalmedia.fws.gov/cdm/ref/collection/document/id/1235","author":[{"family":"Ruth","given":"Janet M."}],"issued":{"date-parts":[["2000"]]},"accessed":{"date-parts":[["2017",7,24]]}}},{"id":8208,"uris":["http://zotero.org/users/1047243/items/EG5WUHB4"],"</vt:lpwstr>
  </property>
  <property fmtid="{D5CDD505-2E9C-101B-9397-08002B2CF9AE}" pid="50" name="ZOTERO_BREF_Qnhq9vBq6Iyw_4">
    <vt:lpwstr>uri":["http://zotero.org/users/1047243/items/EG5WUHB4"],"itemData":{"id":8208,"type":"article-journal","title":"Territory characteristics of Cassin's Sparrows in northwestern Oklahoma","container-title":"American Midland Naturalist","page":"90-96","volume</vt:lpwstr>
  </property>
  <property fmtid="{D5CDD505-2E9C-101B-9397-08002B2CF9AE}" pid="51" name="ZOTERO_BREF_Qnhq9vBq6Iyw_5">
    <vt:lpwstr>":"171","issue":"1","source":"CrossRef","DOI":"10.1674/0003-0031-171.1.90","ISSN":"0003-0031, 1938-4238","language":"en","author":[{"family":"Cooper","given":"Brett S"},{"family":"Elmore","given":"R. Dwayne"},{"family":"Guthery","given":"Fred S"},{"family</vt:lpwstr>
  </property>
  <property fmtid="{D5CDD505-2E9C-101B-9397-08002B2CF9AE}" pid="52" name="ZOTERO_BREF_Qnhq9vBq6Iyw_6">
    <vt:lpwstr>":"Van Els","given":"Paul"}],"issued":{"date-parts":[["2014",1]]}},"prefix":"but see"}],"schema":"https://github.com/citation-style-language/schema/raw/master/csl-citation.json"}</vt:lpwstr>
  </property>
  <property fmtid="{D5CDD505-2E9C-101B-9397-08002B2CF9AE}" pid="53" name="ZOTERO_BREF_d4TreIIRzENk_1">
    <vt:lpwstr>ZOTERO_ITEM CSL_CITATION {"citationID":"2omsh9v5hp","properties":{"formattedCitation":"(Daubenmire 1959)","plainCitation":"(Daubenmire 1959)"},"citationItems":[{"id":8867,"uris":["http://zotero.org/users/1047243/items/MKJS3995"],"uri":["http://zotero.org/</vt:lpwstr>
  </property>
  <property fmtid="{D5CDD505-2E9C-101B-9397-08002B2CF9AE}" pid="54" name="ZOTERO_BREF_d4TreIIRzENk_2">
    <vt:lpwstr>users/1047243/items/MKJS3995"],"itemData":{"id":8867,"type":"article-journal","title":"A canopy-coverage method of vegetational analysis","container-title":"Northwest Science","page":"43-64","volume":"33","issue":"1","author":[{"family":"Daubenmire","give</vt:lpwstr>
  </property>
  <property fmtid="{D5CDD505-2E9C-101B-9397-08002B2CF9AE}" pid="55" name="ZOTERO_BREF_d4TreIIRzENk_3">
    <vt:lpwstr>n":"R."}],"issued":{"date-parts":[["1959"]]}}}],"schema":"https://github.com/citation-style-language/schema/raw/master/csl-citation.json"}</vt:lpwstr>
  </property>
</Properties>
</file>