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B" w:rsidRDefault="0021141D">
      <w:pPr>
        <w:pStyle w:val="Heading1"/>
      </w:pPr>
      <w:r>
        <w:t>Introduction</w:t>
      </w:r>
    </w:p>
    <w:p w:rsidR="00CB3C18" w:rsidRDefault="0071517B">
      <w:pPr>
        <w:pStyle w:val="ListParagraph"/>
        <w:numPr>
          <w:ilvl w:val="0"/>
          <w:numId w:val="1"/>
        </w:numPr>
      </w:pPr>
      <w:r>
        <w:t>Background</w:t>
      </w:r>
    </w:p>
    <w:p w:rsidR="00CB3C18" w:rsidRDefault="00CB3C18" w:rsidP="00CB3C18">
      <w:pPr>
        <w:pStyle w:val="ListParagraph"/>
        <w:numPr>
          <w:ilvl w:val="1"/>
          <w:numId w:val="1"/>
        </w:num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Threats include agriculture and biofuels?  Conservation easements?</w:t>
      </w:r>
    </w:p>
    <w:p w:rsidR="00CB3C18" w:rsidRDefault="00CB3C18" w:rsidP="0071517B">
      <w:pPr>
        <w:pStyle w:val="ListParagraph"/>
        <w:numPr>
          <w:ilvl w:val="1"/>
          <w:numId w:val="1"/>
        </w:numPr>
      </w:pPr>
      <w:r>
        <w:t xml:space="preserve">Oklahoma is a state ranging from forests in the east to several types of grasslands in the central part of the state and westward. Agriculture is big, including xyz types of crops, and potential for biofuels </w:t>
      </w:r>
      <w:proofErr w:type="gramStart"/>
      <w:r>
        <w:t>and ?</w:t>
      </w:r>
      <w:proofErr w:type="gramEnd"/>
      <w:r>
        <w:t xml:space="preserve"> </w:t>
      </w:r>
      <w:proofErr w:type="gramStart"/>
      <w:r>
        <w:t>additional</w:t>
      </w:r>
      <w:proofErr w:type="gramEnd"/>
      <w:r>
        <w:t xml:space="preserve"> crop development.</w:t>
      </w:r>
    </w:p>
    <w:p w:rsidR="0071517B" w:rsidRDefault="0071517B" w:rsidP="0071517B">
      <w:pPr>
        <w:pStyle w:val="ListParagraph"/>
        <w:numPr>
          <w:ilvl w:val="1"/>
          <w:numId w:val="1"/>
        </w:numPr>
      </w:pPr>
      <w:r>
        <w:t>Climate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4F4E68">
      <w:pPr>
        <w:pStyle w:val="ListParagraph"/>
        <w:numPr>
          <w:ilvl w:val="0"/>
          <w:numId w:val="1"/>
        </w:numPr>
      </w:pPr>
      <w:r>
        <w:t>Our specific objectives are to examine:</w:t>
      </w:r>
    </w:p>
    <w:p w:rsidR="00D03F8B" w:rsidRDefault="0021141D">
      <w:pPr>
        <w:pStyle w:val="ListParagraph"/>
        <w:numPr>
          <w:ilvl w:val="1"/>
          <w:numId w:val="1"/>
        </w:numPr>
      </w:pPr>
      <w:r>
        <w:t xml:space="preserve">What is </w:t>
      </w:r>
      <w:r w:rsidR="004F4E68">
        <w:t xml:space="preserve">the </w:t>
      </w:r>
      <w:r>
        <w:t>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t xml:space="preserve">IF CAN FIND DATA: predicted </w:t>
      </w:r>
      <w:proofErr w:type="spellStart"/>
      <w:r>
        <w:t>landuse</w:t>
      </w:r>
      <w:proofErr w:type="spellEnd"/>
      <w:r>
        <w:t>/crop cover changes, using soil types possibly (predict where switchgrass and other crops can be grown?  Found very detailed soil types maps).  Will be inquiring with Todd (Andrea says he probably has some data on this.)</w:t>
      </w:r>
      <w:r w:rsidR="00702196">
        <w:t xml:space="preserve">  If cannot find maps, then the coefficients from models??</w:t>
      </w:r>
    </w:p>
    <w:p w:rsidR="00D03F8B" w:rsidRDefault="00D03F8B"/>
    <w:p w:rsidR="00D03F8B" w:rsidRDefault="0021141D">
      <w:pPr>
        <w:pStyle w:val="Heading1"/>
      </w:pPr>
      <w:r>
        <w:lastRenderedPageBreak/>
        <w:t>Methods</w:t>
      </w:r>
    </w:p>
    <w:p w:rsidR="00D03F8B" w:rsidRDefault="0021141D">
      <w:pPr>
        <w:pStyle w:val="Heading2"/>
      </w:pPr>
      <w:r>
        <w:t>Study area</w:t>
      </w:r>
    </w:p>
    <w:p w:rsidR="00D03F8B" w:rsidRDefault="0021141D">
      <w:proofErr w:type="gramStart"/>
      <w:r>
        <w:t>Brief description of Oklahoma vegetation and climate</w:t>
      </w:r>
      <w:r w:rsidR="005E6C1C">
        <w:t>.</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2"/>
          <w:numId w:val="2"/>
        </w:numPr>
      </w:pPr>
      <w:proofErr w:type="gramStart"/>
      <w:r>
        <w:t>lengths</w:t>
      </w:r>
      <w:proofErr w:type="gramEnd"/>
      <w:r>
        <w:t xml:space="preserve"> are not even.  Some transects longer than others.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p>
    <w:p w:rsidR="00D03F8B" w:rsidRDefault="0021141D">
      <w:pPr>
        <w:pStyle w:val="Heading2"/>
      </w:pPr>
      <w:r>
        <w:t>Predictors</w:t>
      </w:r>
    </w:p>
    <w:p w:rsidR="00D03F8B" w:rsidRDefault="0021141D">
      <w:pPr>
        <w:pStyle w:val="ListParagraph"/>
        <w:numPr>
          <w:ilvl w:val="0"/>
          <w:numId w:val="1"/>
        </w:numPr>
      </w:pPr>
      <w:r>
        <w:t>Survey vegetation data from 2014 transects (none from 2013 or point counts in 2014?)</w:t>
      </w:r>
      <w:r w:rsidR="00702196">
        <w:t xml:space="preserve">… </w:t>
      </w:r>
      <w:proofErr w:type="gramStart"/>
      <w:r w:rsidR="00702196">
        <w:t>only  can</w:t>
      </w:r>
      <w:proofErr w:type="gramEnd"/>
      <w:r w:rsidR="00702196">
        <w:t xml:space="preserve"> be used for that year and for 1/3 of 2014 transects.  Not useful?</w:t>
      </w:r>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need to find if exists:</w:t>
      </w:r>
    </w:p>
    <w:p w:rsidR="00D03F8B" w:rsidRDefault="0021141D">
      <w:pPr>
        <w:pStyle w:val="ListParagraph"/>
        <w:numPr>
          <w:ilvl w:val="1"/>
          <w:numId w:val="1"/>
        </w:numPr>
      </w:pPr>
      <w:r>
        <w:t xml:space="preserve">Forecast changes in </w:t>
      </w:r>
      <w:proofErr w:type="spellStart"/>
      <w:r>
        <w:t>landuse</w:t>
      </w:r>
      <w:proofErr w:type="spellEnd"/>
      <w:r>
        <w:t xml:space="preserve"> in OK</w:t>
      </w:r>
    </w:p>
    <w:p w:rsidR="00D03F8B" w:rsidRDefault="001C2C25">
      <w:pPr>
        <w:pStyle w:val="ListParagraph"/>
        <w:numPr>
          <w:ilvl w:val="2"/>
          <w:numId w:val="1"/>
        </w:numPr>
      </w:pPr>
      <w:hyperlink r:id="rId7">
        <w:r w:rsidR="0021141D">
          <w:rPr>
            <w:rStyle w:val="InternetLink"/>
          </w:rPr>
          <w:t>http://tethys.dges.ou.edu/main/?cat=12</w:t>
        </w:r>
      </w:hyperlink>
    </w:p>
    <w:p w:rsidR="00D03F8B" w:rsidRDefault="0021141D">
      <w:pPr>
        <w:pStyle w:val="ListParagraph"/>
        <w:numPr>
          <w:ilvl w:val="0"/>
          <w:numId w:val="1"/>
        </w:numPr>
      </w:pPr>
      <w:r>
        <w:t>Data I have downloaded</w:t>
      </w:r>
    </w:p>
    <w:p w:rsidR="001C2C25" w:rsidRPr="001C2C25" w:rsidRDefault="0021141D">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0">
        <w:r>
          <w:rPr>
            <w:rStyle w:val="InternetLink"/>
            <w:rFonts w:ascii="Arial" w:hAnsi="Arial" w:cs="Arial"/>
            <w:color w:val="1155CC"/>
            <w:sz w:val="19"/>
            <w:szCs w:val="19"/>
            <w:highlight w:val="white"/>
          </w:rPr>
          <w:t>http://gws.ftw.nrcs.usda.gov/GWDL/3276698/land_use_land_cover_NASS_CDL_ok_3276698_03.zip</w:t>
        </w:r>
      </w:hyperlink>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lastRenderedPageBreak/>
        <w:t>Species distribution models</w:t>
      </w:r>
    </w:p>
    <w:p w:rsidR="00A7135B" w:rsidRDefault="00A7135B" w:rsidP="00A7135B"/>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proofErr w:type="spellStart"/>
      <w:r>
        <w:t>Oppel</w:t>
      </w:r>
      <w:proofErr w:type="spellEnd"/>
      <w:r>
        <w:t xml:space="preserve"> et al. 2012 weighted each model by AUC but I’m not sure we need to.</w:t>
      </w:r>
    </w:p>
    <w:p w:rsidR="005D2F50" w:rsidRDefault="005D2F50" w:rsidP="00A7135B">
      <w:r>
        <w:t>The statewide ensemble models is 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 over different spatial extents.</w:t>
      </w:r>
    </w:p>
    <w:p w:rsidR="00D03F8B" w:rsidRDefault="0021141D">
      <w:pPr>
        <w:pStyle w:val="ListParagraph"/>
        <w:numPr>
          <w:ilvl w:val="0"/>
          <w:numId w:val="1"/>
        </w:numPr>
      </w:pPr>
      <w:r>
        <w:t>Ensemble models</w:t>
      </w:r>
    </w:p>
    <w:p w:rsidR="00D03F8B" w:rsidRDefault="0021141D">
      <w:pPr>
        <w:pStyle w:val="ListParagraph"/>
        <w:numPr>
          <w:ilvl w:val="1"/>
          <w:numId w:val="1"/>
        </w:numPr>
      </w:pPr>
      <w:r>
        <w:t>Compares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w:t>
      </w:r>
    </w:p>
    <w:p w:rsidR="00D03F8B" w:rsidRDefault="0021141D">
      <w:pPr>
        <w:pStyle w:val="ListParagraph"/>
        <w:numPr>
          <w:ilvl w:val="1"/>
          <w:numId w:val="1"/>
        </w:numPr>
      </w:pPr>
      <w:proofErr w:type="spellStart"/>
      <w:r>
        <w:t>adaSTEM</w:t>
      </w:r>
      <w:proofErr w:type="spellEnd"/>
      <w:r>
        <w:t>/STEM models</w:t>
      </w:r>
    </w:p>
    <w:p w:rsidR="00D03F8B" w:rsidRDefault="0021141D">
      <w:pPr>
        <w:pStyle w:val="ListParagraph"/>
        <w:numPr>
          <w:ilvl w:val="2"/>
          <w:numId w:val="1"/>
        </w:numPr>
      </w:pPr>
      <w:r>
        <w:t xml:space="preserve">STEM is fixed model.  In </w:t>
      </w:r>
      <w:proofErr w:type="spellStart"/>
      <w:r>
        <w:t>adaSTEM</w:t>
      </w:r>
      <w:proofErr w:type="spellEnd"/>
      <w:r>
        <w:t xml:space="preserve"> handout, they use GAM as base models and also linear models.  So, I can work on making the STEM framework with ANY TYPE of model (though I don’t know if I can mix them).  Unsure if can do with multiple types of models, like in </w:t>
      </w:r>
      <w:proofErr w:type="spellStart"/>
      <w:r>
        <w:t>Oppel</w:t>
      </w:r>
      <w:proofErr w:type="spellEnd"/>
      <w:r>
        <w:t xml:space="preserve"> paper?   They had two regular models (linear and additive) and three machine learning but did not do spatiotemporal adaptive aspect.  STEM is type of ensemble model with different </w:t>
      </w:r>
      <w:proofErr w:type="gramStart"/>
      <w:r>
        <w:t>bases,</w:t>
      </w:r>
      <w:proofErr w:type="gramEnd"/>
      <w:r>
        <w:t xml:space="preserve"> unsure if can incorporate multiple model types as bases.</w:t>
      </w:r>
    </w:p>
    <w:p w:rsidR="00D03F8B" w:rsidRDefault="0021141D">
      <w:pPr>
        <w:pStyle w:val="ListParagraph"/>
        <w:numPr>
          <w:ilvl w:val="2"/>
          <w:numId w:val="1"/>
        </w:numPr>
      </w:pPr>
      <w:r>
        <w:t>Ensemble models of decision trees, used with “bagged decision trees” (a type of classification tree) as base models trees in Fink et al paper</w:t>
      </w:r>
    </w:p>
    <w:p w:rsidR="00D03F8B" w:rsidRDefault="0021141D">
      <w:pPr>
        <w:pStyle w:val="ListParagraph"/>
        <w:numPr>
          <w:ilvl w:val="2"/>
          <w:numId w:val="1"/>
        </w:numPr>
      </w:pPr>
      <w:r>
        <w:t>How to implement</w:t>
      </w:r>
    </w:p>
    <w:p w:rsidR="00D03F8B" w:rsidRDefault="001C2C25">
      <w:pPr>
        <w:pStyle w:val="ListParagraph"/>
        <w:numPr>
          <w:ilvl w:val="3"/>
          <w:numId w:val="1"/>
        </w:numPr>
      </w:pPr>
      <w:hyperlink r:id="rId11">
        <w:r w:rsidR="0021141D">
          <w:rPr>
            <w:rStyle w:val="InternetLink"/>
          </w:rPr>
          <w:t>http://machinelearningmastery.com/non-linear-classification-in-r-with-decision-trees/</w:t>
        </w:r>
      </w:hyperlink>
    </w:p>
    <w:p w:rsidR="00D03F8B" w:rsidRDefault="001C2C25">
      <w:pPr>
        <w:pStyle w:val="ListParagraph"/>
        <w:numPr>
          <w:ilvl w:val="3"/>
          <w:numId w:val="1"/>
        </w:numPr>
      </w:pPr>
      <w:hyperlink r:id="rId12">
        <w:r w:rsidR="0021141D">
          <w:rPr>
            <w:rStyle w:val="InternetLink"/>
          </w:rPr>
          <w:t>https://cran.r-project.org/web/packages/ipred/vignettes/ipred-examples.pdf</w:t>
        </w:r>
      </w:hyperlink>
    </w:p>
    <w:p w:rsidR="00D03F8B" w:rsidRDefault="001C2C25">
      <w:pPr>
        <w:pStyle w:val="ListParagraph"/>
        <w:numPr>
          <w:ilvl w:val="3"/>
          <w:numId w:val="1"/>
        </w:numPr>
      </w:pPr>
      <w:hyperlink r:id="rId13">
        <w:r w:rsidR="0021141D">
          <w:rPr>
            <w:rStyle w:val="InternetLink"/>
          </w:rPr>
          <w:t>https://cran.r-project.org/web/packages/adabag/adabag.pdf</w:t>
        </w:r>
      </w:hyperlink>
    </w:p>
    <w:p w:rsidR="00D03F8B" w:rsidRDefault="001C2C25">
      <w:pPr>
        <w:pStyle w:val="ListParagraph"/>
        <w:numPr>
          <w:ilvl w:val="3"/>
          <w:numId w:val="1"/>
        </w:numPr>
      </w:pPr>
      <w:hyperlink r:id="rId14">
        <w:r w:rsidR="0021141D">
          <w:rPr>
            <w:rStyle w:val="InternetLink"/>
          </w:rPr>
          <w:t>https://onlinecourses.science.psu.edu/stat857/node/181</w:t>
        </w:r>
      </w:hyperlink>
    </w:p>
    <w:p w:rsidR="00D03F8B" w:rsidRDefault="001C2C25">
      <w:pPr>
        <w:pStyle w:val="ListParagraph"/>
        <w:numPr>
          <w:ilvl w:val="3"/>
          <w:numId w:val="1"/>
        </w:numPr>
      </w:pPr>
      <w:hyperlink r:id="rId15">
        <w:r w:rsidR="0021141D">
          <w:rPr>
            <w:rStyle w:val="InternetLink"/>
          </w:rPr>
          <w:t>http://mlwave.com/kaggle-ensembling-guide/</w:t>
        </w:r>
      </w:hyperlink>
    </w:p>
    <w:p w:rsidR="00D03F8B" w:rsidRDefault="0021141D">
      <w:pPr>
        <w:pStyle w:val="ListParagraph"/>
        <w:numPr>
          <w:ilvl w:val="3"/>
          <w:numId w:val="1"/>
        </w:numPr>
      </w:pPr>
      <w:r>
        <w:t xml:space="preserve">Simple averaging ensemble pseudocode: </w:t>
      </w:r>
      <w:hyperlink r:id="rId16">
        <w:r>
          <w:rPr>
            <w:rStyle w:val="InternetLink"/>
          </w:rPr>
          <w:t>http://www.kdnuggets.com/2016/02/ensemble-methods-techniques-produce-improved-machine-learning.html</w:t>
        </w:r>
      </w:hyperlink>
    </w:p>
    <w:p w:rsidR="00D03F8B" w:rsidRDefault="0021141D">
      <w:pPr>
        <w:pStyle w:val="ListParagraph"/>
        <w:numPr>
          <w:ilvl w:val="3"/>
          <w:numId w:val="1"/>
        </w:numPr>
      </w:pPr>
      <w:proofErr w:type="gramStart"/>
      <w:r>
        <w:t>using</w:t>
      </w:r>
      <w:proofErr w:type="gramEnd"/>
      <w:r>
        <w:t xml:space="preserve"> caret to assemble ensembles?? </w:t>
      </w:r>
      <w:hyperlink r:id="rId17">
        <w:r>
          <w:rPr>
            <w:rStyle w:val="InternetLink"/>
          </w:rPr>
          <w:t>http://amunategui.github.io/blending-models/</w:t>
        </w:r>
      </w:hyperlink>
    </w:p>
    <w:p w:rsidR="00D03F8B" w:rsidRDefault="001C2C25">
      <w:pPr>
        <w:pStyle w:val="ListParagraph"/>
        <w:numPr>
          <w:ilvl w:val="3"/>
          <w:numId w:val="1"/>
        </w:numPr>
      </w:pPr>
      <w:hyperlink r:id="rId18">
        <w:r w:rsidR="0021141D">
          <w:rPr>
            <w:rStyle w:val="InternetLink"/>
          </w:rPr>
          <w:t>http://www.overkillanalytics.net/more-is-always-better-the-power-of-simple-ensembles/</w:t>
        </w:r>
      </w:hyperlink>
      <w:r w:rsidR="0021141D">
        <w:t>: has code, I think I can start from this.</w:t>
      </w:r>
    </w:p>
    <w:p w:rsidR="00D03F8B" w:rsidRDefault="0021141D">
      <w:pPr>
        <w:pStyle w:val="Heading1"/>
      </w:pPr>
      <w:r>
        <w:t>Results</w:t>
      </w:r>
    </w:p>
    <w:p w:rsidR="00D03F8B" w:rsidRDefault="0021141D">
      <w:pPr>
        <w:pStyle w:val="Heading1"/>
      </w:pPr>
      <w:r>
        <w:t>Discussion</w:t>
      </w:r>
    </w:p>
    <w:p w:rsidR="00D03F8B" w:rsidRDefault="0021141D">
      <w:pPr>
        <w:pStyle w:val="Heading1"/>
      </w:pPr>
      <w:r>
        <w:t>Notes to self</w:t>
      </w:r>
    </w:p>
    <w:p w:rsidR="001C2C25" w:rsidRDefault="001C2C25" w:rsidP="001C2C25">
      <w:bookmarkStart w:id="0" w:name="_GoBack"/>
      <w:bookmarkEnd w:id="0"/>
    </w:p>
    <w:p w:rsidR="001C2C25" w:rsidRPr="001C2C25" w:rsidRDefault="001C2C25" w:rsidP="001C2C25">
      <w:pPr>
        <w:ind w:left="1080"/>
      </w:pPr>
      <w:r>
        <w:t>Data I have downloaded but not used at this time</w:t>
      </w:r>
    </w:p>
    <w:p w:rsidR="001C2C25" w:rsidRDefault="001C2C25" w:rsidP="001C2C25">
      <w:pPr>
        <w:pStyle w:val="ListParagraph"/>
        <w:numPr>
          <w:ilvl w:val="1"/>
          <w:numId w:val="1"/>
        </w:num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9">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20">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21">
        <w:r>
          <w:rPr>
            <w:rStyle w:val="InternetLink"/>
            <w:rFonts w:ascii="Arial" w:hAnsi="Arial" w:cs="Arial"/>
            <w:color w:val="1155CC"/>
            <w:sz w:val="19"/>
            <w:szCs w:val="19"/>
            <w:highlight w:val="white"/>
          </w:rPr>
          <w:t>http://gws.ftw.nrcs.usda.gov/GWDL/3276698/soils_CRA_ok_3276698_06.zip</w:t>
        </w:r>
      </w:hyperlink>
    </w:p>
    <w:p w:rsidR="001C2C25" w:rsidRDefault="001C2C25" w:rsidP="001C2C25">
      <w:pPr>
        <w:pStyle w:val="ListParagraph"/>
        <w:ind w:left="1440"/>
      </w:pPr>
    </w:p>
    <w:sectPr w:rsidR="001C2C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1C2C25"/>
    <w:rsid w:val="0021141D"/>
    <w:rsid w:val="004F4E68"/>
    <w:rsid w:val="005D2F50"/>
    <w:rsid w:val="005E6C1C"/>
    <w:rsid w:val="00702196"/>
    <w:rsid w:val="0071517B"/>
    <w:rsid w:val="008D2E49"/>
    <w:rsid w:val="00A7135B"/>
    <w:rsid w:val="00AD322E"/>
    <w:rsid w:val="00C03174"/>
    <w:rsid w:val="00CB3C18"/>
    <w:rsid w:val="00D03F8B"/>
    <w:rsid w:val="00E208F0"/>
    <w:rsid w:val="00EF68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13" Type="http://schemas.openxmlformats.org/officeDocument/2006/relationships/hyperlink" Target="https://cran.r-project.org/web/packages/adabag/adabag.pdf" TargetMode="External"/><Relationship Id="rId18" Type="http://schemas.openxmlformats.org/officeDocument/2006/relationships/hyperlink" Target="http://www.overkillanalytics.net/more-is-always-better-the-power-of-simple-ensembles/" TargetMode="External"/><Relationship Id="rId3" Type="http://schemas.openxmlformats.org/officeDocument/2006/relationships/styles" Target="styles.xml"/><Relationship Id="rId21" Type="http://schemas.openxmlformats.org/officeDocument/2006/relationships/hyperlink" Target="http://gws.ftw.nrcs.usda.gov/GWDL/3276698/soils_CRA_ok_3276698_06.zip" TargetMode="External"/><Relationship Id="rId7" Type="http://schemas.openxmlformats.org/officeDocument/2006/relationships/hyperlink" Target="http://tethys.dges.ou.edu/main/?cat=12" TargetMode="External"/><Relationship Id="rId12" Type="http://schemas.openxmlformats.org/officeDocument/2006/relationships/hyperlink" Target="https://cran.r-project.org/web/packages/ipred/vignettes/ipred-examples.pdf" TargetMode="External"/><Relationship Id="rId17" Type="http://schemas.openxmlformats.org/officeDocument/2006/relationships/hyperlink" Target="http://amunategui.github.io/blending-models/" TargetMode="External"/><Relationship Id="rId2" Type="http://schemas.openxmlformats.org/officeDocument/2006/relationships/numbering" Target="numbering.xml"/><Relationship Id="rId16" Type="http://schemas.openxmlformats.org/officeDocument/2006/relationships/hyperlink" Target="http://www.kdnuggets.com/2016/02/ensemble-methods-techniques-produce-improved-machine-learning.html" TargetMode="External"/><Relationship Id="rId20" Type="http://schemas.openxmlformats.org/officeDocument/2006/relationships/hyperlink" Target="http://gws.ftw.nrcs.usda.gov/GWDL/3276698/soils_MLRA_ok_3276698_05.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chinelearningmastery.com/non-linear-classification-in-r-with-decision-trees/" TargetMode="External"/><Relationship Id="rId5" Type="http://schemas.openxmlformats.org/officeDocument/2006/relationships/settings" Target="settings.xml"/><Relationship Id="rId15" Type="http://schemas.openxmlformats.org/officeDocument/2006/relationships/hyperlink" Target="http://mlwave.com/kaggle-ensembling-guide/" TargetMode="External"/><Relationship Id="rId23" Type="http://schemas.openxmlformats.org/officeDocument/2006/relationships/theme" Target="theme/theme1.xml"/><Relationship Id="rId10" Type="http://schemas.openxmlformats.org/officeDocument/2006/relationships/hyperlink" Target="http://gws.ftw.nrcs.usda.gov/GWDL/3276698/land_use_land_cover_NASS_CDL_ok_3276698_03.zip" TargetMode="External"/><Relationship Id="rId19" Type="http://schemas.openxmlformats.org/officeDocument/2006/relationships/hyperlink" Target="http://gws.ftw.nrcs.usda.gov/GWDL/3273245/soils_GSSURGO_ok_3273245_01.zip" TargetMode="External"/><Relationship Id="rId4" Type="http://schemas.microsoft.com/office/2007/relationships/stylesWithEffects" Target="stylesWithEffects.xml"/><Relationship Id="rId9" Type="http://schemas.openxmlformats.org/officeDocument/2006/relationships/hyperlink" Target="http://gws.ftw.nrcs.usda.gov/GWDL/3276698/land_use_land_cover_NLCD_ok_3276698_02.zip" TargetMode="External"/><Relationship Id="rId14" Type="http://schemas.openxmlformats.org/officeDocument/2006/relationships/hyperlink" Target="https://onlinecourses.science.psu.edu/stat857/node/18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D9E8A-A2C4-426D-9B52-21C2E760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34</cp:revision>
  <dcterms:created xsi:type="dcterms:W3CDTF">2016-09-21T00:09:00Z</dcterms:created>
  <dcterms:modified xsi:type="dcterms:W3CDTF">2017-01-27T17:13:00Z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