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2FD9" w:rsidRDefault="008947F7" w:rsidP="005F0566">
      <w:pPr>
        <w:pStyle w:val="ListParagraph"/>
        <w:numPr>
          <w:ilvl w:val="0"/>
          <w:numId w:val="1"/>
        </w:numPr>
      </w:pPr>
      <w:r>
        <w:t>Data we have:</w:t>
      </w:r>
    </w:p>
    <w:p w:rsidR="005F0566" w:rsidRDefault="005F0566" w:rsidP="005F0566">
      <w:pPr>
        <w:pStyle w:val="ListParagraph"/>
        <w:numPr>
          <w:ilvl w:val="1"/>
          <w:numId w:val="1"/>
        </w:numPr>
      </w:pPr>
      <w:r>
        <w:t>Point counts</w:t>
      </w:r>
      <w:r w:rsidR="005530A8">
        <w:t>, t</w:t>
      </w:r>
      <w:r>
        <w:t>ransects (what is length?)</w:t>
      </w:r>
      <w:r w:rsidR="007A554D">
        <w:t xml:space="preserve"> lengths are not even.  Some transects longer than others.</w:t>
      </w:r>
    </w:p>
    <w:p w:rsidR="005F0566" w:rsidRDefault="005F0566" w:rsidP="005F0566">
      <w:pPr>
        <w:pStyle w:val="ListParagraph"/>
        <w:numPr>
          <w:ilvl w:val="1"/>
          <w:numId w:val="1"/>
        </w:numPr>
      </w:pPr>
      <w:r>
        <w:t>Questions I have about it:</w:t>
      </w:r>
    </w:p>
    <w:p w:rsidR="005F0566" w:rsidRDefault="005F0566" w:rsidP="005F0566">
      <w:pPr>
        <w:pStyle w:val="ListParagraph"/>
        <w:numPr>
          <w:ilvl w:val="2"/>
          <w:numId w:val="1"/>
        </w:numPr>
      </w:pPr>
      <w:r>
        <w:t>Map or list of sites available for both?</w:t>
      </w:r>
      <w:r w:rsidR="007A554D">
        <w:t xml:space="preserve">  Yes, Jeremy will look for.</w:t>
      </w:r>
      <w:r w:rsidR="00297CC1">
        <w:t xml:space="preserve">  Most sites in west, none in eastern OK.</w:t>
      </w:r>
    </w:p>
    <w:p w:rsidR="005F0566" w:rsidRDefault="005F0566" w:rsidP="005F0566">
      <w:pPr>
        <w:pStyle w:val="ListParagraph"/>
        <w:numPr>
          <w:ilvl w:val="2"/>
          <w:numId w:val="1"/>
        </w:numPr>
      </w:pPr>
      <w:r>
        <w:t>Will send a missing data list (</w:t>
      </w:r>
      <w:proofErr w:type="spellStart"/>
      <w:proofErr w:type="gramStart"/>
      <w:r>
        <w:t>esp</w:t>
      </w:r>
      <w:proofErr w:type="spellEnd"/>
      <w:proofErr w:type="gramEnd"/>
      <w:r>
        <w:t xml:space="preserve"> Randy, have NONE)</w:t>
      </w:r>
      <w:r w:rsidR="007A554D">
        <w:t xml:space="preserve"> later.</w:t>
      </w:r>
    </w:p>
    <w:p w:rsidR="00AE00FF" w:rsidRDefault="005F0566" w:rsidP="005F0566">
      <w:pPr>
        <w:pStyle w:val="ListParagraph"/>
        <w:numPr>
          <w:ilvl w:val="0"/>
          <w:numId w:val="1"/>
        </w:numPr>
      </w:pPr>
      <w:r>
        <w:t xml:space="preserve">Data </w:t>
      </w:r>
      <w:r w:rsidR="00AE00FF">
        <w:t>I have downloaded</w:t>
      </w:r>
    </w:p>
    <w:p w:rsidR="00AE00FF" w:rsidRDefault="00AE00FF" w:rsidP="00AE00FF">
      <w:pPr>
        <w:pStyle w:val="ListParagraph"/>
        <w:numPr>
          <w:ilvl w:val="1"/>
          <w:numId w:val="1"/>
        </w:numPr>
      </w:pPr>
      <w:r>
        <w:rPr>
          <w:rFonts w:ascii="Arial" w:hAnsi="Arial" w:cs="Arial"/>
          <w:color w:val="222222"/>
          <w:sz w:val="19"/>
          <w:szCs w:val="19"/>
          <w:shd w:val="clear" w:color="auto" w:fill="FFFFFF"/>
        </w:rPr>
        <w:t> NRCS Conservation Easement Areas by State</w:t>
      </w:r>
      <w:r>
        <w:rPr>
          <w:rFonts w:ascii="Arial" w:hAnsi="Arial" w:cs="Arial"/>
          <w:color w:val="222222"/>
          <w:sz w:val="19"/>
          <w:szCs w:val="19"/>
        </w:rPr>
        <w:br/>
      </w:r>
      <w:r>
        <w:rPr>
          <w:rFonts w:ascii="Arial" w:hAnsi="Arial" w:cs="Arial"/>
          <w:color w:val="222222"/>
          <w:sz w:val="19"/>
          <w:szCs w:val="19"/>
          <w:shd w:val="clear" w:color="auto" w:fill="FFFFFF"/>
        </w:rPr>
        <w:t>   Size: 0.40 megabytes (46 files).  Download compressed size: 0.19 megabytes (1 map).</w:t>
      </w:r>
      <w:r>
        <w:rPr>
          <w:rFonts w:ascii="Arial" w:hAnsi="Arial" w:cs="Arial"/>
          <w:color w:val="222222"/>
          <w:sz w:val="19"/>
          <w:szCs w:val="19"/>
        </w:rPr>
        <w:br/>
      </w:r>
      <w:r>
        <w:rPr>
          <w:rFonts w:ascii="Arial" w:hAnsi="Arial" w:cs="Arial"/>
          <w:color w:val="222222"/>
          <w:sz w:val="19"/>
          <w:szCs w:val="19"/>
          <w:shd w:val="clear" w:color="auto" w:fill="FFFFFF"/>
        </w:rPr>
        <w:t>   </w:t>
      </w:r>
      <w:hyperlink r:id="rId6" w:tgtFrame="_blank" w:history="1">
        <w:r>
          <w:rPr>
            <w:rStyle w:val="Hyperlink"/>
            <w:rFonts w:ascii="Arial" w:hAnsi="Arial" w:cs="Arial"/>
            <w:color w:val="1155CC"/>
            <w:sz w:val="19"/>
            <w:szCs w:val="19"/>
            <w:shd w:val="clear" w:color="auto" w:fill="FFFFFF"/>
          </w:rPr>
          <w:t>http://gws.ftw.nrcs.usda.gov/GWDL/3276698/easements_EASEAREA_ok_3276698_01.zip</w:t>
        </w:r>
      </w:hyperlink>
      <w:r>
        <w:rPr>
          <w:rFonts w:ascii="Arial" w:hAnsi="Arial" w:cs="Arial"/>
          <w:color w:val="222222"/>
          <w:sz w:val="19"/>
          <w:szCs w:val="19"/>
        </w:rPr>
        <w:br/>
      </w:r>
      <w:r>
        <w:rPr>
          <w:rFonts w:ascii="Arial" w:hAnsi="Arial" w:cs="Arial"/>
          <w:color w:val="222222"/>
          <w:sz w:val="19"/>
          <w:szCs w:val="19"/>
          <w:shd w:val="clear" w:color="auto" w:fill="FFFFFF"/>
        </w:rPr>
        <w:t> National Land Cover Dataset</w:t>
      </w:r>
      <w:proofErr w:type="gramStart"/>
      <w:r>
        <w:rPr>
          <w:rFonts w:ascii="Arial" w:hAnsi="Arial" w:cs="Arial"/>
          <w:color w:val="222222"/>
          <w:sz w:val="19"/>
          <w:szCs w:val="19"/>
          <w:shd w:val="clear" w:color="auto" w:fill="FFFFFF"/>
        </w:rPr>
        <w:t>  by</w:t>
      </w:r>
      <w:proofErr w:type="gramEnd"/>
      <w:r>
        <w:rPr>
          <w:rFonts w:ascii="Arial" w:hAnsi="Arial" w:cs="Arial"/>
          <w:color w:val="222222"/>
          <w:sz w:val="19"/>
          <w:szCs w:val="19"/>
          <w:shd w:val="clear" w:color="auto" w:fill="FFFFFF"/>
        </w:rPr>
        <w:t xml:space="preserve"> State</w:t>
      </w:r>
      <w:r>
        <w:rPr>
          <w:rFonts w:ascii="Arial" w:hAnsi="Arial" w:cs="Arial"/>
          <w:color w:val="222222"/>
          <w:sz w:val="19"/>
          <w:szCs w:val="19"/>
        </w:rPr>
        <w:br/>
      </w:r>
      <w:r>
        <w:rPr>
          <w:rFonts w:ascii="Arial" w:hAnsi="Arial" w:cs="Arial"/>
          <w:color w:val="222222"/>
          <w:sz w:val="19"/>
          <w:szCs w:val="19"/>
          <w:shd w:val="clear" w:color="auto" w:fill="FFFFFF"/>
        </w:rPr>
        <w:t>   Size: 35.18 megabytes (7 files).  Download compressed size: 29.96 megabytes (1 map).</w:t>
      </w:r>
      <w:r>
        <w:rPr>
          <w:rFonts w:ascii="Arial" w:hAnsi="Arial" w:cs="Arial"/>
          <w:color w:val="222222"/>
          <w:sz w:val="19"/>
          <w:szCs w:val="19"/>
        </w:rPr>
        <w:br/>
      </w:r>
      <w:r>
        <w:rPr>
          <w:rFonts w:ascii="Arial" w:hAnsi="Arial" w:cs="Arial"/>
          <w:color w:val="222222"/>
          <w:sz w:val="19"/>
          <w:szCs w:val="19"/>
          <w:shd w:val="clear" w:color="auto" w:fill="FFFFFF"/>
        </w:rPr>
        <w:t>   </w:t>
      </w:r>
      <w:hyperlink r:id="rId7" w:tgtFrame="_blank" w:history="1">
        <w:r>
          <w:rPr>
            <w:rStyle w:val="Hyperlink"/>
            <w:rFonts w:ascii="Arial" w:hAnsi="Arial" w:cs="Arial"/>
            <w:color w:val="1155CC"/>
            <w:sz w:val="19"/>
            <w:szCs w:val="19"/>
            <w:shd w:val="clear" w:color="auto" w:fill="FFFFFF"/>
          </w:rPr>
          <w:t>http://gws.ftw.nrcs.usda.gov/GWDL/3276698/land_use_land_cover_NLCD_ok_3276698_02.zip</w:t>
        </w:r>
      </w:hyperlink>
      <w:r>
        <w:rPr>
          <w:rFonts w:ascii="Arial" w:hAnsi="Arial" w:cs="Arial"/>
          <w:color w:val="222222"/>
          <w:sz w:val="19"/>
          <w:szCs w:val="19"/>
        </w:rPr>
        <w:br/>
      </w:r>
      <w:r>
        <w:rPr>
          <w:rFonts w:ascii="Arial" w:hAnsi="Arial" w:cs="Arial"/>
          <w:color w:val="222222"/>
          <w:sz w:val="19"/>
          <w:szCs w:val="19"/>
          <w:shd w:val="clear" w:color="auto" w:fill="FFFFFF"/>
        </w:rPr>
        <w:t> Cropland Data Layer by State</w:t>
      </w:r>
      <w:r>
        <w:rPr>
          <w:rFonts w:ascii="Arial" w:hAnsi="Arial" w:cs="Arial"/>
          <w:color w:val="222222"/>
          <w:sz w:val="19"/>
          <w:szCs w:val="19"/>
        </w:rPr>
        <w:br/>
      </w:r>
      <w:r>
        <w:rPr>
          <w:rFonts w:ascii="Arial" w:hAnsi="Arial" w:cs="Arial"/>
          <w:color w:val="222222"/>
          <w:sz w:val="19"/>
          <w:szCs w:val="19"/>
          <w:shd w:val="clear" w:color="auto" w:fill="FFFFFF"/>
        </w:rPr>
        <w:t>   Size: 235.53 megabytes (3 files).  Download compressed size: 235.57 megabytes (1 map).</w:t>
      </w:r>
      <w:r>
        <w:rPr>
          <w:rFonts w:ascii="Arial" w:hAnsi="Arial" w:cs="Arial"/>
          <w:color w:val="222222"/>
          <w:sz w:val="19"/>
          <w:szCs w:val="19"/>
        </w:rPr>
        <w:br/>
      </w:r>
      <w:r>
        <w:rPr>
          <w:rFonts w:ascii="Arial" w:hAnsi="Arial" w:cs="Arial"/>
          <w:color w:val="222222"/>
          <w:sz w:val="19"/>
          <w:szCs w:val="19"/>
          <w:shd w:val="clear" w:color="auto" w:fill="FFFFFF"/>
        </w:rPr>
        <w:t>   </w:t>
      </w:r>
      <w:hyperlink r:id="rId8" w:tgtFrame="_blank" w:history="1">
        <w:r>
          <w:rPr>
            <w:rStyle w:val="Hyperlink"/>
            <w:rFonts w:ascii="Arial" w:hAnsi="Arial" w:cs="Arial"/>
            <w:color w:val="1155CC"/>
            <w:sz w:val="19"/>
            <w:szCs w:val="19"/>
            <w:shd w:val="clear" w:color="auto" w:fill="FFFFFF"/>
          </w:rPr>
          <w:t>http://gws.ftw.nrcs.usda.gov/GWDL/3276698/land_use_land_cover_NASS_CDL_ok_3276698_03.zip</w:t>
        </w:r>
      </w:hyperlink>
      <w:r>
        <w:rPr>
          <w:rFonts w:ascii="Arial" w:hAnsi="Arial" w:cs="Arial"/>
          <w:color w:val="222222"/>
          <w:sz w:val="19"/>
          <w:szCs w:val="19"/>
        </w:rPr>
        <w:br/>
      </w:r>
      <w:r>
        <w:rPr>
          <w:rFonts w:ascii="Arial" w:hAnsi="Arial" w:cs="Arial"/>
          <w:color w:val="222222"/>
          <w:sz w:val="19"/>
          <w:szCs w:val="19"/>
          <w:shd w:val="clear" w:color="auto" w:fill="FFFFFF"/>
        </w:rPr>
        <w:t> Gridded Soil Survey Geographic (</w:t>
      </w:r>
      <w:proofErr w:type="spellStart"/>
      <w:r>
        <w:rPr>
          <w:rFonts w:ascii="Arial" w:hAnsi="Arial" w:cs="Arial"/>
          <w:color w:val="222222"/>
          <w:sz w:val="19"/>
          <w:szCs w:val="19"/>
          <w:shd w:val="clear" w:color="auto" w:fill="FFFFFF"/>
        </w:rPr>
        <w:t>gSSURGO</w:t>
      </w:r>
      <w:proofErr w:type="spellEnd"/>
      <w:r>
        <w:rPr>
          <w:rFonts w:ascii="Arial" w:hAnsi="Arial" w:cs="Arial"/>
          <w:color w:val="222222"/>
          <w:sz w:val="19"/>
          <w:szCs w:val="19"/>
          <w:shd w:val="clear" w:color="auto" w:fill="FFFFFF"/>
        </w:rPr>
        <w:t>) by State</w:t>
      </w:r>
      <w:r>
        <w:rPr>
          <w:rFonts w:ascii="Arial" w:hAnsi="Arial" w:cs="Arial"/>
          <w:color w:val="222222"/>
          <w:sz w:val="19"/>
          <w:szCs w:val="19"/>
        </w:rPr>
        <w:br/>
      </w:r>
      <w:r>
        <w:rPr>
          <w:rFonts w:ascii="Arial" w:hAnsi="Arial" w:cs="Arial"/>
          <w:color w:val="222222"/>
          <w:sz w:val="19"/>
          <w:szCs w:val="19"/>
          <w:shd w:val="clear" w:color="auto" w:fill="FFFFFF"/>
        </w:rPr>
        <w:t>   Size: 952.32 megabytes (4 files).  Download compressed size: 952.46 megabytes (1 map).</w:t>
      </w:r>
      <w:r>
        <w:rPr>
          <w:rFonts w:ascii="Arial" w:hAnsi="Arial" w:cs="Arial"/>
          <w:color w:val="222222"/>
          <w:sz w:val="19"/>
          <w:szCs w:val="19"/>
        </w:rPr>
        <w:br/>
      </w:r>
      <w:r>
        <w:rPr>
          <w:rFonts w:ascii="Arial" w:hAnsi="Arial" w:cs="Arial"/>
          <w:color w:val="222222"/>
          <w:sz w:val="19"/>
          <w:szCs w:val="19"/>
          <w:shd w:val="clear" w:color="auto" w:fill="FFFFFF"/>
        </w:rPr>
        <w:t>   </w:t>
      </w:r>
      <w:hyperlink r:id="rId9" w:tgtFrame="_blank" w:history="1">
        <w:r>
          <w:rPr>
            <w:rStyle w:val="Hyperlink"/>
            <w:rFonts w:ascii="Arial" w:hAnsi="Arial" w:cs="Arial"/>
            <w:color w:val="1155CC"/>
            <w:sz w:val="19"/>
            <w:szCs w:val="19"/>
            <w:shd w:val="clear" w:color="auto" w:fill="FFFFFF"/>
          </w:rPr>
          <w:t>http://gws.ftw.nrcs.usda.gov/GWDL/3273245/soils_GSSURGO_ok_3273245_01.zip</w:t>
        </w:r>
      </w:hyperlink>
      <w:r>
        <w:rPr>
          <w:rFonts w:ascii="Arial" w:hAnsi="Arial" w:cs="Arial"/>
          <w:color w:val="222222"/>
          <w:sz w:val="19"/>
          <w:szCs w:val="19"/>
        </w:rPr>
        <w:br/>
      </w:r>
      <w:r>
        <w:rPr>
          <w:rFonts w:ascii="Arial" w:hAnsi="Arial" w:cs="Arial"/>
          <w:color w:val="222222"/>
          <w:sz w:val="19"/>
          <w:szCs w:val="19"/>
          <w:shd w:val="clear" w:color="auto" w:fill="FFFFFF"/>
        </w:rPr>
        <w:t> Major Land Resource Areas by State</w:t>
      </w:r>
      <w:r>
        <w:rPr>
          <w:rFonts w:ascii="Arial" w:hAnsi="Arial" w:cs="Arial"/>
          <w:color w:val="222222"/>
          <w:sz w:val="19"/>
          <w:szCs w:val="19"/>
        </w:rPr>
        <w:br/>
      </w:r>
      <w:r>
        <w:rPr>
          <w:rFonts w:ascii="Arial" w:hAnsi="Arial" w:cs="Arial"/>
          <w:color w:val="222222"/>
          <w:sz w:val="19"/>
          <w:szCs w:val="19"/>
          <w:shd w:val="clear" w:color="auto" w:fill="FFFFFF"/>
        </w:rPr>
        <w:t>   Size: 1.35 megabytes (46 files).  Download compressed size: 1.00 megabytes (1 map).</w:t>
      </w:r>
      <w:r>
        <w:rPr>
          <w:rFonts w:ascii="Arial" w:hAnsi="Arial" w:cs="Arial"/>
          <w:color w:val="222222"/>
          <w:sz w:val="19"/>
          <w:szCs w:val="19"/>
        </w:rPr>
        <w:br/>
      </w:r>
      <w:r>
        <w:rPr>
          <w:rFonts w:ascii="Arial" w:hAnsi="Arial" w:cs="Arial"/>
          <w:color w:val="222222"/>
          <w:sz w:val="19"/>
          <w:szCs w:val="19"/>
          <w:shd w:val="clear" w:color="auto" w:fill="FFFFFF"/>
        </w:rPr>
        <w:t>   </w:t>
      </w:r>
      <w:hyperlink r:id="rId10" w:tgtFrame="_blank" w:history="1">
        <w:r>
          <w:rPr>
            <w:rStyle w:val="Hyperlink"/>
            <w:rFonts w:ascii="Arial" w:hAnsi="Arial" w:cs="Arial"/>
            <w:color w:val="1155CC"/>
            <w:sz w:val="19"/>
            <w:szCs w:val="19"/>
            <w:shd w:val="clear" w:color="auto" w:fill="FFFFFF"/>
          </w:rPr>
          <w:t>http://gws.ftw.nrcs.usda.gov/GWDL/3276698/soils_MLRA_ok_3276698_05.zip</w:t>
        </w:r>
      </w:hyperlink>
      <w:r>
        <w:rPr>
          <w:rFonts w:ascii="Arial" w:hAnsi="Arial" w:cs="Arial"/>
          <w:color w:val="222222"/>
          <w:sz w:val="19"/>
          <w:szCs w:val="19"/>
        </w:rPr>
        <w:br/>
      </w:r>
      <w:r>
        <w:rPr>
          <w:rFonts w:ascii="Arial" w:hAnsi="Arial" w:cs="Arial"/>
          <w:color w:val="222222"/>
          <w:sz w:val="19"/>
          <w:szCs w:val="19"/>
          <w:shd w:val="clear" w:color="auto" w:fill="FFFFFF"/>
        </w:rPr>
        <w:t> Common Resource Areas by State</w:t>
      </w:r>
      <w:r>
        <w:rPr>
          <w:rFonts w:ascii="Arial" w:hAnsi="Arial" w:cs="Arial"/>
          <w:color w:val="222222"/>
          <w:sz w:val="19"/>
          <w:szCs w:val="19"/>
        </w:rPr>
        <w:br/>
      </w:r>
      <w:r>
        <w:rPr>
          <w:rFonts w:ascii="Arial" w:hAnsi="Arial" w:cs="Arial"/>
          <w:color w:val="222222"/>
          <w:sz w:val="19"/>
          <w:szCs w:val="19"/>
          <w:shd w:val="clear" w:color="auto" w:fill="FFFFFF"/>
        </w:rPr>
        <w:t>   Size: 1.28 megabytes (45 files).  Download compressed size: 1.03 megabytes (1 map).</w:t>
      </w:r>
      <w:r>
        <w:rPr>
          <w:rFonts w:ascii="Arial" w:hAnsi="Arial" w:cs="Arial"/>
          <w:color w:val="222222"/>
          <w:sz w:val="19"/>
          <w:szCs w:val="19"/>
        </w:rPr>
        <w:br/>
      </w:r>
      <w:r>
        <w:rPr>
          <w:rFonts w:ascii="Arial" w:hAnsi="Arial" w:cs="Arial"/>
          <w:color w:val="222222"/>
          <w:sz w:val="19"/>
          <w:szCs w:val="19"/>
          <w:shd w:val="clear" w:color="auto" w:fill="FFFFFF"/>
        </w:rPr>
        <w:t>   </w:t>
      </w:r>
      <w:hyperlink r:id="rId11" w:tgtFrame="_blank" w:history="1">
        <w:r>
          <w:rPr>
            <w:rStyle w:val="Hyperlink"/>
            <w:rFonts w:ascii="Arial" w:hAnsi="Arial" w:cs="Arial"/>
            <w:color w:val="1155CC"/>
            <w:sz w:val="19"/>
            <w:szCs w:val="19"/>
            <w:shd w:val="clear" w:color="auto" w:fill="FFFFFF"/>
          </w:rPr>
          <w:t>http://gws.ftw.nrcs.usda.gov/GWDL/3276698/soils_CRA_ok_3276698_06.zip</w:t>
        </w:r>
      </w:hyperlink>
    </w:p>
    <w:p w:rsidR="005F0566" w:rsidRDefault="00AE00FF" w:rsidP="005F0566">
      <w:pPr>
        <w:pStyle w:val="ListParagraph"/>
        <w:numPr>
          <w:ilvl w:val="0"/>
          <w:numId w:val="1"/>
        </w:numPr>
      </w:pPr>
      <w:r>
        <w:t>Data we can get in future</w:t>
      </w:r>
    </w:p>
    <w:p w:rsidR="005F0566" w:rsidRDefault="005F0566" w:rsidP="005F0566">
      <w:pPr>
        <w:pStyle w:val="ListParagraph"/>
        <w:numPr>
          <w:ilvl w:val="1"/>
          <w:numId w:val="1"/>
        </w:numPr>
      </w:pPr>
      <w:proofErr w:type="spellStart"/>
      <w:r>
        <w:t>eBird</w:t>
      </w:r>
      <w:proofErr w:type="spellEnd"/>
    </w:p>
    <w:p w:rsidR="00AE00FF" w:rsidRDefault="005F0566" w:rsidP="00AE00FF">
      <w:pPr>
        <w:pStyle w:val="ListParagraph"/>
        <w:numPr>
          <w:ilvl w:val="1"/>
          <w:numId w:val="1"/>
        </w:numPr>
      </w:pPr>
      <w:proofErr w:type="spellStart"/>
      <w:r>
        <w:t>Bioclim</w:t>
      </w:r>
      <w:proofErr w:type="spellEnd"/>
      <w:r>
        <w:t xml:space="preserve"> (current, future)</w:t>
      </w:r>
    </w:p>
    <w:p w:rsidR="005F0566" w:rsidRDefault="005F0566" w:rsidP="00AE00FF">
      <w:pPr>
        <w:pStyle w:val="ListParagraph"/>
        <w:numPr>
          <w:ilvl w:val="0"/>
          <w:numId w:val="1"/>
        </w:numPr>
      </w:pPr>
      <w:r>
        <w:t>Data I need to find if exists:</w:t>
      </w:r>
    </w:p>
    <w:p w:rsidR="005F0566" w:rsidRDefault="005F0566" w:rsidP="005F0566">
      <w:pPr>
        <w:pStyle w:val="ListParagraph"/>
        <w:numPr>
          <w:ilvl w:val="1"/>
          <w:numId w:val="1"/>
        </w:numPr>
      </w:pPr>
      <w:r>
        <w:t xml:space="preserve">Forecast changes in </w:t>
      </w:r>
      <w:proofErr w:type="spellStart"/>
      <w:r>
        <w:t>landuse</w:t>
      </w:r>
      <w:proofErr w:type="spellEnd"/>
      <w:r>
        <w:t xml:space="preserve"> in OK</w:t>
      </w:r>
    </w:p>
    <w:p w:rsidR="00AE00FF" w:rsidRDefault="004F2E03" w:rsidP="00AE00FF">
      <w:pPr>
        <w:pStyle w:val="ListParagraph"/>
        <w:numPr>
          <w:ilvl w:val="2"/>
          <w:numId w:val="1"/>
        </w:numPr>
      </w:pPr>
      <w:hyperlink r:id="rId12" w:history="1">
        <w:r w:rsidR="00452490" w:rsidRPr="00C760AC">
          <w:rPr>
            <w:rStyle w:val="Hyperlink"/>
          </w:rPr>
          <w:t>http://tethys.dges.ou.edu/main/?cat=12</w:t>
        </w:r>
      </w:hyperlink>
    </w:p>
    <w:p w:rsidR="005F0566" w:rsidRDefault="005F0566" w:rsidP="00AE00FF">
      <w:pPr>
        <w:pStyle w:val="ListParagraph"/>
        <w:numPr>
          <w:ilvl w:val="0"/>
          <w:numId w:val="1"/>
        </w:numPr>
      </w:pPr>
      <w:r>
        <w:t>Final report</w:t>
      </w:r>
    </w:p>
    <w:p w:rsidR="005F0566" w:rsidRDefault="005F0566" w:rsidP="005F0566">
      <w:pPr>
        <w:pStyle w:val="ListParagraph"/>
        <w:numPr>
          <w:ilvl w:val="1"/>
          <w:numId w:val="1"/>
        </w:numPr>
      </w:pPr>
      <w:r>
        <w:t>Methods</w:t>
      </w:r>
    </w:p>
    <w:p w:rsidR="00AE00FF" w:rsidRDefault="00AE00FF" w:rsidP="00AE00FF">
      <w:pPr>
        <w:pStyle w:val="ListParagraph"/>
        <w:numPr>
          <w:ilvl w:val="2"/>
          <w:numId w:val="1"/>
        </w:numPr>
      </w:pPr>
      <w:r>
        <w:t>Simple density maps (using detectability from repeated surveys and distances)</w:t>
      </w:r>
    </w:p>
    <w:p w:rsidR="00AE00FF" w:rsidRDefault="00AE00FF" w:rsidP="00AE00FF">
      <w:pPr>
        <w:pStyle w:val="ListParagraph"/>
        <w:numPr>
          <w:ilvl w:val="3"/>
          <w:numId w:val="1"/>
        </w:numPr>
      </w:pPr>
      <w:proofErr w:type="gramStart"/>
      <w:r>
        <w:t>Comparison of point count vs transect</w:t>
      </w:r>
      <w:proofErr w:type="gramEnd"/>
      <w:r>
        <w:t xml:space="preserve"> effectiveness if sample size large enough for each and geographical overlap sufficient.  However, </w:t>
      </w:r>
      <w:proofErr w:type="gramStart"/>
      <w:r>
        <w:t>point counts go along road and transects</w:t>
      </w:r>
      <w:proofErr w:type="gramEnd"/>
      <w:r>
        <w:t xml:space="preserve"> usually walking off-road.</w:t>
      </w:r>
    </w:p>
    <w:p w:rsidR="005F0566" w:rsidRDefault="005F0566" w:rsidP="005F0566">
      <w:pPr>
        <w:pStyle w:val="ListParagraph"/>
        <w:numPr>
          <w:ilvl w:val="2"/>
          <w:numId w:val="1"/>
        </w:numPr>
      </w:pPr>
      <w:r>
        <w:t>Ensemble models</w:t>
      </w:r>
    </w:p>
    <w:p w:rsidR="005F0566" w:rsidRDefault="005F0566" w:rsidP="005F0566">
      <w:pPr>
        <w:pStyle w:val="ListParagraph"/>
        <w:numPr>
          <w:ilvl w:val="3"/>
          <w:numId w:val="1"/>
        </w:numPr>
      </w:pPr>
      <w:r>
        <w:t>Compares species distribution models by weighting averages of each single model prediction “with weights assigned to each modelling technique based on its discriminatory power as measured by the area under the receiver-operated characteristic curve” (</w:t>
      </w:r>
      <w:proofErr w:type="spellStart"/>
      <w:r>
        <w:t>Oppel</w:t>
      </w:r>
      <w:proofErr w:type="spellEnd"/>
      <w:r>
        <w:t xml:space="preserve"> et al. 2012, </w:t>
      </w:r>
      <w:r>
        <w:lastRenderedPageBreak/>
        <w:t xml:space="preserve">seabird paper). Will combine niche and other </w:t>
      </w:r>
      <w:r w:rsidR="006A74CB">
        <w:t>species distribution models</w:t>
      </w:r>
      <w:r>
        <w:t xml:space="preserve">.  </w:t>
      </w:r>
    </w:p>
    <w:p w:rsidR="00B10A12" w:rsidRDefault="00B10A12" w:rsidP="00AE00FF">
      <w:pPr>
        <w:pStyle w:val="ListParagraph"/>
        <w:numPr>
          <w:ilvl w:val="3"/>
          <w:numId w:val="1"/>
        </w:numPr>
      </w:pPr>
      <w:proofErr w:type="spellStart"/>
      <w:r>
        <w:t>adaSTEM</w:t>
      </w:r>
      <w:proofErr w:type="spellEnd"/>
      <w:r>
        <w:t>/STEM models</w:t>
      </w:r>
    </w:p>
    <w:p w:rsidR="00D70612" w:rsidRDefault="00B10A12" w:rsidP="00D70612">
      <w:pPr>
        <w:pStyle w:val="ListParagraph"/>
        <w:numPr>
          <w:ilvl w:val="4"/>
          <w:numId w:val="1"/>
        </w:numPr>
      </w:pPr>
      <w:r>
        <w:t>Ensemble models of decision trees</w:t>
      </w:r>
      <w:r w:rsidR="00D70612">
        <w:t>, used with “bagged decision trees” (a type of classification tree) as base models</w:t>
      </w:r>
      <w:r>
        <w:t xml:space="preserve"> trees in Fink et al paper</w:t>
      </w:r>
    </w:p>
    <w:p w:rsidR="00AE00FF" w:rsidRDefault="00D70612" w:rsidP="00AE00FF">
      <w:pPr>
        <w:pStyle w:val="ListParagraph"/>
        <w:numPr>
          <w:ilvl w:val="4"/>
          <w:numId w:val="1"/>
        </w:numPr>
      </w:pPr>
      <w:r>
        <w:t>Unsure if can do</w:t>
      </w:r>
      <w:r w:rsidR="00AE00FF">
        <w:t xml:space="preserve"> with multiple types of models, like in </w:t>
      </w:r>
      <w:proofErr w:type="spellStart"/>
      <w:r w:rsidR="00AE00FF">
        <w:t>Oppel</w:t>
      </w:r>
      <w:proofErr w:type="spellEnd"/>
      <w:r w:rsidR="00AE00FF">
        <w:t xml:space="preserve"> paper? </w:t>
      </w:r>
      <w:r>
        <w:t xml:space="preserve">  They</w:t>
      </w:r>
      <w:r w:rsidR="00AE00FF">
        <w:t xml:space="preserve"> had two regular models (linear and additive) and three machine learning.  I think STEM is a type of ensemble and they had different bases, did not do the spatiotemporal adaptive aspect.</w:t>
      </w:r>
      <w:r w:rsidR="00AE00FF">
        <w:t xml:space="preserve">  Not sure if </w:t>
      </w:r>
    </w:p>
    <w:p w:rsidR="00AE00FF" w:rsidRDefault="00AE00FF" w:rsidP="00AE00FF">
      <w:pPr>
        <w:pStyle w:val="ListParagraph"/>
        <w:numPr>
          <w:ilvl w:val="4"/>
          <w:numId w:val="1"/>
        </w:numPr>
      </w:pPr>
    </w:p>
    <w:p w:rsidR="005F0566" w:rsidRDefault="005F0566" w:rsidP="005F0566">
      <w:pPr>
        <w:pStyle w:val="ListParagraph"/>
        <w:numPr>
          <w:ilvl w:val="1"/>
          <w:numId w:val="1"/>
        </w:numPr>
      </w:pPr>
      <w:r>
        <w:t>Objectives</w:t>
      </w:r>
    </w:p>
    <w:p w:rsidR="008947F7" w:rsidRDefault="005F0566" w:rsidP="005F0566">
      <w:pPr>
        <w:pStyle w:val="ListParagraph"/>
        <w:numPr>
          <w:ilvl w:val="2"/>
          <w:numId w:val="1"/>
        </w:numPr>
      </w:pPr>
      <w:r>
        <w:t>What</w:t>
      </w:r>
      <w:r w:rsidR="00380A17">
        <w:t xml:space="preserve"> is current density of OK grassland birds?</w:t>
      </w:r>
    </w:p>
    <w:p w:rsidR="004F2E03" w:rsidRDefault="004F2E03" w:rsidP="004F2E03">
      <w:pPr>
        <w:pStyle w:val="ListParagraph"/>
        <w:numPr>
          <w:ilvl w:val="3"/>
          <w:numId w:val="1"/>
        </w:numPr>
      </w:pPr>
      <w:r>
        <w:t>Use PC and transect distance sampling</w:t>
      </w:r>
    </w:p>
    <w:p w:rsidR="00380A17" w:rsidRDefault="006A74CB" w:rsidP="00380A17">
      <w:pPr>
        <w:pStyle w:val="ListParagraph"/>
        <w:numPr>
          <w:ilvl w:val="2"/>
          <w:numId w:val="1"/>
        </w:numPr>
      </w:pPr>
      <w:r>
        <w:t xml:space="preserve">What </w:t>
      </w:r>
      <w:proofErr w:type="spellStart"/>
      <w:r>
        <w:t>landcover</w:t>
      </w:r>
      <w:proofErr w:type="spellEnd"/>
      <w:r w:rsidR="004F2E03">
        <w:t xml:space="preserve"> and crop use</w:t>
      </w:r>
      <w:r w:rsidR="00380A17">
        <w:t xml:space="preserve"> predict species, particularly declining species?</w:t>
      </w:r>
    </w:p>
    <w:p w:rsidR="006A74CB" w:rsidRDefault="006A74CB" w:rsidP="00380A17">
      <w:pPr>
        <w:pStyle w:val="ListParagraph"/>
        <w:numPr>
          <w:ilvl w:val="2"/>
          <w:numId w:val="1"/>
        </w:numPr>
      </w:pPr>
      <w:r>
        <w:t xml:space="preserve">With predicted changes in </w:t>
      </w:r>
      <w:proofErr w:type="spellStart"/>
      <w:r>
        <w:t>landuse</w:t>
      </w:r>
      <w:proofErr w:type="spellEnd"/>
      <w:r w:rsidR="004F2E03">
        <w:t xml:space="preserve"> (if available, or make some estimates?)</w:t>
      </w:r>
      <w:r>
        <w:t xml:space="preserve"> and climate variables, what will happen?</w:t>
      </w:r>
    </w:p>
    <w:p w:rsidR="006A74CB" w:rsidRDefault="006A74CB" w:rsidP="006A74CB">
      <w:pPr>
        <w:pStyle w:val="ListParagraph"/>
        <w:numPr>
          <w:ilvl w:val="3"/>
          <w:numId w:val="1"/>
        </w:numPr>
      </w:pPr>
      <w:r>
        <w:t>Population trends</w:t>
      </w:r>
    </w:p>
    <w:p w:rsidR="006A74CB" w:rsidRDefault="006A74CB" w:rsidP="006A74CB">
      <w:pPr>
        <w:pStyle w:val="ListParagraph"/>
        <w:numPr>
          <w:ilvl w:val="3"/>
          <w:numId w:val="1"/>
        </w:numPr>
      </w:pPr>
      <w:r>
        <w:t>Distribution changes</w:t>
      </w:r>
    </w:p>
    <w:p w:rsidR="00380A17" w:rsidRDefault="00380A17" w:rsidP="00380A17">
      <w:pPr>
        <w:pStyle w:val="ListParagraph"/>
        <w:numPr>
          <w:ilvl w:val="0"/>
          <w:numId w:val="1"/>
        </w:numPr>
      </w:pPr>
      <w:r>
        <w:t>Things I need to do meanwhile:</w:t>
      </w:r>
    </w:p>
    <w:p w:rsidR="00380A17" w:rsidRDefault="00380A17" w:rsidP="00380A17">
      <w:pPr>
        <w:pStyle w:val="ListParagraph"/>
        <w:numPr>
          <w:ilvl w:val="1"/>
          <w:numId w:val="1"/>
        </w:numPr>
      </w:pPr>
      <w:r>
        <w:t>Talk to Todd</w:t>
      </w:r>
      <w:r w:rsidR="00B10A12">
        <w:t xml:space="preserve"> about getting more detailed </w:t>
      </w:r>
      <w:proofErr w:type="spellStart"/>
      <w:r w:rsidR="00B10A12">
        <w:t>landcover</w:t>
      </w:r>
      <w:proofErr w:type="spellEnd"/>
      <w:r w:rsidR="004F2E03">
        <w:t xml:space="preserve"> if needed, and crop predictions</w:t>
      </w:r>
      <w:bookmarkStart w:id="0" w:name="_GoBack"/>
      <w:bookmarkEnd w:id="0"/>
    </w:p>
    <w:p w:rsidR="00380A17" w:rsidRDefault="00380A17" w:rsidP="00380A17">
      <w:pPr>
        <w:pStyle w:val="ListParagraph"/>
        <w:numPr>
          <w:ilvl w:val="1"/>
          <w:numId w:val="1"/>
        </w:numPr>
      </w:pPr>
      <w:r>
        <w:t xml:space="preserve">Do an overview of machine learning </w:t>
      </w:r>
      <w:hyperlink r:id="rId13" w:history="1">
        <w:r w:rsidR="00B10A12" w:rsidRPr="00C760AC">
          <w:rPr>
            <w:rStyle w:val="Hyperlink"/>
          </w:rPr>
          <w:t>http://cs229.stanford.edu/materials.html</w:t>
        </w:r>
      </w:hyperlink>
      <w:r w:rsidR="00B10A12">
        <w:t>, review classification tree papers from multivariate class</w:t>
      </w:r>
    </w:p>
    <w:sectPr w:rsidR="00380A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192F06"/>
    <w:multiLevelType w:val="hybridMultilevel"/>
    <w:tmpl w:val="4B0EDC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47F7"/>
    <w:rsid w:val="00297CC1"/>
    <w:rsid w:val="00380A17"/>
    <w:rsid w:val="00452490"/>
    <w:rsid w:val="004F2E03"/>
    <w:rsid w:val="005530A8"/>
    <w:rsid w:val="0059109A"/>
    <w:rsid w:val="005F0566"/>
    <w:rsid w:val="006A74CB"/>
    <w:rsid w:val="007A554D"/>
    <w:rsid w:val="008947F7"/>
    <w:rsid w:val="00AE00FF"/>
    <w:rsid w:val="00B10A12"/>
    <w:rsid w:val="00B71E2B"/>
    <w:rsid w:val="00C16890"/>
    <w:rsid w:val="00D70612"/>
    <w:rsid w:val="00DD2F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16890"/>
    <w:pPr>
      <w:spacing w:before="480" w:after="0"/>
      <w:contextualSpacing/>
      <w:outlineLvl w:val="0"/>
    </w:pPr>
    <w:rPr>
      <w:rFonts w:ascii="Times New Roman" w:hAnsi="Times New Roman"/>
      <w:bCs/>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16890"/>
    <w:rPr>
      <w:rFonts w:ascii="Times New Roman" w:hAnsi="Times New Roman"/>
      <w:bCs/>
      <w:sz w:val="24"/>
      <w:szCs w:val="28"/>
    </w:rPr>
  </w:style>
  <w:style w:type="paragraph" w:customStyle="1" w:styleId="reference">
    <w:name w:val="reference"/>
    <w:basedOn w:val="Normal"/>
    <w:qFormat/>
    <w:rsid w:val="00B71E2B"/>
    <w:pPr>
      <w:ind w:left="544" w:hanging="544"/>
    </w:pPr>
    <w:rPr>
      <w:rFonts w:ascii="Times New Roman" w:eastAsia="Times New Roman" w:hAnsi="Times New Roman" w:cs="Times New Roman"/>
      <w:sz w:val="24"/>
    </w:rPr>
  </w:style>
  <w:style w:type="paragraph" w:styleId="NormalWeb">
    <w:name w:val="Normal (Web)"/>
    <w:basedOn w:val="Normal"/>
    <w:uiPriority w:val="99"/>
    <w:semiHidden/>
    <w:unhideWhenUsed/>
    <w:rsid w:val="008947F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F0566"/>
    <w:pPr>
      <w:ind w:left="720"/>
      <w:contextualSpacing/>
    </w:pPr>
  </w:style>
  <w:style w:type="character" w:styleId="Hyperlink">
    <w:name w:val="Hyperlink"/>
    <w:basedOn w:val="DefaultParagraphFont"/>
    <w:uiPriority w:val="99"/>
    <w:unhideWhenUsed/>
    <w:rsid w:val="0045249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16890"/>
    <w:pPr>
      <w:spacing w:before="480" w:after="0"/>
      <w:contextualSpacing/>
      <w:outlineLvl w:val="0"/>
    </w:pPr>
    <w:rPr>
      <w:rFonts w:ascii="Times New Roman" w:hAnsi="Times New Roman"/>
      <w:bCs/>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16890"/>
    <w:rPr>
      <w:rFonts w:ascii="Times New Roman" w:hAnsi="Times New Roman"/>
      <w:bCs/>
      <w:sz w:val="24"/>
      <w:szCs w:val="28"/>
    </w:rPr>
  </w:style>
  <w:style w:type="paragraph" w:customStyle="1" w:styleId="reference">
    <w:name w:val="reference"/>
    <w:basedOn w:val="Normal"/>
    <w:qFormat/>
    <w:rsid w:val="00B71E2B"/>
    <w:pPr>
      <w:ind w:left="544" w:hanging="544"/>
    </w:pPr>
    <w:rPr>
      <w:rFonts w:ascii="Times New Roman" w:eastAsia="Times New Roman" w:hAnsi="Times New Roman" w:cs="Times New Roman"/>
      <w:sz w:val="24"/>
    </w:rPr>
  </w:style>
  <w:style w:type="paragraph" w:styleId="NormalWeb">
    <w:name w:val="Normal (Web)"/>
    <w:basedOn w:val="Normal"/>
    <w:uiPriority w:val="99"/>
    <w:semiHidden/>
    <w:unhideWhenUsed/>
    <w:rsid w:val="008947F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F0566"/>
    <w:pPr>
      <w:ind w:left="720"/>
      <w:contextualSpacing/>
    </w:pPr>
  </w:style>
  <w:style w:type="character" w:styleId="Hyperlink">
    <w:name w:val="Hyperlink"/>
    <w:basedOn w:val="DefaultParagraphFont"/>
    <w:uiPriority w:val="99"/>
    <w:unhideWhenUsed/>
    <w:rsid w:val="0045249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5884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ws.ftw.nrcs.usda.gov/GWDL/3276698/land_use_land_cover_NASS_CDL_ok_3276698_03.zip" TargetMode="External"/><Relationship Id="rId13" Type="http://schemas.openxmlformats.org/officeDocument/2006/relationships/hyperlink" Target="http://cs229.stanford.edu/materials.html" TargetMode="External"/><Relationship Id="rId3" Type="http://schemas.microsoft.com/office/2007/relationships/stylesWithEffects" Target="stylesWithEffects.xml"/><Relationship Id="rId7" Type="http://schemas.openxmlformats.org/officeDocument/2006/relationships/hyperlink" Target="http://gws.ftw.nrcs.usda.gov/GWDL/3276698/land_use_land_cover_NLCD_ok_3276698_02.zip" TargetMode="External"/><Relationship Id="rId12" Type="http://schemas.openxmlformats.org/officeDocument/2006/relationships/hyperlink" Target="http://tethys.dges.ou.edu/main/?cat=1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ws.ftw.nrcs.usda.gov/GWDL/3276698/easements_EASEAREA_ok_3276698_01.zip" TargetMode="External"/><Relationship Id="rId11" Type="http://schemas.openxmlformats.org/officeDocument/2006/relationships/hyperlink" Target="http://gws.ftw.nrcs.usda.gov/GWDL/3276698/soils_CRA_ok_3276698_06.zip"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gws.ftw.nrcs.usda.gov/GWDL/3276698/soils_MLRA_ok_3276698_05.zip" TargetMode="External"/><Relationship Id="rId4" Type="http://schemas.openxmlformats.org/officeDocument/2006/relationships/settings" Target="settings.xml"/><Relationship Id="rId9" Type="http://schemas.openxmlformats.org/officeDocument/2006/relationships/hyperlink" Target="http://gws.ftw.nrcs.usda.gov/GWDL/3273245/soils_GSSURGO_ok_3273245_01.zi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218</TotalTime>
  <Pages>2</Pages>
  <Words>622</Words>
  <Characters>3547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Manitoba</Company>
  <LinksUpToDate>false</LinksUpToDate>
  <CharactersWithSpaces>4161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Claire</dc:creator>
  <cp:lastModifiedBy>Claire</cp:lastModifiedBy>
  <cp:revision>5</cp:revision>
  <dcterms:created xsi:type="dcterms:W3CDTF">2016-09-21T00:09:00Z</dcterms:created>
  <dcterms:modified xsi:type="dcterms:W3CDTF">2016-10-03T23:10:00Z</dcterms:modified>
</cp:coreProperties>
</file>