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4D" w:rsidRDefault="00CB24A0">
      <w:pPr>
        <w:rPr>
          <w:rStyle w:val="fontstyle01"/>
        </w:rPr>
      </w:pPr>
      <w:r>
        <w:rPr>
          <w:rStyle w:val="fontstyle01"/>
        </w:rPr>
        <w:t>Lesser Prairie-Chicken Avoidance Thresholds for Anthropogenic Structures in New Mexico and Oklahoma</w:t>
      </w:r>
    </w:p>
    <w:p w:rsidR="001B534D" w:rsidRDefault="001B534D">
      <w:pPr>
        <w:rPr>
          <w:rStyle w:val="fontstyle01"/>
        </w:rPr>
      </w:pPr>
      <w:r>
        <w:rPr>
          <w:rStyle w:val="fontstyle01"/>
        </w:rPr>
        <w:t>Authors</w:t>
      </w:r>
      <w:r w:rsidR="00B91E04">
        <w:rPr>
          <w:rStyle w:val="fontstyle01"/>
        </w:rPr>
        <w:t xml:space="preserve">: </w:t>
      </w:r>
      <w:r w:rsidR="002252B2">
        <w:rPr>
          <w:rStyle w:val="fontstyle01"/>
        </w:rPr>
        <w:t xml:space="preserve">A. Barnard, </w:t>
      </w:r>
      <w:r w:rsidR="00B91E04">
        <w:rPr>
          <w:rStyle w:val="fontstyle01"/>
        </w:rPr>
        <w:t xml:space="preserve">C.M. Curry, </w:t>
      </w:r>
      <w:r>
        <w:rPr>
          <w:rStyle w:val="fontstyle01"/>
        </w:rPr>
        <w:t>H. Dang, M.A. Patten</w:t>
      </w:r>
    </w:p>
    <w:p w:rsidR="001B534D" w:rsidRDefault="001B534D">
      <w:pPr>
        <w:rPr>
          <w:rStyle w:val="fontstyle01"/>
        </w:rPr>
      </w:pPr>
      <w:r>
        <w:rPr>
          <w:rStyle w:val="fontstyle01"/>
        </w:rPr>
        <w:br w:type="page"/>
      </w:r>
    </w:p>
    <w:p w:rsidR="001B534D" w:rsidRDefault="001B534D" w:rsidP="001B534D">
      <w:pPr>
        <w:pStyle w:val="Heading1"/>
        <w:rPr>
          <w:rStyle w:val="fontstyle01"/>
        </w:rPr>
      </w:pPr>
      <w:r>
        <w:rPr>
          <w:rStyle w:val="fontstyle01"/>
        </w:rPr>
        <w:lastRenderedPageBreak/>
        <w:t>Abstract</w:t>
      </w:r>
    </w:p>
    <w:p w:rsidR="001B534D" w:rsidRDefault="001B534D" w:rsidP="001B534D">
      <w:pPr>
        <w:rPr>
          <w:rStyle w:val="fontstyle01"/>
        </w:rPr>
      </w:pPr>
      <w:r>
        <w:rPr>
          <w:rStyle w:val="fontstyle01"/>
        </w:rPr>
        <w:t xml:space="preserve">This project will support the effort to understand the ecology and demography of this declining </w:t>
      </w:r>
      <w:proofErr w:type="gramStart"/>
      <w:r>
        <w:rPr>
          <w:rStyle w:val="fontstyle01"/>
        </w:rPr>
        <w:t>species</w:t>
      </w:r>
      <w:proofErr w:type="gramEnd"/>
      <w:r>
        <w:rPr>
          <w:rFonts w:ascii="TimesNewRomanPSMT" w:hAnsi="TimesNewRomanPSMT"/>
          <w:color w:val="000000"/>
          <w:sz w:val="22"/>
        </w:rPr>
        <w:br/>
      </w:r>
      <w:r>
        <w:rPr>
          <w:rStyle w:val="fontstyle01"/>
        </w:rPr>
        <w:t xml:space="preserve">(basic research) and to use findings to shape management decisions (applied research) </w:t>
      </w:r>
      <w:r>
        <w:rPr>
          <w:rStyle w:val="fontstyle01"/>
          <w:sz w:val="24"/>
          <w:szCs w:val="24"/>
        </w:rPr>
        <w:t xml:space="preserve">through </w:t>
      </w:r>
      <w:r>
        <w:rPr>
          <w:rStyle w:val="fontstyle01"/>
        </w:rPr>
        <w:t>in-depth</w:t>
      </w:r>
      <w:r>
        <w:rPr>
          <w:rFonts w:ascii="TimesNewRomanPSMT" w:hAnsi="TimesNewRomanPSMT"/>
          <w:color w:val="000000"/>
          <w:sz w:val="22"/>
        </w:rPr>
        <w:br/>
      </w:r>
      <w:r>
        <w:rPr>
          <w:rStyle w:val="fontstyle01"/>
        </w:rPr>
        <w:t xml:space="preserve">analyses of an extensive, multi-year (1999–2014) telemetry study to assess how the Lesser </w:t>
      </w:r>
      <w:proofErr w:type="spellStart"/>
      <w:r>
        <w:rPr>
          <w:rStyle w:val="fontstyle01"/>
        </w:rPr>
        <w:t>PrairieChicken</w:t>
      </w:r>
      <w:proofErr w:type="spellEnd"/>
      <w:r>
        <w:rPr>
          <w:rStyle w:val="fontstyle01"/>
        </w:rPr>
        <w:t xml:space="preserve"> responds to human modification of its habitat, a study that will entail assessment of vital rates,</w:t>
      </w:r>
      <w:r>
        <w:rPr>
          <w:rFonts w:ascii="TimesNewRomanPSMT" w:hAnsi="TimesNewRomanPSMT"/>
          <w:color w:val="000000"/>
          <w:sz w:val="22"/>
        </w:rPr>
        <w:br/>
      </w:r>
      <w:r>
        <w:rPr>
          <w:rStyle w:val="fontstyle01"/>
        </w:rPr>
        <w:t>movements, and avoidance behavior at a variety of spatial and temporal scales.</w:t>
      </w:r>
    </w:p>
    <w:p w:rsidR="001B534D" w:rsidRDefault="001B534D">
      <w:pPr>
        <w:rPr>
          <w:rStyle w:val="fontstyle01"/>
        </w:rPr>
      </w:pPr>
      <w:r>
        <w:rPr>
          <w:rStyle w:val="fontstyle01"/>
        </w:rPr>
        <w:t>Keywords: grassland, conservation, Bayesian, anthropogenic disturbance</w:t>
      </w:r>
    </w:p>
    <w:p w:rsidR="001B534D" w:rsidRDefault="001B534D">
      <w:pPr>
        <w:rPr>
          <w:rStyle w:val="fontstyle01"/>
        </w:rPr>
      </w:pPr>
      <w:r>
        <w:rPr>
          <w:rStyle w:val="fontstyle01"/>
        </w:rPr>
        <w:br w:type="page"/>
      </w:r>
    </w:p>
    <w:p w:rsidR="001B534D" w:rsidRDefault="001B534D">
      <w:pPr>
        <w:rPr>
          <w:rStyle w:val="fontstyle01"/>
        </w:rPr>
      </w:pPr>
    </w:p>
    <w:p w:rsidR="001B534D" w:rsidRDefault="001B534D" w:rsidP="001B534D">
      <w:pPr>
        <w:pStyle w:val="Heading1"/>
        <w:rPr>
          <w:rStyle w:val="fontstyle01"/>
        </w:rPr>
      </w:pPr>
      <w:r>
        <w:rPr>
          <w:rStyle w:val="fontstyle01"/>
        </w:rPr>
        <w:t>Introduction</w:t>
      </w:r>
    </w:p>
    <w:p w:rsidR="00A646D3" w:rsidRDefault="001B534D" w:rsidP="001B534D">
      <w:pPr>
        <w:rPr>
          <w:rStyle w:val="fontstyle01"/>
        </w:rPr>
      </w:pPr>
      <w:r>
        <w:rPr>
          <w:rStyle w:val="fontstyle01"/>
        </w:rPr>
        <w:t>Successful, long-term conservation of the Lesser Prairie-Chicken (</w:t>
      </w:r>
      <w:proofErr w:type="spellStart"/>
      <w:r w:rsidRPr="00E627A1">
        <w:rPr>
          <w:rStyle w:val="fontstyle01"/>
          <w:i/>
        </w:rPr>
        <w:t>Tympanuchus</w:t>
      </w:r>
      <w:proofErr w:type="spellEnd"/>
      <w:r w:rsidRPr="00E627A1">
        <w:rPr>
          <w:rStyle w:val="fontstyle01"/>
          <w:i/>
        </w:rPr>
        <w:t xml:space="preserve"> </w:t>
      </w:r>
      <w:proofErr w:type="spellStart"/>
      <w:r w:rsidRPr="00E627A1">
        <w:rPr>
          <w:rStyle w:val="fontstyle01"/>
          <w:i/>
        </w:rPr>
        <w:t>pallidicinctus</w:t>
      </w:r>
      <w:proofErr w:type="spellEnd"/>
      <w:r w:rsidR="00B91E04">
        <w:rPr>
          <w:rStyle w:val="fontstyle01"/>
        </w:rPr>
        <w:t xml:space="preserve">), a </w:t>
      </w:r>
      <w:proofErr w:type="spellStart"/>
      <w:r>
        <w:rPr>
          <w:rStyle w:val="fontstyle01"/>
        </w:rPr>
        <w:t>nonmigratory</w:t>
      </w:r>
      <w:proofErr w:type="spellEnd"/>
      <w:r>
        <w:rPr>
          <w:rStyle w:val="fontstyle01"/>
        </w:rPr>
        <w:t xml:space="preserve"> grouse endemic to mixed- and shortgrass prairies of the south-central United States</w:t>
      </w:r>
      <w:r w:rsidR="00DC1734">
        <w:rPr>
          <w:rStyle w:val="fontstyle01"/>
        </w:rPr>
        <w:t>,</w:t>
      </w:r>
      <w:r>
        <w:rPr>
          <w:rStyle w:val="fontstyle01"/>
        </w:rPr>
        <w:t xml:space="preserve"> requires an in-depth understanding of the species’ ecological needs, including how it responds to anthropogenic di</w:t>
      </w:r>
      <w:r w:rsidR="00A646D3">
        <w:rPr>
          <w:rStyle w:val="fontstyle01"/>
        </w:rPr>
        <w:t>sturbance and land use changes.</w:t>
      </w:r>
    </w:p>
    <w:p w:rsidR="00CB24A0" w:rsidRDefault="00CB24A0" w:rsidP="001B534D">
      <w:pPr>
        <w:rPr>
          <w:rStyle w:val="fontstyle01"/>
        </w:rPr>
      </w:pPr>
      <w:r>
        <w:rPr>
          <w:rStyle w:val="fontstyle01"/>
        </w:rPr>
        <w:t>Anthropo</w:t>
      </w:r>
      <w:r w:rsidR="00817761">
        <w:rPr>
          <w:rStyle w:val="fontstyle01"/>
        </w:rPr>
        <w:t xml:space="preserve">genic disturbances affect grassland birds such as this grouse both directly and indirectly.  Grazing (), </w:t>
      </w:r>
      <w:r w:rsidR="00DC1734">
        <w:rPr>
          <w:rStyle w:val="fontstyle01"/>
        </w:rPr>
        <w:t>noise pollution</w:t>
      </w:r>
      <w:r w:rsidR="00817761">
        <w:rPr>
          <w:rStyle w:val="fontstyle01"/>
        </w:rPr>
        <w:t xml:space="preserve"> </w:t>
      </w:r>
      <w:bookmarkStart w:id="0" w:name="ZOTERO_BREF_H0spqyFUaXVH"/>
      <w:r w:rsidR="00817761" w:rsidRPr="00817761">
        <w:rPr>
          <w:rFonts w:ascii="TimesNewRomanPSMT" w:hAnsi="TimesNewRomanPSMT" w:cs="Times New Roman"/>
          <w:sz w:val="22"/>
          <w:szCs w:val="24"/>
        </w:rPr>
        <w:t>(Blickley et al. 2012</w:t>
      </w:r>
      <w:r w:rsidR="00817761" w:rsidRPr="00817761">
        <w:rPr>
          <w:rFonts w:ascii="TimesNewRomanPSMT" w:hAnsi="TimesNewRomanPSMT" w:cs="Times New Roman"/>
          <w:i/>
          <w:iCs/>
          <w:sz w:val="22"/>
          <w:szCs w:val="24"/>
        </w:rPr>
        <w:t>a</w:t>
      </w:r>
      <w:r w:rsidR="00817761" w:rsidRPr="00817761">
        <w:rPr>
          <w:rFonts w:ascii="TimesNewRomanPSMT" w:hAnsi="TimesNewRomanPSMT" w:cs="Times New Roman"/>
          <w:sz w:val="22"/>
          <w:szCs w:val="24"/>
        </w:rPr>
        <w:t xml:space="preserve">, </w:t>
      </w:r>
      <w:r w:rsidR="00817761" w:rsidRPr="00817761">
        <w:rPr>
          <w:rFonts w:ascii="TimesNewRomanPSMT" w:hAnsi="TimesNewRomanPSMT" w:cs="Times New Roman"/>
          <w:i/>
          <w:iCs/>
          <w:sz w:val="22"/>
          <w:szCs w:val="24"/>
        </w:rPr>
        <w:t>b</w:t>
      </w:r>
      <w:r w:rsidR="00817761" w:rsidRPr="00817761">
        <w:rPr>
          <w:rFonts w:ascii="TimesNewRomanPSMT" w:hAnsi="TimesNewRomanPSMT" w:cs="Times New Roman"/>
          <w:sz w:val="22"/>
          <w:szCs w:val="24"/>
        </w:rPr>
        <w:t>)</w:t>
      </w:r>
      <w:bookmarkEnd w:id="0"/>
      <w:r w:rsidR="00817761">
        <w:rPr>
          <w:rFonts w:ascii="TimesNewRomanPSMT" w:hAnsi="TimesNewRomanPSMT" w:cs="Times New Roman"/>
          <w:sz w:val="22"/>
          <w:szCs w:val="24"/>
        </w:rPr>
        <w:t xml:space="preserve">, </w:t>
      </w:r>
      <w:r w:rsidR="00DC1734">
        <w:rPr>
          <w:rFonts w:ascii="TimesNewRomanPSMT" w:hAnsi="TimesNewRomanPSMT" w:cs="Times New Roman"/>
          <w:sz w:val="22"/>
          <w:szCs w:val="24"/>
        </w:rPr>
        <w:t xml:space="preserve">mortality by collision </w:t>
      </w:r>
      <w:bookmarkStart w:id="1" w:name="ZOTERO_BREF_iN2KEHRYTUPi"/>
      <w:r w:rsidR="00DC1734" w:rsidRPr="00DC1734">
        <w:rPr>
          <w:rFonts w:ascii="TimesNewRomanPSMT" w:hAnsi="TimesNewRomanPSMT"/>
          <w:sz w:val="22"/>
        </w:rPr>
        <w:t>(Wolfe et al. 2007)</w:t>
      </w:r>
      <w:bookmarkEnd w:id="1"/>
      <w:r w:rsidR="00DC1734">
        <w:rPr>
          <w:rFonts w:ascii="TimesNewRomanPSMT" w:hAnsi="TimesNewRomanPSMT"/>
          <w:sz w:val="22"/>
        </w:rPr>
        <w:t xml:space="preserve">, </w:t>
      </w:r>
      <w:r w:rsidR="00817761">
        <w:rPr>
          <w:rFonts w:ascii="TimesNewRomanPSMT" w:hAnsi="TimesNewRomanPSMT" w:cs="Times New Roman"/>
          <w:sz w:val="22"/>
          <w:szCs w:val="24"/>
        </w:rPr>
        <w:t>habitat alteration</w:t>
      </w:r>
      <w:r w:rsidR="00DC1734">
        <w:rPr>
          <w:rFonts w:ascii="TimesNewRomanPSMT" w:hAnsi="TimesNewRomanPSMT" w:cs="Times New Roman"/>
          <w:sz w:val="22"/>
          <w:szCs w:val="24"/>
        </w:rPr>
        <w:t xml:space="preserve"> </w:t>
      </w:r>
      <w:bookmarkStart w:id="2" w:name="ZOTERO_BREF_osVzyAesUGf2"/>
      <w:r w:rsidR="00DC1734" w:rsidRPr="00DC1734">
        <w:rPr>
          <w:rFonts w:ascii="TimesNewRomanPSMT" w:hAnsi="TimesNewRomanPSMT"/>
          <w:sz w:val="22"/>
        </w:rPr>
        <w:t>(Woodward et al. 2001)</w:t>
      </w:r>
      <w:bookmarkEnd w:id="2"/>
      <w:r w:rsidR="00817761">
        <w:rPr>
          <w:rFonts w:ascii="TimesNewRomanPSMT" w:hAnsi="TimesNewRomanPSMT" w:cs="Times New Roman"/>
          <w:sz w:val="22"/>
          <w:szCs w:val="24"/>
        </w:rPr>
        <w:t xml:space="preserve">, and habitat fragmentation </w:t>
      </w:r>
      <w:bookmarkStart w:id="3" w:name="ZOTERO_BREF_Vwnwo0xXJEJv"/>
      <w:r w:rsidR="00817761" w:rsidRPr="00817761">
        <w:rPr>
          <w:rFonts w:ascii="TimesNewRomanPSMT" w:hAnsi="TimesNewRomanPSMT"/>
          <w:sz w:val="22"/>
        </w:rPr>
        <w:t>(Crawford and Bolen 1976)</w:t>
      </w:r>
      <w:bookmarkEnd w:id="3"/>
      <w:r w:rsidR="00817761">
        <w:rPr>
          <w:rFonts w:ascii="TimesNewRomanPSMT" w:hAnsi="TimesNewRomanPSMT"/>
          <w:sz w:val="22"/>
        </w:rPr>
        <w:t xml:space="preserve">.  Additionally, prairie-chickens avoid anthropogenic features such as power lines, roads, </w:t>
      </w:r>
      <w:r w:rsidR="00DC1734">
        <w:rPr>
          <w:rFonts w:ascii="TimesNewRomanPSMT" w:hAnsi="TimesNewRomanPSMT"/>
          <w:sz w:val="22"/>
        </w:rPr>
        <w:t>highways, and</w:t>
      </w:r>
      <w:r w:rsidR="00817761">
        <w:rPr>
          <w:rFonts w:ascii="TimesNewRomanPSMT" w:hAnsi="TimesNewRomanPSMT"/>
          <w:sz w:val="22"/>
        </w:rPr>
        <w:t xml:space="preserve"> buildings </w:t>
      </w:r>
      <w:bookmarkStart w:id="4" w:name="ZOTERO_BREF_rDGKQKYuLngn"/>
      <w:r w:rsidR="00DC1734" w:rsidRPr="00DC1734">
        <w:rPr>
          <w:rFonts w:ascii="TimesNewRomanPSMT" w:hAnsi="TimesNewRomanPSMT"/>
          <w:sz w:val="22"/>
        </w:rPr>
        <w:t>(Pruett et al. 2009, Hagen et al. 2011)</w:t>
      </w:r>
      <w:bookmarkEnd w:id="4"/>
      <w:r w:rsidR="00AC6CE2">
        <w:rPr>
          <w:rFonts w:ascii="TimesNewRomanPSMT" w:hAnsi="TimesNewRomanPSMT"/>
          <w:sz w:val="22"/>
        </w:rPr>
        <w:t xml:space="preserve"> and site their nests farther from such features such that much otherwise appropriate habitat can be lost through anthropogenic structures </w:t>
      </w:r>
      <w:bookmarkStart w:id="5" w:name="ZOTERO_BREF_faRSzLhNEDIu"/>
      <w:r w:rsidR="00AC6CE2" w:rsidRPr="00AC6CE2">
        <w:rPr>
          <w:rFonts w:ascii="TimesNewRomanPSMT" w:hAnsi="TimesNewRomanPSMT"/>
          <w:sz w:val="22"/>
        </w:rPr>
        <w:t>(Pitman et al. 2005)</w:t>
      </w:r>
      <w:bookmarkStart w:id="6" w:name="_GoBack"/>
      <w:bookmarkEnd w:id="5"/>
      <w:bookmarkEnd w:id="6"/>
      <w:r w:rsidR="00AC6CE2">
        <w:rPr>
          <w:rFonts w:ascii="TimesNewRomanPSMT" w:hAnsi="TimesNewRomanPSMT"/>
          <w:sz w:val="22"/>
        </w:rPr>
        <w:t xml:space="preserve"> even without changes in vegetation </w:t>
      </w:r>
    </w:p>
    <w:p w:rsidR="00817761" w:rsidRDefault="00817761" w:rsidP="001B534D">
      <w:pPr>
        <w:rPr>
          <w:rStyle w:val="fontstyle01"/>
        </w:rPr>
      </w:pPr>
      <w:r>
        <w:rPr>
          <w:rStyle w:val="fontstyle01"/>
        </w:rPr>
        <w:t>In this paper we address a key open question of at what distance prairie-chickens avoid anthropogenic structures</w:t>
      </w:r>
      <w:r w:rsidR="00EA7E35">
        <w:rPr>
          <w:rStyle w:val="fontstyle01"/>
        </w:rPr>
        <w:t xml:space="preserve">, assessing </w:t>
      </w:r>
      <w:r w:rsidR="00EA7E35">
        <w:rPr>
          <w:rStyle w:val="fontstyle01"/>
        </w:rPr>
        <w:t>avoidance behavior at a variety of spatial and temporal scales</w:t>
      </w:r>
      <w:proofErr w:type="gramStart"/>
      <w:r w:rsidR="00EA7E35">
        <w:rPr>
          <w:rStyle w:val="fontstyle01"/>
        </w:rPr>
        <w:t>.</w:t>
      </w:r>
      <w:r>
        <w:rPr>
          <w:rStyle w:val="fontstyle01"/>
        </w:rPr>
        <w:t>.</w:t>
      </w:r>
      <w:proofErr w:type="gramEnd"/>
      <w:r>
        <w:rPr>
          <w:rStyle w:val="fontstyle01"/>
        </w:rPr>
        <w:t xml:space="preserve">  </w:t>
      </w:r>
      <w:r w:rsidR="00313993">
        <w:rPr>
          <w:rStyle w:val="fontstyle01"/>
        </w:rPr>
        <w:t xml:space="preserve">Lesser Prairie-Chickens </w:t>
      </w:r>
      <w:r w:rsidR="00DC1734">
        <w:rPr>
          <w:rStyle w:val="fontstyle01"/>
        </w:rPr>
        <w:t>home range use avoids</w:t>
      </w:r>
      <w:r w:rsidR="00313993">
        <w:rPr>
          <w:rStyle w:val="fontstyle01"/>
        </w:rPr>
        <w:t xml:space="preserve"> both highways and power lines </w:t>
      </w:r>
      <w:bookmarkStart w:id="7" w:name="ZOTERO_BREF_fyrBZqfkgT74"/>
      <w:r w:rsidR="00313993" w:rsidRPr="00313993">
        <w:rPr>
          <w:rFonts w:ascii="TimesNewRomanPSMT" w:hAnsi="TimesNewRomanPSMT"/>
          <w:sz w:val="22"/>
        </w:rPr>
        <w:t>(Pruett et al. 2009)</w:t>
      </w:r>
      <w:bookmarkEnd w:id="7"/>
      <w:r w:rsidR="00313993">
        <w:rPr>
          <w:rFonts w:ascii="TimesNewRomanPSMT" w:hAnsi="TimesNewRomanPSMT"/>
          <w:sz w:val="22"/>
        </w:rPr>
        <w:t xml:space="preserve">.  </w:t>
      </w:r>
      <w:r w:rsidR="00313993">
        <w:rPr>
          <w:rStyle w:val="fontstyle01"/>
        </w:rPr>
        <w:t xml:space="preserve">The avoidance of structures is not always due to the anthropogenic disturbance itself—prairie-chickens avoid trees as well </w:t>
      </w:r>
      <w:bookmarkStart w:id="8" w:name="ZOTERO_BREF_APP4n2VpLp2z"/>
      <w:r w:rsidR="00313993" w:rsidRPr="00313993">
        <w:rPr>
          <w:rFonts w:ascii="TimesNewRomanPSMT" w:hAnsi="TimesNewRomanPSMT"/>
          <w:sz w:val="22"/>
        </w:rPr>
        <w:t>(</w:t>
      </w:r>
      <w:proofErr w:type="spellStart"/>
      <w:r w:rsidR="00313993" w:rsidRPr="00313993">
        <w:rPr>
          <w:rFonts w:ascii="TimesNewRomanPSMT" w:hAnsi="TimesNewRomanPSMT"/>
          <w:sz w:val="22"/>
        </w:rPr>
        <w:t>Lautenbach</w:t>
      </w:r>
      <w:proofErr w:type="spellEnd"/>
      <w:r w:rsidR="00313993" w:rsidRPr="00313993">
        <w:rPr>
          <w:rFonts w:ascii="TimesNewRomanPSMT" w:hAnsi="TimesNewRomanPSMT"/>
          <w:sz w:val="22"/>
        </w:rPr>
        <w:t xml:space="preserve"> et al. 2017)</w:t>
      </w:r>
      <w:bookmarkEnd w:id="8"/>
      <w:r w:rsidR="00AC6CE2">
        <w:rPr>
          <w:rFonts w:ascii="TimesNewRomanPSMT" w:hAnsi="TimesNewRomanPSMT"/>
          <w:sz w:val="22"/>
        </w:rPr>
        <w:t xml:space="preserve"> and taller cover near </w:t>
      </w:r>
      <w:proofErr w:type="spellStart"/>
      <w:r w:rsidR="00AC6CE2">
        <w:rPr>
          <w:rFonts w:ascii="TimesNewRomanPSMT" w:hAnsi="TimesNewRomanPSMT"/>
          <w:sz w:val="22"/>
        </w:rPr>
        <w:t>leks</w:t>
      </w:r>
      <w:proofErr w:type="spellEnd"/>
      <w:r w:rsidR="00AC6CE2">
        <w:rPr>
          <w:rFonts w:ascii="TimesNewRomanPSMT" w:hAnsi="TimesNewRomanPSMT"/>
          <w:sz w:val="22"/>
        </w:rPr>
        <w:t xml:space="preserve"> (</w:t>
      </w:r>
      <w:commentRangeStart w:id="9"/>
      <w:r w:rsidR="00AC6CE2">
        <w:rPr>
          <w:rFonts w:ascii="TimesNewRomanPSMT" w:hAnsi="TimesNewRomanPSMT"/>
          <w:sz w:val="22"/>
        </w:rPr>
        <w:t>Anderson 1969)</w:t>
      </w:r>
      <w:commentRangeEnd w:id="9"/>
      <w:r w:rsidR="00AC6CE2">
        <w:rPr>
          <w:rStyle w:val="CommentReference"/>
        </w:rPr>
        <w:commentReference w:id="9"/>
      </w:r>
      <w:r w:rsidR="00AC6CE2">
        <w:rPr>
          <w:rFonts w:ascii="TimesNewRomanPSMT" w:hAnsi="TimesNewRomanPSMT"/>
          <w:sz w:val="22"/>
        </w:rPr>
        <w:t>.</w:t>
      </w:r>
      <w:r w:rsidR="00313993">
        <w:rPr>
          <w:rFonts w:ascii="TimesNewRomanPSMT" w:hAnsi="TimesNewRomanPSMT"/>
          <w:sz w:val="22"/>
        </w:rPr>
        <w:t xml:space="preserve">  </w:t>
      </w:r>
      <w:r w:rsidR="00DC1734">
        <w:rPr>
          <w:rFonts w:ascii="TimesNewRomanPSMT" w:hAnsi="TimesNewRomanPSMT"/>
          <w:sz w:val="22"/>
        </w:rPr>
        <w:t xml:space="preserve">Past work on avoidance has considered linear avoidance patterns and determined that habitat use is non-random in the presence of human structures.  </w:t>
      </w:r>
      <w:r w:rsidR="001D5B71">
        <w:rPr>
          <w:rFonts w:ascii="TimesNewRomanPSMT" w:hAnsi="TimesNewRomanPSMT"/>
          <w:sz w:val="22"/>
        </w:rPr>
        <w:t>Understanding thresholds at which these avoidance behaviors cease will b</w:t>
      </w:r>
      <w:r>
        <w:rPr>
          <w:rStyle w:val="fontstyle01"/>
        </w:rPr>
        <w:t xml:space="preserve">e crucial to the refinement of conservation and management plans for the species, from guidelines to how site energy-related structure to how best to manage land to facilitate dispersal. </w:t>
      </w:r>
    </w:p>
    <w:p w:rsidR="001B534D" w:rsidRDefault="001D5B71" w:rsidP="001B534D">
      <w:pPr>
        <w:rPr>
          <w:rStyle w:val="fontstyle01"/>
        </w:rPr>
      </w:pPr>
      <w:r>
        <w:rPr>
          <w:rStyle w:val="fontstyle01"/>
        </w:rPr>
        <w:t>We will q</w:t>
      </w:r>
      <w:r w:rsidR="001B534D">
        <w:rPr>
          <w:rStyle w:val="fontstyle01"/>
        </w:rPr>
        <w:t xml:space="preserve">uantify specific thresholds, as well as estimates of uncertainty, for avoidance behavior with respect to anthropogenic features in the habitat, such as power lines, wind turbines, roads, oil pumps, and buildings. Avoidance will be assessed for: a) </w:t>
      </w:r>
      <w:proofErr w:type="spellStart"/>
      <w:r w:rsidR="001B534D">
        <w:rPr>
          <w:rStyle w:val="fontstyle01"/>
        </w:rPr>
        <w:t>lek</w:t>
      </w:r>
      <w:proofErr w:type="spellEnd"/>
      <w:r w:rsidR="001B534D">
        <w:rPr>
          <w:rStyle w:val="fontstyle01"/>
        </w:rPr>
        <w:t xml:space="preserve"> placement, b) nest placement, c) home range size and shape, </w:t>
      </w:r>
      <w:r w:rsidR="00DC1734">
        <w:rPr>
          <w:rStyle w:val="fontstyle01"/>
        </w:rPr>
        <w:t xml:space="preserve">and </w:t>
      </w:r>
      <w:r w:rsidR="001B534D">
        <w:rPr>
          <w:rStyle w:val="fontstyle01"/>
        </w:rPr>
        <w:t>d) seasonal movement patterns</w:t>
      </w:r>
      <w:r w:rsidR="00DC1734">
        <w:rPr>
          <w:rStyle w:val="fontstyle01"/>
        </w:rPr>
        <w:t>.</w:t>
      </w:r>
      <w:r w:rsidR="001B534D">
        <w:rPr>
          <w:rStyle w:val="fontstyle01"/>
        </w:rPr>
        <w:t xml:space="preserve"> </w:t>
      </w:r>
      <w:r>
        <w:rPr>
          <w:rStyle w:val="fontstyle01"/>
        </w:rPr>
        <w:t xml:space="preserve"> Finally, we will </w:t>
      </w:r>
      <w:commentRangeStart w:id="10"/>
      <w:r w:rsidR="001B534D">
        <w:rPr>
          <w:rStyle w:val="fontstyle01"/>
        </w:rPr>
        <w:t>quantify resilience, in the sense of whether, under what conditions, and how long after a disturbance avoidance behavior is reduced (i.e., the threshold shrinks).</w:t>
      </w:r>
      <w:commentRangeEnd w:id="10"/>
      <w:r w:rsidR="00B91E04">
        <w:rPr>
          <w:rStyle w:val="CommentReference"/>
        </w:rPr>
        <w:commentReference w:id="10"/>
      </w:r>
      <w:r w:rsidR="00EA7E35">
        <w:rPr>
          <w:rStyle w:val="fontstyle01"/>
        </w:rPr>
        <w:t xml:space="preserve">  </w:t>
      </w:r>
      <w:proofErr w:type="gramStart"/>
      <w:r w:rsidR="00EA7E35">
        <w:rPr>
          <w:rStyle w:val="fontstyle01"/>
        </w:rPr>
        <w:t>, a study that will entail assessment of avoidance behavior at a variety of spatial and temporal scales.</w:t>
      </w:r>
      <w:proofErr w:type="gramEnd"/>
    </w:p>
    <w:p w:rsidR="001B534D" w:rsidRDefault="001B534D">
      <w:pPr>
        <w:rPr>
          <w:rStyle w:val="fontstyle01"/>
        </w:rPr>
      </w:pPr>
    </w:p>
    <w:p w:rsidR="001B534D" w:rsidRDefault="001B534D" w:rsidP="001B534D">
      <w:pPr>
        <w:pStyle w:val="Heading1"/>
        <w:rPr>
          <w:rStyle w:val="fontstyle01"/>
        </w:rPr>
      </w:pPr>
      <w:r>
        <w:rPr>
          <w:rStyle w:val="fontstyle01"/>
        </w:rPr>
        <w:t>Methods</w:t>
      </w:r>
    </w:p>
    <w:p w:rsidR="001B534D" w:rsidRPr="001B534D" w:rsidRDefault="001B534D" w:rsidP="001B534D">
      <w:pPr>
        <w:pStyle w:val="Heading2"/>
        <w:rPr>
          <w:rStyle w:val="fontstyle01"/>
          <w:rFonts w:ascii="Times New Roman" w:hAnsi="Times New Roman"/>
          <w:color w:val="auto"/>
          <w:sz w:val="24"/>
          <w:szCs w:val="28"/>
        </w:rPr>
      </w:pPr>
      <w:r w:rsidRPr="001B534D">
        <w:rPr>
          <w:rStyle w:val="fontstyle01"/>
          <w:rFonts w:ascii="Times New Roman" w:hAnsi="Times New Roman"/>
          <w:color w:val="auto"/>
          <w:sz w:val="24"/>
          <w:szCs w:val="28"/>
        </w:rPr>
        <w:t>Tracking data</w:t>
      </w:r>
    </w:p>
    <w:p w:rsidR="001B534D" w:rsidRDefault="001B534D" w:rsidP="001B534D">
      <w:pPr>
        <w:rPr>
          <w:rStyle w:val="fontstyle01"/>
        </w:rPr>
      </w:pPr>
      <w:r>
        <w:rPr>
          <w:rStyle w:val="fontstyle01"/>
        </w:rPr>
        <w:t>We used tracking data and in-depth analyses of an extensive</w:t>
      </w:r>
      <w:proofErr w:type="gramStart"/>
      <w:r>
        <w:rPr>
          <w:rStyle w:val="fontstyle01"/>
        </w:rPr>
        <w:t>,</w:t>
      </w:r>
      <w:r w:rsidR="00EA7E35">
        <w:rPr>
          <w:rStyle w:val="fontstyle01"/>
        </w:rPr>
        <w:t>15</w:t>
      </w:r>
      <w:proofErr w:type="gramEnd"/>
      <w:r w:rsidR="00EA7E35">
        <w:rPr>
          <w:rStyle w:val="fontstyle01"/>
        </w:rPr>
        <w:t>-</w:t>
      </w:r>
      <w:r>
        <w:rPr>
          <w:rStyle w:val="fontstyle01"/>
        </w:rPr>
        <w:t>year (1999–2014) telemetry study to assess how the Lesser Prairie-Chicken responds to human modification of its habitat</w:t>
      </w:r>
      <w:r w:rsidR="00EA7E35">
        <w:rPr>
          <w:rStyle w:val="fontstyle01"/>
        </w:rPr>
        <w:t>.</w:t>
      </w:r>
      <w:r>
        <w:rPr>
          <w:rStyle w:val="fontstyle01"/>
        </w:rPr>
        <w:t xml:space="preserve"> </w:t>
      </w:r>
    </w:p>
    <w:p w:rsidR="00E037E5" w:rsidRDefault="001B534D" w:rsidP="001B534D">
      <w:pPr>
        <w:rPr>
          <w:rStyle w:val="fontstyle01"/>
        </w:rPr>
      </w:pPr>
      <w:r>
        <w:rPr>
          <w:rStyle w:val="fontstyle01"/>
        </w:rPr>
        <w:t xml:space="preserve">We computed </w:t>
      </w:r>
      <w:r w:rsidRPr="00287A4A">
        <w:rPr>
          <w:rStyle w:val="fontstyle01"/>
          <w:highlight w:val="yellow"/>
        </w:rPr>
        <w:t>kernel density esti</w:t>
      </w:r>
      <w:r w:rsidR="00287A4A">
        <w:rPr>
          <w:rStyle w:val="fontstyle01"/>
          <w:highlight w:val="yellow"/>
        </w:rPr>
        <w:t>mates for individual home range</w:t>
      </w:r>
      <w:r w:rsidR="00287A4A">
        <w:rPr>
          <w:rStyle w:val="fontstyle01"/>
        </w:rPr>
        <w:t xml:space="preserve"> size and shape</w:t>
      </w:r>
      <w:r>
        <w:rPr>
          <w:rStyle w:val="fontstyle01"/>
        </w:rPr>
        <w:t xml:space="preserve"> and to plot all documented </w:t>
      </w:r>
      <w:proofErr w:type="spellStart"/>
      <w:r>
        <w:rPr>
          <w:rStyle w:val="fontstyle01"/>
        </w:rPr>
        <w:t>lek</w:t>
      </w:r>
      <w:proofErr w:type="spellEnd"/>
      <w:r>
        <w:rPr>
          <w:rStyle w:val="fontstyle01"/>
        </w:rPr>
        <w:t xml:space="preserve"> and nest locations for the mixed-grass ecoregion. </w:t>
      </w:r>
      <w:r w:rsidR="00287A4A">
        <w:rPr>
          <w:rStyle w:val="fontstyle01"/>
        </w:rPr>
        <w:t xml:space="preserve">  </w:t>
      </w:r>
    </w:p>
    <w:p w:rsidR="00287A4A" w:rsidRDefault="00287A4A" w:rsidP="001B534D">
      <w:pPr>
        <w:rPr>
          <w:rStyle w:val="fontstyle01"/>
        </w:rPr>
      </w:pPr>
      <w:r w:rsidRPr="00287A4A">
        <w:rPr>
          <w:rStyle w:val="fontstyle01"/>
          <w:highlight w:val="yellow"/>
        </w:rPr>
        <w:lastRenderedPageBreak/>
        <w:t>Tracking data was triangulated using XYZ method (HENRY WRITES THIS SECTION).</w:t>
      </w:r>
    </w:p>
    <w:p w:rsidR="00E037E5" w:rsidRDefault="00E037E5" w:rsidP="00E037E5">
      <w:pPr>
        <w:pStyle w:val="Heading2"/>
        <w:rPr>
          <w:rStyle w:val="fontstyle01"/>
        </w:rPr>
      </w:pPr>
      <w:r>
        <w:rPr>
          <w:rStyle w:val="fontstyle01"/>
        </w:rPr>
        <w:t>Land use data</w:t>
      </w:r>
    </w:p>
    <w:p w:rsidR="00E037E5" w:rsidRDefault="00E037E5" w:rsidP="001B534D">
      <w:pPr>
        <w:rPr>
          <w:rStyle w:val="fontstyle01"/>
        </w:rPr>
      </w:pPr>
      <w:r>
        <w:rPr>
          <w:rStyle w:val="fontstyle01"/>
        </w:rPr>
        <w:t>Data from this long-term study will be supplemented by data from other studies or surveys as well as by remotely sensed and similar data for land use.</w:t>
      </w:r>
      <w:r w:rsidR="00287A4A">
        <w:rPr>
          <w:rStyle w:val="fontstyle01"/>
        </w:rPr>
        <w:t xml:space="preserve">  </w:t>
      </w:r>
      <w:r w:rsidR="00287A4A" w:rsidRPr="00287A4A">
        <w:rPr>
          <w:rStyle w:val="fontstyle01"/>
          <w:b/>
          <w:highlight w:val="yellow"/>
        </w:rPr>
        <w:t>Age of features needed to quantify bird behavior since disturbance.</w:t>
      </w:r>
    </w:p>
    <w:p w:rsidR="00E037E5" w:rsidRPr="00E037E5" w:rsidRDefault="00E037E5" w:rsidP="001B534D">
      <w:pPr>
        <w:rPr>
          <w:rStyle w:val="fontstyle01"/>
          <w:b/>
        </w:rPr>
      </w:pPr>
      <w:r w:rsidRPr="00E037E5">
        <w:rPr>
          <w:rStyle w:val="fontstyle01"/>
          <w:b/>
          <w:highlight w:val="yellow"/>
        </w:rPr>
        <w:t>GIS layers to acquire: power lines, wind turbines, roads, oil pumps, and buildings</w:t>
      </w:r>
    </w:p>
    <w:p w:rsidR="00E037E5" w:rsidRDefault="00E037E5" w:rsidP="00E037E5">
      <w:pPr>
        <w:pStyle w:val="Heading2"/>
        <w:rPr>
          <w:rStyle w:val="fontstyle01"/>
        </w:rPr>
      </w:pPr>
      <w:r>
        <w:rPr>
          <w:rStyle w:val="fontstyle01"/>
        </w:rPr>
        <w:t xml:space="preserve">Estimation thresholds </w:t>
      </w:r>
    </w:p>
    <w:p w:rsidR="001B534D" w:rsidRDefault="001B534D" w:rsidP="001B534D">
      <w:pPr>
        <w:rPr>
          <w:rStyle w:val="fontstyle01"/>
        </w:rPr>
      </w:pPr>
      <w:commentRangeStart w:id="11"/>
      <w:r>
        <w:rPr>
          <w:rStyle w:val="fontstyle01"/>
        </w:rPr>
        <w:t xml:space="preserve">Threshold distances will be estimated with software </w:t>
      </w:r>
      <w:proofErr w:type="spellStart"/>
      <w:r>
        <w:rPr>
          <w:rStyle w:val="fontstyle01"/>
        </w:rPr>
        <w:t>SiZer</w:t>
      </w:r>
      <w:proofErr w:type="spellEnd"/>
      <w:r>
        <w:rPr>
          <w:rStyle w:val="fontstyle01"/>
        </w:rPr>
        <w:t xml:space="preserve"> (</w:t>
      </w:r>
      <w:proofErr w:type="spellStart"/>
      <w:r>
        <w:rPr>
          <w:rStyle w:val="fontstyle01"/>
        </w:rPr>
        <w:t>Sonderegger</w:t>
      </w:r>
      <w:proofErr w:type="spellEnd"/>
      <w:r>
        <w:rPr>
          <w:rStyle w:val="fontstyle01"/>
        </w:rPr>
        <w:t xml:space="preserve"> et al. 2009, Front. Ecol. Environ. 7:190–195), results of which will be wed to specially designed Bayesian analyses to obtain estimates not only of the parameter of interest from </w:t>
      </w:r>
      <w:proofErr w:type="spellStart"/>
      <w:r>
        <w:rPr>
          <w:rStyle w:val="fontstyle01"/>
        </w:rPr>
        <w:t>SiZer</w:t>
      </w:r>
      <w:commentRangeEnd w:id="11"/>
      <w:proofErr w:type="spellEnd"/>
      <w:r w:rsidR="00B91E04">
        <w:rPr>
          <w:rStyle w:val="CommentReference"/>
        </w:rPr>
        <w:commentReference w:id="11"/>
      </w:r>
      <w:r>
        <w:rPr>
          <w:rStyle w:val="fontstyle01"/>
        </w:rPr>
        <w:t xml:space="preserve">, such as avoidance distance, but also of statistically meaningful measures of uncertainty. This approach allowed us to assess types of avoidance beyond simple linear assumptions (Powell et al. 2017, </w:t>
      </w:r>
      <w:proofErr w:type="spellStart"/>
      <w:r>
        <w:rPr>
          <w:rStyle w:val="fontstyle01"/>
        </w:rPr>
        <w:t>Wildl</w:t>
      </w:r>
      <w:proofErr w:type="spellEnd"/>
      <w:r>
        <w:rPr>
          <w:rStyle w:val="fontstyle01"/>
        </w:rPr>
        <w:t xml:space="preserve">. </w:t>
      </w:r>
      <w:proofErr w:type="gramStart"/>
      <w:r>
        <w:rPr>
          <w:rStyle w:val="fontstyle01"/>
        </w:rPr>
        <w:t>Biol. wlb-00245).</w:t>
      </w:r>
      <w:proofErr w:type="gramEnd"/>
      <w:r>
        <w:rPr>
          <w:rStyle w:val="fontstyle01"/>
        </w:rPr>
        <w:t xml:space="preserve"> </w:t>
      </w:r>
    </w:p>
    <w:p w:rsidR="001B534D" w:rsidRDefault="001B534D" w:rsidP="001B534D">
      <w:pPr>
        <w:pStyle w:val="Heading2"/>
        <w:rPr>
          <w:rStyle w:val="fontstyle01"/>
        </w:rPr>
      </w:pPr>
      <w:r>
        <w:rPr>
          <w:rStyle w:val="fontstyle01"/>
        </w:rPr>
        <w:t>Study area</w:t>
      </w:r>
    </w:p>
    <w:p w:rsidR="001B534D" w:rsidRPr="00E627A1" w:rsidRDefault="001B534D">
      <w:pPr>
        <w:rPr>
          <w:rStyle w:val="fontstyle01"/>
          <w:rFonts w:ascii="Times New Roman" w:hAnsi="Times New Roman"/>
          <w:color w:val="auto"/>
          <w:sz w:val="24"/>
        </w:rPr>
      </w:pPr>
      <w:r>
        <w:rPr>
          <w:rStyle w:val="fontstyle01"/>
        </w:rPr>
        <w:t>Data are from mixed grass prairie habitats of Beaver, Harper, Ellis, and Woods Counties in northwestern Oklahoma, a region of chiefly privately owned lands dominated by a mix of perennial grasses and low</w:t>
      </w:r>
      <w:r w:rsidR="00E627A1">
        <w:rPr>
          <w:rStyle w:val="fontstyle01"/>
        </w:rPr>
        <w:t xml:space="preserve"> </w:t>
      </w:r>
      <w:r>
        <w:rPr>
          <w:rStyle w:val="fontstyle01"/>
        </w:rPr>
        <w:t xml:space="preserve">shrubs that tend to be burned regularly, that have been heavily invaded by Eastern Red Cedar </w:t>
      </w:r>
      <w:r>
        <w:rPr>
          <w:rStyle w:val="fontstyle31"/>
        </w:rPr>
        <w:t>(</w:t>
      </w:r>
      <w:proofErr w:type="spellStart"/>
      <w:r>
        <w:rPr>
          <w:rStyle w:val="fontstyle31"/>
        </w:rPr>
        <w:t>Juniperusvirginianus</w:t>
      </w:r>
      <w:proofErr w:type="spellEnd"/>
      <w:r>
        <w:rPr>
          <w:rStyle w:val="fontstyle01"/>
        </w:rPr>
        <w:t>), and that are used extensively for cattle grazing and energy development.</w:t>
      </w:r>
    </w:p>
    <w:p w:rsidR="001B534D" w:rsidRDefault="001B534D" w:rsidP="001B534D">
      <w:pPr>
        <w:pStyle w:val="Heading1"/>
        <w:rPr>
          <w:rStyle w:val="fontstyle01"/>
        </w:rPr>
      </w:pPr>
      <w:r>
        <w:rPr>
          <w:rStyle w:val="fontstyle01"/>
        </w:rPr>
        <w:t>Results</w:t>
      </w:r>
    </w:p>
    <w:p w:rsidR="001B534D" w:rsidRDefault="001B534D">
      <w:pPr>
        <w:rPr>
          <w:rStyle w:val="fontstyle01"/>
        </w:rPr>
      </w:pPr>
    </w:p>
    <w:p w:rsidR="001B534D" w:rsidRDefault="001B534D" w:rsidP="001B534D">
      <w:pPr>
        <w:pStyle w:val="Heading1"/>
        <w:rPr>
          <w:rStyle w:val="fontstyle01"/>
        </w:rPr>
      </w:pPr>
      <w:r>
        <w:rPr>
          <w:rStyle w:val="fontstyle01"/>
        </w:rPr>
        <w:t>Discussion</w:t>
      </w:r>
    </w:p>
    <w:p w:rsidR="001B534D" w:rsidRDefault="001B534D">
      <w:pPr>
        <w:rPr>
          <w:rStyle w:val="fontstyle01"/>
        </w:rPr>
      </w:pPr>
    </w:p>
    <w:p w:rsidR="001B534D" w:rsidRDefault="001B534D" w:rsidP="001B534D">
      <w:pPr>
        <w:pStyle w:val="Heading1"/>
        <w:rPr>
          <w:rStyle w:val="fontstyle01"/>
        </w:rPr>
      </w:pPr>
      <w:r>
        <w:rPr>
          <w:rStyle w:val="fontstyle01"/>
        </w:rPr>
        <w:t>Acknowledgements</w:t>
      </w:r>
    </w:p>
    <w:p w:rsidR="00313993" w:rsidRPr="00313993" w:rsidRDefault="00313993" w:rsidP="00313993"/>
    <w:p w:rsidR="00313993" w:rsidRDefault="00313993" w:rsidP="00313993">
      <w:pPr>
        <w:pStyle w:val="Heading1"/>
        <w:rPr>
          <w:rStyle w:val="fontstyle01"/>
        </w:rPr>
      </w:pPr>
      <w:r>
        <w:rPr>
          <w:rStyle w:val="fontstyle01"/>
        </w:rPr>
        <w:t>References</w:t>
      </w:r>
    </w:p>
    <w:p w:rsidR="00AC6CE2" w:rsidRPr="00AC6CE2" w:rsidRDefault="00AC6CE2" w:rsidP="00AC6CE2">
      <w:pPr>
        <w:pStyle w:val="Bibliography"/>
        <w:rPr>
          <w:rFonts w:cs="Times New Roman"/>
        </w:rPr>
      </w:pPr>
      <w:bookmarkStart w:id="12" w:name="ZOTERO_BREF_P3JDAZlZURYa"/>
      <w:proofErr w:type="gramStart"/>
      <w:r w:rsidRPr="00AC6CE2">
        <w:rPr>
          <w:rFonts w:cs="Times New Roman"/>
        </w:rPr>
        <w:t>Blickley, J. L., D. Blackwood, and G. L. Patricelli.</w:t>
      </w:r>
      <w:proofErr w:type="gramEnd"/>
      <w:r w:rsidRPr="00AC6CE2">
        <w:rPr>
          <w:rFonts w:cs="Times New Roman"/>
        </w:rPr>
        <w:t xml:space="preserve"> 2012</w:t>
      </w:r>
      <w:r w:rsidRPr="00AC6CE2">
        <w:rPr>
          <w:rFonts w:cs="Times New Roman"/>
          <w:i/>
          <w:iCs/>
        </w:rPr>
        <w:t>a</w:t>
      </w:r>
      <w:r w:rsidRPr="00AC6CE2">
        <w:rPr>
          <w:rFonts w:cs="Times New Roman"/>
        </w:rPr>
        <w:t xml:space="preserve">. Experimental Evidence for the Effects of Chronic Anthropogenic Noise on Abundance of Greater Sage-Grouse at </w:t>
      </w:r>
      <w:proofErr w:type="spellStart"/>
      <w:r w:rsidRPr="00AC6CE2">
        <w:rPr>
          <w:rFonts w:cs="Times New Roman"/>
        </w:rPr>
        <w:t>Leks</w:t>
      </w:r>
      <w:proofErr w:type="spellEnd"/>
      <w:r w:rsidRPr="00AC6CE2">
        <w:rPr>
          <w:rFonts w:cs="Times New Roman"/>
        </w:rPr>
        <w:t xml:space="preserve">: </w:t>
      </w:r>
      <w:r w:rsidRPr="00AC6CE2">
        <w:rPr>
          <w:rFonts w:cs="Times New Roman"/>
          <w:i/>
          <w:iCs/>
        </w:rPr>
        <w:t>Greater Sage-Grouse Abundance and Noise</w:t>
      </w:r>
      <w:r w:rsidRPr="00AC6CE2">
        <w:rPr>
          <w:rFonts w:cs="Times New Roman"/>
        </w:rPr>
        <w:t>. Conservation Biology 26:461–471.</w:t>
      </w:r>
    </w:p>
    <w:p w:rsidR="00AC6CE2" w:rsidRPr="00AC6CE2" w:rsidRDefault="00AC6CE2" w:rsidP="00AC6CE2">
      <w:pPr>
        <w:pStyle w:val="Bibliography"/>
        <w:rPr>
          <w:rFonts w:cs="Times New Roman"/>
        </w:rPr>
      </w:pPr>
      <w:r w:rsidRPr="00AC6CE2">
        <w:rPr>
          <w:rFonts w:cs="Times New Roman"/>
        </w:rPr>
        <w:t xml:space="preserve">Blickley, J. L., K. R. Word, A. H. </w:t>
      </w:r>
      <w:proofErr w:type="spellStart"/>
      <w:r w:rsidRPr="00AC6CE2">
        <w:rPr>
          <w:rFonts w:cs="Times New Roman"/>
        </w:rPr>
        <w:t>Krakauer</w:t>
      </w:r>
      <w:proofErr w:type="spellEnd"/>
      <w:r w:rsidRPr="00AC6CE2">
        <w:rPr>
          <w:rFonts w:cs="Times New Roman"/>
        </w:rPr>
        <w:t xml:space="preserve">, J. L. Phillips, S. N. Sells, C. C. </w:t>
      </w:r>
      <w:proofErr w:type="spellStart"/>
      <w:r w:rsidRPr="00AC6CE2">
        <w:rPr>
          <w:rFonts w:cs="Times New Roman"/>
        </w:rPr>
        <w:t>Taff</w:t>
      </w:r>
      <w:proofErr w:type="spellEnd"/>
      <w:r w:rsidRPr="00AC6CE2">
        <w:rPr>
          <w:rFonts w:cs="Times New Roman"/>
        </w:rPr>
        <w:t>, J. C. Wingfield, and G. L. Patricelli. 2012</w:t>
      </w:r>
      <w:r w:rsidRPr="00AC6CE2">
        <w:rPr>
          <w:rFonts w:cs="Times New Roman"/>
          <w:i/>
          <w:iCs/>
        </w:rPr>
        <w:t>b</w:t>
      </w:r>
      <w:r w:rsidRPr="00AC6CE2">
        <w:rPr>
          <w:rFonts w:cs="Times New Roman"/>
        </w:rPr>
        <w:t xml:space="preserve">. Experimental Chronic Noise Is Related to Elevated Fecal Corticosteroid Metabolites in </w:t>
      </w:r>
      <w:proofErr w:type="spellStart"/>
      <w:r w:rsidRPr="00AC6CE2">
        <w:rPr>
          <w:rFonts w:cs="Times New Roman"/>
        </w:rPr>
        <w:t>Lekking</w:t>
      </w:r>
      <w:proofErr w:type="spellEnd"/>
      <w:r w:rsidRPr="00AC6CE2">
        <w:rPr>
          <w:rFonts w:cs="Times New Roman"/>
        </w:rPr>
        <w:t xml:space="preserve"> Male Greater Sage-Grouse (</w:t>
      </w:r>
      <w:proofErr w:type="spellStart"/>
      <w:r w:rsidRPr="00AC6CE2">
        <w:rPr>
          <w:rFonts w:cs="Times New Roman"/>
        </w:rPr>
        <w:t>Centrocercus</w:t>
      </w:r>
      <w:proofErr w:type="spellEnd"/>
      <w:r w:rsidRPr="00AC6CE2">
        <w:rPr>
          <w:rFonts w:cs="Times New Roman"/>
        </w:rPr>
        <w:t xml:space="preserve"> </w:t>
      </w:r>
      <w:proofErr w:type="spellStart"/>
      <w:r w:rsidRPr="00AC6CE2">
        <w:rPr>
          <w:rFonts w:cs="Times New Roman"/>
        </w:rPr>
        <w:t>urophasianus</w:t>
      </w:r>
      <w:proofErr w:type="spellEnd"/>
      <w:r w:rsidRPr="00AC6CE2">
        <w:rPr>
          <w:rFonts w:cs="Times New Roman"/>
        </w:rPr>
        <w:t>). PLOS ONE 7:e50462.</w:t>
      </w:r>
    </w:p>
    <w:p w:rsidR="00AC6CE2" w:rsidRPr="00AC6CE2" w:rsidRDefault="00AC6CE2" w:rsidP="00AC6CE2">
      <w:pPr>
        <w:pStyle w:val="Bibliography"/>
        <w:rPr>
          <w:rFonts w:cs="Times New Roman"/>
        </w:rPr>
      </w:pPr>
      <w:proofErr w:type="gramStart"/>
      <w:r w:rsidRPr="00AC6CE2">
        <w:rPr>
          <w:rFonts w:cs="Times New Roman"/>
        </w:rPr>
        <w:lastRenderedPageBreak/>
        <w:t>Crawford, J. A., and E. G. Bolen.</w:t>
      </w:r>
      <w:proofErr w:type="gramEnd"/>
      <w:r w:rsidRPr="00AC6CE2">
        <w:rPr>
          <w:rFonts w:cs="Times New Roman"/>
        </w:rPr>
        <w:t xml:space="preserve"> 1976. Effects of Land Use on Lesser Prairie Chickens in Texas. The Journal of Wildlife Management 40:96–104.</w:t>
      </w:r>
    </w:p>
    <w:p w:rsidR="00AC6CE2" w:rsidRPr="00AC6CE2" w:rsidRDefault="00AC6CE2" w:rsidP="00AC6CE2">
      <w:pPr>
        <w:pStyle w:val="Bibliography"/>
        <w:rPr>
          <w:rFonts w:cs="Times New Roman"/>
        </w:rPr>
      </w:pPr>
      <w:r w:rsidRPr="00AC6CE2">
        <w:rPr>
          <w:rFonts w:cs="Times New Roman"/>
        </w:rPr>
        <w:t xml:space="preserve">Hagen, C. A., J. C. Pitman, T. M. </w:t>
      </w:r>
      <w:proofErr w:type="spellStart"/>
      <w:r w:rsidRPr="00AC6CE2">
        <w:rPr>
          <w:rFonts w:cs="Times New Roman"/>
        </w:rPr>
        <w:t>Loughin</w:t>
      </w:r>
      <w:proofErr w:type="spellEnd"/>
      <w:r w:rsidRPr="00AC6CE2">
        <w:rPr>
          <w:rFonts w:cs="Times New Roman"/>
        </w:rPr>
        <w:t xml:space="preserve">, B. K. </w:t>
      </w:r>
      <w:proofErr w:type="spellStart"/>
      <w:r w:rsidRPr="00AC6CE2">
        <w:rPr>
          <w:rFonts w:cs="Times New Roman"/>
        </w:rPr>
        <w:t>Sandercock</w:t>
      </w:r>
      <w:proofErr w:type="spellEnd"/>
      <w:r w:rsidRPr="00AC6CE2">
        <w:rPr>
          <w:rFonts w:cs="Times New Roman"/>
        </w:rPr>
        <w:t>, R. J. Robel, and R. D. Applegate. 2011. Impacts of anthropogenic features on habitat use by Lesser Prairie-Chickens. Studies in Avian Biology 39:63–75.</w:t>
      </w:r>
    </w:p>
    <w:p w:rsidR="00AC6CE2" w:rsidRPr="00AC6CE2" w:rsidRDefault="00AC6CE2" w:rsidP="00AC6CE2">
      <w:pPr>
        <w:pStyle w:val="Bibliography"/>
        <w:rPr>
          <w:rFonts w:cs="Times New Roman"/>
        </w:rPr>
      </w:pPr>
      <w:proofErr w:type="spellStart"/>
      <w:r w:rsidRPr="00AC6CE2">
        <w:rPr>
          <w:rFonts w:cs="Times New Roman"/>
        </w:rPr>
        <w:t>Lautenbach</w:t>
      </w:r>
      <w:proofErr w:type="spellEnd"/>
      <w:r w:rsidRPr="00AC6CE2">
        <w:rPr>
          <w:rFonts w:cs="Times New Roman"/>
        </w:rPr>
        <w:t xml:space="preserve">, J. M., R. T. Plumb, S. G. Robinson, C. A. Hagen, D. A. </w:t>
      </w:r>
      <w:proofErr w:type="spellStart"/>
      <w:r w:rsidRPr="00AC6CE2">
        <w:rPr>
          <w:rFonts w:cs="Times New Roman"/>
        </w:rPr>
        <w:t>Haukos</w:t>
      </w:r>
      <w:proofErr w:type="spellEnd"/>
      <w:r w:rsidRPr="00AC6CE2">
        <w:rPr>
          <w:rFonts w:cs="Times New Roman"/>
        </w:rPr>
        <w:t>, and J. C. Pitman. 2017. Lesser Prairie-Chicken Avoidance of Trees in a Grassland Landscape. Rangeland Ecology &amp; Management 70:78–86.</w:t>
      </w:r>
    </w:p>
    <w:p w:rsidR="00AC6CE2" w:rsidRPr="00AC6CE2" w:rsidRDefault="00AC6CE2" w:rsidP="00AC6CE2">
      <w:pPr>
        <w:pStyle w:val="Bibliography"/>
        <w:rPr>
          <w:rFonts w:cs="Times New Roman"/>
        </w:rPr>
      </w:pPr>
      <w:proofErr w:type="gramStart"/>
      <w:r w:rsidRPr="00AC6CE2">
        <w:rPr>
          <w:rFonts w:cs="Times New Roman"/>
        </w:rPr>
        <w:t xml:space="preserve">Pitman, J. C., C. A. Hagen, R. J. Robel, T. M. </w:t>
      </w:r>
      <w:proofErr w:type="spellStart"/>
      <w:r w:rsidRPr="00AC6CE2">
        <w:rPr>
          <w:rFonts w:cs="Times New Roman"/>
        </w:rPr>
        <w:t>Loughin</w:t>
      </w:r>
      <w:proofErr w:type="spellEnd"/>
      <w:r w:rsidRPr="00AC6CE2">
        <w:rPr>
          <w:rFonts w:cs="Times New Roman"/>
        </w:rPr>
        <w:t>, and R. D. Applegate.</w:t>
      </w:r>
      <w:proofErr w:type="gramEnd"/>
      <w:r w:rsidRPr="00AC6CE2">
        <w:rPr>
          <w:rFonts w:cs="Times New Roman"/>
        </w:rPr>
        <w:t xml:space="preserve"> 2005. Location and Success of Lesser Prairie-Chicken Nests in Relation to Vegetation and Human Disturbance. The Journal of Wildlife Management 69:1259–1269.</w:t>
      </w:r>
    </w:p>
    <w:p w:rsidR="00AC6CE2" w:rsidRPr="00AC6CE2" w:rsidRDefault="00AC6CE2" w:rsidP="00AC6CE2">
      <w:pPr>
        <w:pStyle w:val="Bibliography"/>
        <w:rPr>
          <w:rFonts w:cs="Times New Roman"/>
        </w:rPr>
      </w:pPr>
      <w:proofErr w:type="gramStart"/>
      <w:r w:rsidRPr="00AC6CE2">
        <w:rPr>
          <w:rFonts w:cs="Times New Roman"/>
        </w:rPr>
        <w:t>Pruett, C. L., M. A. Patten, and D. H. Wolfe.</w:t>
      </w:r>
      <w:proofErr w:type="gramEnd"/>
      <w:r w:rsidRPr="00AC6CE2">
        <w:rPr>
          <w:rFonts w:cs="Times New Roman"/>
        </w:rPr>
        <w:t xml:space="preserve"> 2009. Avoidance behavior by prairie grouse: Implications for wind energy development. Conservation Biology 23:1253–1259.</w:t>
      </w:r>
    </w:p>
    <w:p w:rsidR="00AC6CE2" w:rsidRPr="00AC6CE2" w:rsidRDefault="00AC6CE2" w:rsidP="00AC6CE2">
      <w:pPr>
        <w:pStyle w:val="Bibliography"/>
        <w:rPr>
          <w:rFonts w:cs="Times New Roman"/>
        </w:rPr>
      </w:pPr>
      <w:proofErr w:type="gramStart"/>
      <w:r w:rsidRPr="00AC6CE2">
        <w:rPr>
          <w:rFonts w:cs="Times New Roman"/>
        </w:rPr>
        <w:t xml:space="preserve">Wolfe, D. H., M. A. Patten, E. </w:t>
      </w:r>
      <w:proofErr w:type="spellStart"/>
      <w:r w:rsidRPr="00AC6CE2">
        <w:rPr>
          <w:rFonts w:cs="Times New Roman"/>
        </w:rPr>
        <w:t>Shochat</w:t>
      </w:r>
      <w:proofErr w:type="spellEnd"/>
      <w:r w:rsidRPr="00AC6CE2">
        <w:rPr>
          <w:rFonts w:cs="Times New Roman"/>
        </w:rPr>
        <w:t>, C. L. Pruett, and S. K. Sherrod.</w:t>
      </w:r>
      <w:proofErr w:type="gramEnd"/>
      <w:r w:rsidRPr="00AC6CE2">
        <w:rPr>
          <w:rFonts w:cs="Times New Roman"/>
        </w:rPr>
        <w:t xml:space="preserve"> 2007. Causes and Patterns of Mortality in Lesser Prairie-chickens </w:t>
      </w:r>
      <w:proofErr w:type="spellStart"/>
      <w:r w:rsidRPr="00AC6CE2">
        <w:rPr>
          <w:rFonts w:cs="Times New Roman"/>
        </w:rPr>
        <w:t>Tympanuchus</w:t>
      </w:r>
      <w:proofErr w:type="spellEnd"/>
      <w:r w:rsidRPr="00AC6CE2">
        <w:rPr>
          <w:rFonts w:cs="Times New Roman"/>
        </w:rPr>
        <w:t xml:space="preserve"> </w:t>
      </w:r>
      <w:proofErr w:type="spellStart"/>
      <w:r w:rsidRPr="00AC6CE2">
        <w:rPr>
          <w:rFonts w:cs="Times New Roman"/>
        </w:rPr>
        <w:t>pallidicinctus</w:t>
      </w:r>
      <w:proofErr w:type="spellEnd"/>
      <w:r w:rsidRPr="00AC6CE2">
        <w:rPr>
          <w:rFonts w:cs="Times New Roman"/>
        </w:rPr>
        <w:t xml:space="preserve"> and Implications for Management. Wildlife Biology 13:95–104.</w:t>
      </w:r>
    </w:p>
    <w:p w:rsidR="00AC6CE2" w:rsidRPr="00AC6CE2" w:rsidRDefault="00AC6CE2" w:rsidP="00AC6CE2">
      <w:pPr>
        <w:pStyle w:val="Bibliography"/>
        <w:rPr>
          <w:rFonts w:cs="Times New Roman"/>
        </w:rPr>
      </w:pPr>
      <w:proofErr w:type="gramStart"/>
      <w:r w:rsidRPr="00AC6CE2">
        <w:rPr>
          <w:rFonts w:cs="Times New Roman"/>
        </w:rPr>
        <w:t xml:space="preserve">Woodward, A. J. W., S. D. </w:t>
      </w:r>
      <w:proofErr w:type="spellStart"/>
      <w:r w:rsidRPr="00AC6CE2">
        <w:rPr>
          <w:rFonts w:cs="Times New Roman"/>
        </w:rPr>
        <w:t>Fuhlendorf</w:t>
      </w:r>
      <w:proofErr w:type="spellEnd"/>
      <w:r w:rsidRPr="00AC6CE2">
        <w:rPr>
          <w:rFonts w:cs="Times New Roman"/>
        </w:rPr>
        <w:t xml:space="preserve">, D. M. Leslie, and J. </w:t>
      </w:r>
      <w:proofErr w:type="spellStart"/>
      <w:r w:rsidRPr="00AC6CE2">
        <w:rPr>
          <w:rFonts w:cs="Times New Roman"/>
        </w:rPr>
        <w:t>Shackford</w:t>
      </w:r>
      <w:proofErr w:type="spellEnd"/>
      <w:r w:rsidRPr="00AC6CE2">
        <w:rPr>
          <w:rFonts w:cs="Times New Roman"/>
        </w:rPr>
        <w:t>.</w:t>
      </w:r>
      <w:proofErr w:type="gramEnd"/>
      <w:r w:rsidRPr="00AC6CE2">
        <w:rPr>
          <w:rFonts w:cs="Times New Roman"/>
        </w:rPr>
        <w:t xml:space="preserve"> 2001. Influence of Landscape Composition and Change on Lesser Prairie-Chicken (</w:t>
      </w:r>
      <w:proofErr w:type="spellStart"/>
      <w:r w:rsidRPr="00AC6CE2">
        <w:rPr>
          <w:rFonts w:cs="Times New Roman"/>
        </w:rPr>
        <w:t>Tympanuchus</w:t>
      </w:r>
      <w:proofErr w:type="spellEnd"/>
      <w:r w:rsidRPr="00AC6CE2">
        <w:rPr>
          <w:rFonts w:cs="Times New Roman"/>
        </w:rPr>
        <w:t xml:space="preserve"> </w:t>
      </w:r>
      <w:proofErr w:type="spellStart"/>
      <w:r w:rsidRPr="00AC6CE2">
        <w:rPr>
          <w:rFonts w:cs="Times New Roman"/>
        </w:rPr>
        <w:t>Pallidicinctus</w:t>
      </w:r>
      <w:proofErr w:type="spellEnd"/>
      <w:r w:rsidRPr="00AC6CE2">
        <w:rPr>
          <w:rFonts w:cs="Times New Roman"/>
        </w:rPr>
        <w:t>) Populations. The American Midland Naturalist 145:261–274.</w:t>
      </w:r>
    </w:p>
    <w:bookmarkEnd w:id="12"/>
    <w:p w:rsidR="00313993" w:rsidRPr="00313993" w:rsidRDefault="00313993" w:rsidP="00313993"/>
    <w:p w:rsidR="001B534D" w:rsidRDefault="001B534D">
      <w:pPr>
        <w:rPr>
          <w:rStyle w:val="fontstyle21"/>
        </w:rPr>
      </w:pPr>
    </w:p>
    <w:sectPr w:rsidR="001B53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Claire" w:date="2018-06-29T16:43:00Z" w:initials="C">
    <w:p w:rsidR="00AC6CE2" w:rsidRDefault="00AC6CE2">
      <w:pPr>
        <w:pStyle w:val="CommentText"/>
      </w:pPr>
      <w:r>
        <w:rPr>
          <w:rStyle w:val="CommentReference"/>
        </w:rPr>
        <w:annotationRef/>
      </w:r>
      <w:r>
        <w:t>In Pitman et al. 2005, find</w:t>
      </w:r>
    </w:p>
  </w:comment>
  <w:comment w:id="10" w:author="Claire" w:date="2018-06-29T15:34:00Z" w:initials="C">
    <w:p w:rsidR="00B91E04" w:rsidRDefault="00B91E04">
      <w:pPr>
        <w:pStyle w:val="CommentText"/>
      </w:pPr>
      <w:r>
        <w:rPr>
          <w:rStyle w:val="CommentReference"/>
        </w:rPr>
        <w:annotationRef/>
      </w:r>
      <w:r>
        <w:t>Need time-based GIS layers for this?</w:t>
      </w:r>
    </w:p>
  </w:comment>
  <w:comment w:id="11" w:author="Claire" w:date="2018-06-29T15:38:00Z" w:initials="C">
    <w:p w:rsidR="00B91E04" w:rsidRDefault="00B91E04">
      <w:pPr>
        <w:pStyle w:val="CommentText"/>
      </w:pPr>
      <w:r>
        <w:rPr>
          <w:rStyle w:val="CommentReference"/>
        </w:rPr>
        <w:annotationRef/>
      </w:r>
      <w:r>
        <w:t xml:space="preserve">The threshold code that is in R needs more addition or you based the JAGS model off of </w:t>
      </w:r>
      <w:proofErr w:type="spellStart"/>
      <w:r>
        <w:t>SiZer</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34D"/>
    <w:rsid w:val="00092894"/>
    <w:rsid w:val="00112E59"/>
    <w:rsid w:val="001B534D"/>
    <w:rsid w:val="001D5B71"/>
    <w:rsid w:val="002252B2"/>
    <w:rsid w:val="00287A4A"/>
    <w:rsid w:val="00313993"/>
    <w:rsid w:val="00817761"/>
    <w:rsid w:val="00926CA5"/>
    <w:rsid w:val="00A646D3"/>
    <w:rsid w:val="00AC6CE2"/>
    <w:rsid w:val="00B71E2B"/>
    <w:rsid w:val="00B91E04"/>
    <w:rsid w:val="00C16890"/>
    <w:rsid w:val="00CB24A0"/>
    <w:rsid w:val="00DC1734"/>
    <w:rsid w:val="00DD2FD9"/>
    <w:rsid w:val="00E037E5"/>
    <w:rsid w:val="00E627A1"/>
    <w:rsid w:val="00EA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1B534D"/>
    <w:pPr>
      <w:spacing w:before="480" w:after="0"/>
      <w:contextualSpacing/>
      <w:outlineLvl w:val="0"/>
    </w:pPr>
    <w:rPr>
      <w:b/>
      <w:bCs/>
      <w:szCs w:val="28"/>
    </w:rPr>
  </w:style>
  <w:style w:type="paragraph" w:styleId="Heading2">
    <w:name w:val="heading 2"/>
    <w:basedOn w:val="Heading1"/>
    <w:next w:val="Normal"/>
    <w:link w:val="Heading2Char"/>
    <w:uiPriority w:val="9"/>
    <w:unhideWhenUsed/>
    <w:qFormat/>
    <w:rsid w:val="001B534D"/>
    <w:pPr>
      <w:outlineLvl w:val="1"/>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34D"/>
    <w:rPr>
      <w:rFonts w:ascii="Times New Roman" w:hAnsi="Times New Roman"/>
      <w:b/>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customStyle="1" w:styleId="fontstyle01">
    <w:name w:val="fontstyle01"/>
    <w:basedOn w:val="DefaultParagraphFont"/>
    <w:rsid w:val="001B534D"/>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B534D"/>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B534D"/>
    <w:rPr>
      <w:rFonts w:ascii="TimesNewRomanPS-ItalicMT" w:hAnsi="TimesNewRomanPS-ItalicMT" w:hint="default"/>
      <w:b w:val="0"/>
      <w:bCs w:val="0"/>
      <w:i/>
      <w:iCs/>
      <w:color w:val="000000"/>
      <w:sz w:val="22"/>
      <w:szCs w:val="22"/>
    </w:rPr>
  </w:style>
  <w:style w:type="character" w:customStyle="1" w:styleId="Heading2Char">
    <w:name w:val="Heading 2 Char"/>
    <w:basedOn w:val="DefaultParagraphFont"/>
    <w:link w:val="Heading2"/>
    <w:uiPriority w:val="9"/>
    <w:rsid w:val="001B534D"/>
    <w:rPr>
      <w:rFonts w:ascii="Times New Roman" w:hAnsi="Times New Roman"/>
      <w:bCs/>
      <w:i/>
      <w:sz w:val="24"/>
      <w:szCs w:val="28"/>
    </w:rPr>
  </w:style>
  <w:style w:type="character" w:styleId="CommentReference">
    <w:name w:val="annotation reference"/>
    <w:basedOn w:val="DefaultParagraphFont"/>
    <w:uiPriority w:val="99"/>
    <w:semiHidden/>
    <w:unhideWhenUsed/>
    <w:rsid w:val="00B91E04"/>
    <w:rPr>
      <w:sz w:val="16"/>
      <w:szCs w:val="16"/>
    </w:rPr>
  </w:style>
  <w:style w:type="paragraph" w:styleId="CommentText">
    <w:name w:val="annotation text"/>
    <w:basedOn w:val="Normal"/>
    <w:link w:val="CommentTextChar"/>
    <w:uiPriority w:val="99"/>
    <w:semiHidden/>
    <w:unhideWhenUsed/>
    <w:rsid w:val="00B91E04"/>
    <w:pPr>
      <w:spacing w:line="240" w:lineRule="auto"/>
    </w:pPr>
    <w:rPr>
      <w:sz w:val="20"/>
      <w:szCs w:val="20"/>
    </w:rPr>
  </w:style>
  <w:style w:type="character" w:customStyle="1" w:styleId="CommentTextChar">
    <w:name w:val="Comment Text Char"/>
    <w:basedOn w:val="DefaultParagraphFont"/>
    <w:link w:val="CommentText"/>
    <w:uiPriority w:val="99"/>
    <w:semiHidden/>
    <w:rsid w:val="00B91E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1E04"/>
    <w:rPr>
      <w:b/>
      <w:bCs/>
    </w:rPr>
  </w:style>
  <w:style w:type="character" w:customStyle="1" w:styleId="CommentSubjectChar">
    <w:name w:val="Comment Subject Char"/>
    <w:basedOn w:val="CommentTextChar"/>
    <w:link w:val="CommentSubject"/>
    <w:uiPriority w:val="99"/>
    <w:semiHidden/>
    <w:rsid w:val="00B91E04"/>
    <w:rPr>
      <w:rFonts w:ascii="Times New Roman" w:hAnsi="Times New Roman"/>
      <w:b/>
      <w:bCs/>
      <w:sz w:val="20"/>
      <w:szCs w:val="20"/>
    </w:rPr>
  </w:style>
  <w:style w:type="paragraph" w:styleId="BalloonText">
    <w:name w:val="Balloon Text"/>
    <w:basedOn w:val="Normal"/>
    <w:link w:val="BalloonTextChar"/>
    <w:uiPriority w:val="99"/>
    <w:semiHidden/>
    <w:unhideWhenUsed/>
    <w:rsid w:val="00B91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04"/>
    <w:rPr>
      <w:rFonts w:ascii="Tahoma" w:hAnsi="Tahoma" w:cs="Tahoma"/>
      <w:sz w:val="16"/>
      <w:szCs w:val="16"/>
    </w:rPr>
  </w:style>
  <w:style w:type="paragraph" w:styleId="Bibliography">
    <w:name w:val="Bibliography"/>
    <w:basedOn w:val="Normal"/>
    <w:next w:val="Normal"/>
    <w:uiPriority w:val="37"/>
    <w:unhideWhenUsed/>
    <w:rsid w:val="00313993"/>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1B534D"/>
    <w:pPr>
      <w:spacing w:before="480" w:after="0"/>
      <w:contextualSpacing/>
      <w:outlineLvl w:val="0"/>
    </w:pPr>
    <w:rPr>
      <w:b/>
      <w:bCs/>
      <w:szCs w:val="28"/>
    </w:rPr>
  </w:style>
  <w:style w:type="paragraph" w:styleId="Heading2">
    <w:name w:val="heading 2"/>
    <w:basedOn w:val="Heading1"/>
    <w:next w:val="Normal"/>
    <w:link w:val="Heading2Char"/>
    <w:uiPriority w:val="9"/>
    <w:unhideWhenUsed/>
    <w:qFormat/>
    <w:rsid w:val="001B534D"/>
    <w:pPr>
      <w:outlineLvl w:val="1"/>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34D"/>
    <w:rPr>
      <w:rFonts w:ascii="Times New Roman" w:hAnsi="Times New Roman"/>
      <w:b/>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customStyle="1" w:styleId="fontstyle01">
    <w:name w:val="fontstyle01"/>
    <w:basedOn w:val="DefaultParagraphFont"/>
    <w:rsid w:val="001B534D"/>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B534D"/>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B534D"/>
    <w:rPr>
      <w:rFonts w:ascii="TimesNewRomanPS-ItalicMT" w:hAnsi="TimesNewRomanPS-ItalicMT" w:hint="default"/>
      <w:b w:val="0"/>
      <w:bCs w:val="0"/>
      <w:i/>
      <w:iCs/>
      <w:color w:val="000000"/>
      <w:sz w:val="22"/>
      <w:szCs w:val="22"/>
    </w:rPr>
  </w:style>
  <w:style w:type="character" w:customStyle="1" w:styleId="Heading2Char">
    <w:name w:val="Heading 2 Char"/>
    <w:basedOn w:val="DefaultParagraphFont"/>
    <w:link w:val="Heading2"/>
    <w:uiPriority w:val="9"/>
    <w:rsid w:val="001B534D"/>
    <w:rPr>
      <w:rFonts w:ascii="Times New Roman" w:hAnsi="Times New Roman"/>
      <w:bCs/>
      <w:i/>
      <w:sz w:val="24"/>
      <w:szCs w:val="28"/>
    </w:rPr>
  </w:style>
  <w:style w:type="character" w:styleId="CommentReference">
    <w:name w:val="annotation reference"/>
    <w:basedOn w:val="DefaultParagraphFont"/>
    <w:uiPriority w:val="99"/>
    <w:semiHidden/>
    <w:unhideWhenUsed/>
    <w:rsid w:val="00B91E04"/>
    <w:rPr>
      <w:sz w:val="16"/>
      <w:szCs w:val="16"/>
    </w:rPr>
  </w:style>
  <w:style w:type="paragraph" w:styleId="CommentText">
    <w:name w:val="annotation text"/>
    <w:basedOn w:val="Normal"/>
    <w:link w:val="CommentTextChar"/>
    <w:uiPriority w:val="99"/>
    <w:semiHidden/>
    <w:unhideWhenUsed/>
    <w:rsid w:val="00B91E04"/>
    <w:pPr>
      <w:spacing w:line="240" w:lineRule="auto"/>
    </w:pPr>
    <w:rPr>
      <w:sz w:val="20"/>
      <w:szCs w:val="20"/>
    </w:rPr>
  </w:style>
  <w:style w:type="character" w:customStyle="1" w:styleId="CommentTextChar">
    <w:name w:val="Comment Text Char"/>
    <w:basedOn w:val="DefaultParagraphFont"/>
    <w:link w:val="CommentText"/>
    <w:uiPriority w:val="99"/>
    <w:semiHidden/>
    <w:rsid w:val="00B91E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1E04"/>
    <w:rPr>
      <w:b/>
      <w:bCs/>
    </w:rPr>
  </w:style>
  <w:style w:type="character" w:customStyle="1" w:styleId="CommentSubjectChar">
    <w:name w:val="Comment Subject Char"/>
    <w:basedOn w:val="CommentTextChar"/>
    <w:link w:val="CommentSubject"/>
    <w:uiPriority w:val="99"/>
    <w:semiHidden/>
    <w:rsid w:val="00B91E04"/>
    <w:rPr>
      <w:rFonts w:ascii="Times New Roman" w:hAnsi="Times New Roman"/>
      <w:b/>
      <w:bCs/>
      <w:sz w:val="20"/>
      <w:szCs w:val="20"/>
    </w:rPr>
  </w:style>
  <w:style w:type="paragraph" w:styleId="BalloonText">
    <w:name w:val="Balloon Text"/>
    <w:basedOn w:val="Normal"/>
    <w:link w:val="BalloonTextChar"/>
    <w:uiPriority w:val="99"/>
    <w:semiHidden/>
    <w:unhideWhenUsed/>
    <w:rsid w:val="00B91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04"/>
    <w:rPr>
      <w:rFonts w:ascii="Tahoma" w:hAnsi="Tahoma" w:cs="Tahoma"/>
      <w:sz w:val="16"/>
      <w:szCs w:val="16"/>
    </w:rPr>
  </w:style>
  <w:style w:type="paragraph" w:styleId="Bibliography">
    <w:name w:val="Bibliography"/>
    <w:basedOn w:val="Normal"/>
    <w:next w:val="Normal"/>
    <w:uiPriority w:val="37"/>
    <w:unhideWhenUsed/>
    <w:rsid w:val="0031399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10</cp:revision>
  <dcterms:created xsi:type="dcterms:W3CDTF">2018-06-01T18:24:00Z</dcterms:created>
  <dcterms:modified xsi:type="dcterms:W3CDTF">2018-06-29T21:44:00Z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id="HDBYP29W"/&gt;&lt;style id="http://www.zotero.org/styles/the-journal-of-wildlife-management" hasBibliography="1" bibliographyStyleHasBeenSet="1"/&gt;&lt;prefs&gt;&lt;pref name="fieldType" value="Bookmark"/&gt;&lt;pre</vt:lpwstr>
  </property>
  <property fmtid="{D5CDD505-2E9C-101B-9397-08002B2CF9AE}" pid="3" name="ZOTERO_PREF_2">
    <vt:lpwstr>f name="storeReferences" value="true"/&gt;&lt;pref name="automaticJournalAbbreviations" value="true"/&gt;&lt;pref name="noteType" value=""/&gt;&lt;/prefs&gt;&lt;/data&gt;</vt:lpwstr>
  </property>
  <property fmtid="{D5CDD505-2E9C-101B-9397-08002B2CF9AE}" pid="4" name="ZOTERO_BREF_H0spqyFUaXVH_1">
    <vt:lpwstr>ZOTERO_ITEM CSL_CITATION {"citationID":"cufnmgllp","properties":{"formattedCitation":"{\\rtf (Blickley et al. 2012{\\i{}a}, {\\i{}b})}","plainCitation":"(Blickley et al. 2012a, b)"},"citationItems":[{"id":5682,"uris":["http://zotero.org/users/1047243/item</vt:lpwstr>
  </property>
  <property fmtid="{D5CDD505-2E9C-101B-9397-08002B2CF9AE}" pid="5" name="ZOTERO_BREF_H0spqyFUaXVH_2">
    <vt:lpwstr>s/A48ZI5VU"],"uri":["http://zotero.org/users/1047243/items/A48ZI5VU"],"itemData":{"id":5682,"type":"article-journal","title":"Experimental Evidence for the Effects of Chronic Anthropogenic Noise on Abundance of Greater Sage-Grouse at Leks: &lt;i&gt;Greater Sage</vt:lpwstr>
  </property>
  <property fmtid="{D5CDD505-2E9C-101B-9397-08002B2CF9AE}" pid="6" name="ZOTERO_BREF_H0spqyFUaXVH_3">
    <vt:lpwstr>-Grouse Abundance and Noise&lt;/i&gt;","container-title":"Conservation Biology","page":"461-471","volume":"26","issue":"3","source":"CrossRef","DOI":"10.1111/j.1523-1739.2012.01840.x","ISSN":"08888892","shortTitle":"Experimental Evidence for the Effects of Chro</vt:lpwstr>
  </property>
  <property fmtid="{D5CDD505-2E9C-101B-9397-08002B2CF9AE}" pid="7" name="ZOTERO_BREF_H0spqyFUaXVH_4">
    <vt:lpwstr>nic Anthropogenic Noise on Abundance of Greater Sage-Grouse at Leks","language":"en","author":[{"family":"Blickley","given":"Jessica L."},{"family":"Blackwood","given":"Diane"},{"family":"Patricelli","given":"Gail L."}],"issued":{"date-parts":[["2012",6]]</vt:lpwstr>
  </property>
  <property fmtid="{D5CDD505-2E9C-101B-9397-08002B2CF9AE}" pid="8" name="ZOTERO_BREF_H0spqyFUaXVH_5">
    <vt:lpwstr>}}},{"id":8798,"uris":["http://zotero.org/users/1047243/items/FPWIHUCU"],"uri":["http://zotero.org/users/1047243/items/FPWIHUCU"],"itemData":{"id":8798,"type":"article-journal","title":"Experimental Chronic Noise Is Related to Elevated Fecal Corticosteroi</vt:lpwstr>
  </property>
  <property fmtid="{D5CDD505-2E9C-101B-9397-08002B2CF9AE}" pid="9" name="ZOTERO_BREF_H0spqyFUaXVH_6">
    <vt:lpwstr>d Metabolites in Lekking Male Greater Sage-Grouse (Centrocercus urophasianus)","container-title":"PLOS ONE","page":"e50462","volume":"7","issue":"11","source":"PLoS Journals","abstract":"There is increasing evidence that individuals in many species avoid </vt:lpwstr>
  </property>
  <property fmtid="{D5CDD505-2E9C-101B-9397-08002B2CF9AE}" pid="10" name="ZOTERO_BREF_H0spqyFUaXVH_7">
    <vt:lpwstr>areas exposed to chronic anthropogenic noise, but the impact of noise on those who remain in these habitats is unclear. One potential impact is chronic physiological stress, which can affect disease resistance, survival and reproductive success. Previous </vt:lpwstr>
  </property>
  <property fmtid="{D5CDD505-2E9C-101B-9397-08002B2CF9AE}" pid="11" name="ZOTERO_BREF_H0spqyFUaXVH_8">
    <vt:lpwstr>studies have found evidence of elevated stress-related hormones (glucocorticoids) in wildlife exposed to human activities, but the impacts of noise alone are difficult to separate from confounding factors. Here we used an experimental playback study to is</vt:lpwstr>
  </property>
  <property fmtid="{D5CDD505-2E9C-101B-9397-08002B2CF9AE}" pid="12" name="ZOTERO_BREF_H0spqyFUaXVH_9">
    <vt:lpwstr>olate the impacts of noise from industrial activity (natural gas drilling and road noise) on glucocorticoid levels in greater sage-grouse (Centrocercus urophasianus), a species of conservation concern. We non-invasively measured immunoreactive corticoster</vt:lpwstr>
  </property>
  <property fmtid="{D5CDD505-2E9C-101B-9397-08002B2CF9AE}" pid="13" name="ZOTERO_BREF_H0spqyFUaXVH_10">
    <vt:lpwstr>one metabolites from fecal samples (FCMs) of males on both noise-treated and control leks (display grounds) in two breeding seasons. We found strong support for an impact of noise playback on stress levels, with 16.7% higher mean FCM levels in samples fro</vt:lpwstr>
  </property>
  <property fmtid="{D5CDD505-2E9C-101B-9397-08002B2CF9AE}" pid="14" name="ZOTERO_BREF_H0spqyFUaXVH_11">
    <vt:lpwstr>m noise leks compared with samples from paired control leks. Taken together with results from a previous study finding declines in male lek attendance in response to noise playbacks, these results suggest that chronic noise pollution can cause greater sag</vt:lpwstr>
  </property>
  <property fmtid="{D5CDD505-2E9C-101B-9397-08002B2CF9AE}" pid="15" name="ZOTERO_BREF_H0spqyFUaXVH_12">
    <vt:lpwstr>e-grouse to avoid otherwise suitable habitat, and can cause elevated stress levels in the birds who remain in noisy areas.","DOI":"10.1371/journal.pone.0050462","ISSN":"1932-6203","journalAbbreviation":"PLOS ONE","author":[{"family":"Blickley","given":"Je</vt:lpwstr>
  </property>
  <property fmtid="{D5CDD505-2E9C-101B-9397-08002B2CF9AE}" pid="16" name="ZOTERO_BREF_H0spqyFUaXVH_13">
    <vt:lpwstr>ssica L."},{"family":"Word","given":"Karen R."},{"family":"Krakauer","given":"Alan H."},{"family":"Phillips","given":"Jennifer L."},{"family":"Sells","given":"Sarah N."},{"family":"Taff","given":"Conor C."},{"family":"Wingfield","given":"John C."},{"famil</vt:lpwstr>
  </property>
  <property fmtid="{D5CDD505-2E9C-101B-9397-08002B2CF9AE}" pid="17" name="ZOTERO_BREF_H0spqyFUaXVH_14">
    <vt:lpwstr>y":"Patricelli","given":"Gail L."}],"issued":{"date-parts":[["2012",11,20]]}}}],"schema":"https://github.com/citation-style-language/schema/raw/master/csl-citation.json"}</vt:lpwstr>
  </property>
  <property fmtid="{D5CDD505-2E9C-101B-9397-08002B2CF9AE}" pid="18" name="ZOTERO_BREF_Vwnwo0xXJEJv_1">
    <vt:lpwstr>ZOTERO_ITEM CSL_CITATION {"citationID":"1bop4c5hmu","properties":{"formattedCitation":"(Crawford and Bolen 1976)","plainCitation":"(Crawford and Bolen 1976)"},"citationItems":[{"id":9351,"uris":["http://zotero.org/users/1047243/items/6ANHKVNU"],"uri":["ht</vt:lpwstr>
  </property>
  <property fmtid="{D5CDD505-2E9C-101B-9397-08002B2CF9AE}" pid="19" name="ZOTERO_BREF_Vwnwo0xXJEJv_2">
    <vt:lpwstr>tp://zotero.org/users/1047243/items/6ANHKVNU"],"itemData":{"id":9351,"type":"article-journal","title":"Effects of Land Use on Lesser Prairie Chickens in Texas","container-title":"The Journal of Wildlife Management","page":"96-104","volume":"40","issue":"1</vt:lpwstr>
  </property>
  <property fmtid="{D5CDD505-2E9C-101B-9397-08002B2CF9AE}" pid="20" name="ZOTERO_BREF_Vwnwo0xXJEJv_3">
    <vt:lpwstr>","source":"JSTOR","abstract":"The impact of land use on lesser prairie chicken (Tympanuchus pallidicinctus) populations in west Texas was studied from October 1971 to February 1974. Habitat factors considered were soil type, range condition, grazing inte</vt:lpwstr>
  </property>
  <property fmtid="{D5CDD505-2E9C-101B-9397-08002B2CF9AE}" pid="21" name="ZOTERO_BREF_Vwnwo0xXJEJv_4">
    <vt:lpwstr>nsity, amount and type of cultivation, amount of minimum tillage farming, and plant cover as measured by life-form criteria. Lesser prairie chicken populations were estimated from spring and fall lek censuses. Results indicated that extensive areas of nat</vt:lpwstr>
  </property>
  <property fmtid="{D5CDD505-2E9C-101B-9397-08002B2CF9AE}" pid="22" name="ZOTERO_BREF_Vwnwo0xXJEJv_5">
    <vt:lpwstr>ive rangeland interspersed with cropland are required to sustain the population. Lek counts averaged 24 males in the spring and 36 birds in the fall where 5-37 percent of the land was used for grain sorghum production and the remainder composed of native </vt:lpwstr>
  </property>
  <property fmtid="{D5CDD505-2E9C-101B-9397-08002B2CF9AE}" pid="23" name="ZOTERO_BREF_Vwnwo0xXJEJv_6">
    <vt:lpwstr>shinnery oak (Quercus havardii) rangeland. Lek populations on areas with 100 percent rangeland averaged 12 males in spring and 26 birds in fall. Under existing methods of land use, areas with less than 63 percent rangeland appear incapable of supporting s</vt:lpwstr>
  </property>
  <property fmtid="{D5CDD505-2E9C-101B-9397-08002B2CF9AE}" pid="24" name="ZOTERO_BREF_Vwnwo0xXJEJv_7">
    <vt:lpwstr>table populations of lesser prairie chickens. Minimum-tillage farming enhances food availability, but the greatest potential threat to the remaining lesser prairie chicken populations in west Texas is the additional loss of native rangeland to cultivation</vt:lpwstr>
  </property>
  <property fmtid="{D5CDD505-2E9C-101B-9397-08002B2CF9AE}" pid="25" name="ZOTERO_BREF_Vwnwo0xXJEJv_8">
    <vt:lpwstr>.","DOI":"10.2307/3800160","ISSN":"0022-541X","author":[{"family":"Crawford","given":"John A."},{"family":"Bolen","given":"Eric G."}],"issued":{"date-parts":[["1976"]]}}}],"schema":"https://github.com/citation-style-language/schema/raw/master/csl-citation</vt:lpwstr>
  </property>
  <property fmtid="{D5CDD505-2E9C-101B-9397-08002B2CF9AE}" pid="26" name="ZOTERO_BREF_Vwnwo0xXJEJv_9">
    <vt:lpwstr>.json"}</vt:lpwstr>
  </property>
  <property fmtid="{D5CDD505-2E9C-101B-9397-08002B2CF9AE}" pid="27" name="ZOTERO_BREF_rDGKQKYuLngn_1">
    <vt:lpwstr>ZOTERO_ITEM CSL_CITATION {"citationID":"PUr8MvAl","properties":{"formattedCitation":"(Pruett et al. 2009, Hagen et al. 2011)","plainCitation":"(Pruett et al. 2009, Hagen et al. 2011)"},"citationItems":[{"id":1009,"uris":["http://zotero.org/users/1047243/i</vt:lpwstr>
  </property>
  <property fmtid="{D5CDD505-2E9C-101B-9397-08002B2CF9AE}" pid="28" name="ZOTERO_BREF_rDGKQKYuLngn_2">
    <vt:lpwstr>tems/S663KTHH"],"uri":["http://zotero.org/users/1047243/items/S663KTHH"],"itemData":{"id":1009,"type":"article-journal","title":"Avoidance behavior by prairie grouse: Implications for wind energy development","container-title":"Conservation Biology","page</vt:lpwstr>
  </property>
  <property fmtid="{D5CDD505-2E9C-101B-9397-08002B2CF9AE}" pid="29" name="ZOTERO_BREF_rDGKQKYuLngn_3">
    <vt:lpwstr>":"1253-1259","volume":"23","shortTitle":"Avoidance behavior by prairie grouse: Implications for wind energy development","author":[{"family":"Pruett","given":"C.L."},{"family":"Patten","given":"M. A."},{"family":"Wolfe","given":"D. H."}],"issued":{"date-</vt:lpwstr>
  </property>
  <property fmtid="{D5CDD505-2E9C-101B-9397-08002B2CF9AE}" pid="30" name="ZOTERO_BREF_rDGKQKYuLngn_4">
    <vt:lpwstr>parts":[["2009"]]}}},{"id":9304,"uris":["http://zotero.org/users/1047243/items/UE2AV39U"],"uri":["http://zotero.org/users/1047243/items/UE2AV39U"],"itemData":{"id":9304,"type":"article-journal","title":"Impacts of anthropogenic features on habitat use by </vt:lpwstr>
  </property>
  <property fmtid="{D5CDD505-2E9C-101B-9397-08002B2CF9AE}" pid="31" name="ZOTERO_BREF_APP4n2VpLp2z_1">
    <vt:lpwstr>ZOTERO_ITEM CSL_CITATION {"citationID":"2aogkb8g1h","properties":{"formattedCitation":"(Lautenbach et al. 2017)","plainCitation":"(Lautenbach et al. 2017)"},"citationItems":[{"id":9305,"uris":["http://zotero.org/users/1047243/items/DHICZDF5"],"uri":["http</vt:lpwstr>
  </property>
  <property fmtid="{D5CDD505-2E9C-101B-9397-08002B2CF9AE}" pid="32" name="ZOTERO_BREF_APP4n2VpLp2z_2">
    <vt:lpwstr>://zotero.org/users/1047243/items/DHICZDF5"],"itemData":{"id":9305,"type":"article-journal","title":"Lesser Prairie-Chicken Avoidance of Trees in a Grassland Landscape","container-title":"Rangeland Ecology &amp; Management","page":"78-86","volume":"70","issue</vt:lpwstr>
  </property>
  <property fmtid="{D5CDD505-2E9C-101B-9397-08002B2CF9AE}" pid="33" name="ZOTERO_BREF_APP4n2VpLp2z_3">
    <vt:lpwstr>":"1","source":"bioone.org (Atypon)","abstract":"Grasslands are among themost imperiled ecosystems in North America. Reasons that grasslands are threatened include conversion to row-crop agriculture, fragmentation, and changes in fire regimes. The reducti</vt:lpwstr>
  </property>
  <property fmtid="{D5CDD505-2E9C-101B-9397-08002B2CF9AE}" pid="34" name="ZOTERO_BREF_APP4n2VpLp2z_4">
    <vt:lpwstr>on of fire processes in remaining prairies has resulted in tree encroachment and establishment in grasslands, further reducing grassland quantity and quality. Grassland birds have been experiencing precipitous population declines in recent decades, commen</vt:lpwstr>
  </property>
  <property fmtid="{D5CDD505-2E9C-101B-9397-08002B2CF9AE}" pid="35" name="ZOTERO_BREF_APP4n2VpLp2z_5">
    <vt:lpwstr>surate with landscape changes to grasslands. The lesser prairie-chicken (Tympanuchus pallidicinctus Ridgway) is a declining species of prairie grouse of conservation concern. We used second- and third-order habitat selection metrics to test if female less</vt:lpwstr>
  </property>
  <property fmtid="{D5CDD505-2E9C-101B-9397-08002B2CF9AE}" pid="36" name="ZOTERO_BREF_APP4n2VpLp2z_6">
    <vt:lpwstr>er prairie-chickens avoid grasslands where trees were present. Our results indicated that female lesser prairie-chickens selected habitats avoiding the nearest trees by 283 m on average, nearly twice as far aswould be expected at random. Lesser prairie-ch</vt:lpwstr>
  </property>
  <property fmtid="{D5CDD505-2E9C-101B-9397-08002B2CF9AE}" pid="37" name="ZOTERO_BREF_APP4n2VpLp2z_7">
    <vt:lpwstr>ickenswere 40 timesmore likely to use habitatswith tree densities of 0 trees · ha-1 than habitats with 5 trees · ha-1. Probability of use indicated that lesser prairiechickenswere 19 timesmore likely to use habitats 1000 m from the nearest tree when compa</vt:lpwstr>
  </property>
  <property fmtid="{D5CDD505-2E9C-101B-9397-08002B2CF9AE}" pid="38" name="ZOTERO_BREF_APP4n2VpLp2z_8">
    <vt:lpwstr>redwith using habitats 0 m fromthe nearest tree. Nest survival was not affected at densities &lt; 2 trees · ha-1; however, we could not test if nest survivalwas affected at greater tree densities as no nestswere detected at densities &gt; 2 trees · ha-1. Avoida</vt:lpwstr>
  </property>
  <property fmtid="{D5CDD505-2E9C-101B-9397-08002B2CF9AE}" pid="39" name="ZOTERO_BREF_APP4n2VpLp2z_9">
    <vt:lpwstr>nce of trees could be due to perceived increased predation risk, reduced habitat quality, or a combination of these potentially confounding factors. Preventing further establishment and expansion of trees in landscapes occupied by lesser prairie-chickens </vt:lpwstr>
  </property>
  <property fmtid="{D5CDD505-2E9C-101B-9397-08002B2CF9AE}" pid="40" name="ZOTERO_BREF_APP4n2VpLp2z_10">
    <vt:lpwstr>could contribute to the continued persistence of the species. Additionally, restoring grasslands through tree removal may facilitate conservation efforts for grassland species such as the lesser prairie-chicken by improving habitat quality and promoting e</vt:lpwstr>
  </property>
  <property fmtid="{D5CDD505-2E9C-101B-9397-08002B2CF9AE}" pid="41" name="ZOTERO_BREF_APP4n2VpLp2z_11">
    <vt:lpwstr>xpansion of occupied range.","DOI":"10.1016/j.rama.2016.07.008","ISSN":"1550-7424","journalAbbreviation":"Rangeland Ecology &amp; Management","author":[{"family":"Lautenbach","given":"Joseph M."},{"family":"Plumb","given":"Reid T."},{"family":"Robinson","give</vt:lpwstr>
  </property>
  <property fmtid="{D5CDD505-2E9C-101B-9397-08002B2CF9AE}" pid="42" name="ZOTERO_BREF_APP4n2VpLp2z_12">
    <vt:lpwstr>n":"Samantha G."},{"family":"Hagen","given":"Christian A."},{"family":"Haukos","given":"David A."},{"family":"Pitman","given":"James C."}],"issued":{"date-parts":[["2017"]]}}}],"schema":"https://github.com/citation-style-language/schema/raw/master/csl-cit</vt:lpwstr>
  </property>
  <property fmtid="{D5CDD505-2E9C-101B-9397-08002B2CF9AE}" pid="43" name="ZOTERO_BREF_APP4n2VpLp2z_13">
    <vt:lpwstr>ation.json"}</vt:lpwstr>
  </property>
  <property fmtid="{D5CDD505-2E9C-101B-9397-08002B2CF9AE}" pid="44" name="ZOTERO_BREF_fyrBZqfkgT74_1">
    <vt:lpwstr>ZOTERO_ITEM CSL_CITATION {"citationID":"bp10b6noj","properties":{"formattedCitation":"(Pruett et al. 2009)","plainCitation":"(Pruett et al. 2009)"},"citationItems":[{"id":1009,"uris":["http://zotero.org/users/1047243/items/S663KTHH"],"uri":["http://zotero</vt:lpwstr>
  </property>
  <property fmtid="{D5CDD505-2E9C-101B-9397-08002B2CF9AE}" pid="45" name="ZOTERO_BREF_fyrBZqfkgT74_2">
    <vt:lpwstr>.org/users/1047243/items/S663KTHH"],"itemData":{"id":1009,"type":"article-journal","title":"Avoidance behavior by prairie grouse: Implications for wind energy development","container-title":"Conservation Biology","page":"1253-1259","volume":"23","shortTit</vt:lpwstr>
  </property>
  <property fmtid="{D5CDD505-2E9C-101B-9397-08002B2CF9AE}" pid="46" name="ZOTERO_BREF_fyrBZqfkgT74_3">
    <vt:lpwstr>le":"Avoidance behavior by prairie grouse: Implications for wind energy development","author":[{"family":"Pruett","given":"C.L."},{"family":"Patten","given":"M. A."},{"family":"Wolfe","given":"D. H."}],"issued":{"date-parts":[["2009"]]}}}],"schema":"https</vt:lpwstr>
  </property>
  <property fmtid="{D5CDD505-2E9C-101B-9397-08002B2CF9AE}" pid="47" name="ZOTERO_BREF_fyrBZqfkgT74_4">
    <vt:lpwstr>://github.com/citation-style-language/schema/raw/master/csl-citation.json"}</vt:lpwstr>
  </property>
  <property fmtid="{D5CDD505-2E9C-101B-9397-08002B2CF9AE}" pid="48" name="ZOTERO_BREF_P3JDAZlZURYa_1">
    <vt:lpwstr>ZOTERO_BIBL {"custom":[]} CSL_BIBLIOGRAPHY</vt:lpwstr>
  </property>
  <property fmtid="{D5CDD505-2E9C-101B-9397-08002B2CF9AE}" pid="49" name="ZOTERO_BREF_iN2KEHRYTUPi_1">
    <vt:lpwstr>ZOTERO_ITEM CSL_CITATION {"citationID":"1k4q450fuo","properties":{"formattedCitation":"(Wolfe et al. 2007)","plainCitation":"(Wolfe et al. 2007)"},"citationItems":[{"id":9307,"uris":["http://zotero.org/users/1047243/items/C239SAUT"],"uri":["http://zotero.</vt:lpwstr>
  </property>
  <property fmtid="{D5CDD505-2E9C-101B-9397-08002B2CF9AE}" pid="50" name="ZOTERO_BREF_iN2KEHRYTUPi_2">
    <vt:lpwstr>org/users/1047243/items/C239SAUT"],"itemData":{"id":9307,"type":"article-journal","title":"Causes and Patterns of Mortality in Lesser Prairie-chickens Tympanuchus pallidicinctus and Implications for Management","container-title":"Wildlife Biology","page":</vt:lpwstr>
  </property>
  <property fmtid="{D5CDD505-2E9C-101B-9397-08002B2CF9AE}" pid="51" name="ZOTERO_BREF_iN2KEHRYTUPi_3">
    <vt:lpwstr>"95-104","volume":"13","issue":"sp1","source":"bioone.org (Atypon)","abstract":"Life-history studies of prairie grouse have focused on reproductive ecology, habitat use, movement patterns and survivorship, with only cursory or anecdotal references to mort</vt:lpwstr>
  </property>
  <property fmtid="{D5CDD505-2E9C-101B-9397-08002B2CF9AE}" pid="52" name="ZOTERO_BREF_iN2KEHRYTUPi_4">
    <vt:lpwstr>ality causes, or they have been of insufficient duration or scale to infer mortality patterns. Because mortality causes and patterns affect other life-history traits, their determination adds to our overall understanding of grouse demographics. As part of</vt:lpwstr>
  </property>
  <property fmtid="{D5CDD505-2E9C-101B-9397-08002B2CF9AE}" pid="53" name="ZOTERO_BREF_iN2KEHRYTUPi_5">
    <vt:lpwstr> a long-term study on lesser prairie-chicken Tympanuchus pallidicinctus natural history in Oklahoma and New Mexico, we recovered 322 carcasses of radio-tagged birds captured on leks. We were able to determine the cause of death for 260 of these birds. Pre</vt:lpwstr>
  </property>
  <property fmtid="{D5CDD505-2E9C-101B-9397-08002B2CF9AE}" pid="54" name="ZOTERO_BREF_iN2KEHRYTUPi_6">
    <vt:lpwstr>dation by raptors accounted for the largest number of mortalities (91), followed by collisions with fences (86), predation by mammals (76), collisions with power lines (4), and collisions with automobiles (3). Mortality causes differed considerably betwee</vt:lpwstr>
  </property>
  <property fmtid="{D5CDD505-2E9C-101B-9397-08002B2CF9AE}" pid="55" name="ZOTERO_BREF_iN2KEHRYTUPi_7">
    <vt:lpwstr>n study sites and between sexes, with all collisions more frequent in Oklahoma than in New Mexico, in females than in males, and in older than in young females. Although predation is a major cause of mortality, we argue that predator control may not be ef</vt:lpwstr>
  </property>
  <property fmtid="{D5CDD505-2E9C-101B-9397-08002B2CF9AE}" pid="56" name="ZOTERO_BREF_iN2KEHRYTUPi_8">
    <vt:lpwstr>fective for grouse conservation. Moreover, in cases where top predators reduce mesopredator population densities, for example those of red foxes Vulpes vulpes, indiscriminate removal of predators may hasten the decline of grouse populations. Land managers</vt:lpwstr>
  </property>
  <property fmtid="{D5CDD505-2E9C-101B-9397-08002B2CF9AE}" pid="57" name="ZOTERO_BREF_iN2KEHRYTUPi_9">
    <vt:lpwstr> striving to conserve prairie-chickens and other grouse species should attempt to reduce or eliminate collision mortality risks in addition to efforts to improve nesting or brood-rearing habitat. Collision risks should also be evaluated for potential rele</vt:lpwstr>
  </property>
  <property fmtid="{D5CDD505-2E9C-101B-9397-08002B2CF9AE}" pid="58" name="ZOTERO_BREF_iN2KEHRYTUPi_10">
    <vt:lpwstr>ase sites of translocated or captive-reared grouse.","DOI":"10.2981/0909-6396(2007)13[95:CAPOMI]2.0.CO;2","ISSN":"0909-6396","journalAbbreviation":"Wildlife Biology","author":[{"family":"Wolfe","given":"Donald H."},{"family":"Patten","given":"Michael A."}</vt:lpwstr>
  </property>
  <property fmtid="{D5CDD505-2E9C-101B-9397-08002B2CF9AE}" pid="59" name="ZOTERO_BREF_iN2KEHRYTUPi_11">
    <vt:lpwstr>,{"family":"Shochat","given":"Eyal"},{"family":"Pruett","given":"Christin L."},{"family":"Sherrod","given":"Steve K."}],"issued":{"date-parts":[["2007",7,1]]}}}],"schema":"https://github.com/citation-style-language/schema/raw/master/csl-citation.json"}</vt:lpwstr>
  </property>
  <property fmtid="{D5CDD505-2E9C-101B-9397-08002B2CF9AE}" pid="60" name="ZOTERO_BREF_osVzyAesUGf2_1">
    <vt:lpwstr>ZOTERO_ITEM CSL_CITATION {"citationID":"23jn0vaafg","properties":{"formattedCitation":"(Woodward et al. 2001)","plainCitation":"(Woodward et al. 2001)"},"citationItems":[{"id":9325,"uris":["http://zotero.org/users/1047243/items/QHAZIH4K"],"uri":["http://z</vt:lpwstr>
  </property>
  <property fmtid="{D5CDD505-2E9C-101B-9397-08002B2CF9AE}" pid="61" name="ZOTERO_BREF_osVzyAesUGf2_2">
    <vt:lpwstr>otero.org/users/1047243/items/QHAZIH4K"],"itemData":{"id":9325,"type":"article-journal","title":"Influence of Landscape Composition and Change on Lesser Prairie-Chicken (Tympanuchus Pallidicinctus) Populations","container-title":"The American Midland Natu</vt:lpwstr>
  </property>
  <property fmtid="{D5CDD505-2E9C-101B-9397-08002B2CF9AE}" pid="62" name="ZOTERO_BREF_osVzyAesUGf2_3">
    <vt:lpwstr>ralist","page":"261-274","volume":"145","issue":"2","source":"JSTOR","abstract":"Home ranges of lesser prairie-chickens (Tympanuchus Pallidicinctus) include up to several thousand ha of several habitat types that are concentrated around leks (traditional </vt:lpwstr>
  </property>
  <property fmtid="{D5CDD505-2E9C-101B-9397-08002B2CF9AE}" pid="63" name="ZOTERO_BREF_osVzyAesUGf2_4">
    <vt:lpwstr>display grounds). A geographic information system (GIS) was used to relate changes in vegetation and land use to population trends of lesser prairie-chickens in Oklahoma, Texas and New Mexico. We quantified changes in vegetation within 4.8 km of lesser pr</vt:lpwstr>
  </property>
  <property fmtid="{D5CDD505-2E9C-101B-9397-08002B2CF9AE}" pid="64" name="ZOTERO_BREF_osVzyAesUGf2_5">
    <vt:lpwstr>airie-chicken leks and examined relationships among those changes and long-term population trends based on the number of displaying males per lek. Five of 13 populations declined between 1959 and 1996. Landscapes in which populations of lesser prairie-chi</vt:lpwstr>
  </property>
  <property fmtid="{D5CDD505-2E9C-101B-9397-08002B2CF9AE}" pid="65" name="ZOTERO_BREF_osVzyAesUGf2_6">
    <vt:lpwstr>ckens declined were characterized by greater rates of landscape change and greater loss of shrubland cover types than landscapes in which populations did not decline. Changes of specific cover types were not as important as the total amount of change occu</vt:lpwstr>
  </property>
  <property fmtid="{D5CDD505-2E9C-101B-9397-08002B2CF9AE}" pid="66" name="ZOTERO_BREF_osVzyAesUGf2_7">
    <vt:lpwstr>rring on landscapes. Conservation of lesser prairie-chickens should focus on stability of vegetation and land use and specifically attempt to maintain continuity of shrublands within 4.8 km of existing leks.","ISSN":"0003-0031","author":[{"family":"Woodwa</vt:lpwstr>
  </property>
  <property fmtid="{D5CDD505-2E9C-101B-9397-08002B2CF9AE}" pid="67" name="ZOTERO_BREF_osVzyAesUGf2_8">
    <vt:lpwstr>rd","given":"Alan J. W."},{"family":"Fuhlendorf","given":"Samuel D."},{"family":"Leslie","given":"David M."},{"family":"Shackford","given":"J."}],"issued":{"date-parts":[["2001"]]}}}],"schema":"https://github.com/citation-style-language/schema/raw/master/</vt:lpwstr>
  </property>
  <property fmtid="{D5CDD505-2E9C-101B-9397-08002B2CF9AE}" pid="68" name="ZOTERO_BREF_osVzyAesUGf2_9">
    <vt:lpwstr>csl-citation.json"}</vt:lpwstr>
  </property>
  <property fmtid="{D5CDD505-2E9C-101B-9397-08002B2CF9AE}" pid="69" name="ZOTERO_BREF_rDGKQKYuLngn_5">
    <vt:lpwstr>Lesser Prairie-Chickens","container-title":"Studies in Avian Biology","page":"63–75","volume":"39","source":"Google Scholar","author":[{"family":"Hagen","given":"Christian A."},{"family":"Pitman","given":"James C."},{"family":"Loughin","given":"Thomas M."</vt:lpwstr>
  </property>
  <property fmtid="{D5CDD505-2E9C-101B-9397-08002B2CF9AE}" pid="70" name="ZOTERO_BREF_rDGKQKYuLngn_6">
    <vt:lpwstr>},{"family":"Sandercock","given":"Brett K."},{"family":"Robel","given":"Robert J."},{"family":"Applegate","given":"Roger D."}],"issued":{"date-parts":[["2011"]]}}}],"schema":"https://github.com/citation-style-language/schema/raw/master/csl-citation.json"}</vt:lpwstr>
  </property>
  <property fmtid="{D5CDD505-2E9C-101B-9397-08002B2CF9AE}" pid="71" name="ZOTERO_BREF_faRSzLhNEDIu_1">
    <vt:lpwstr>ZOTERO_ITEM CSL_CITATION {"citationID":"12a6qkak30","properties":{"formattedCitation":"(Pitman et al. 2005)","plainCitation":"(Pitman et al. 2005)"},"citationItems":[{"id":9327,"uris":["http://zotero.org/users/1047243/items/4B9J4JU9"],"uri":["http://zoter</vt:lpwstr>
  </property>
  <property fmtid="{D5CDD505-2E9C-101B-9397-08002B2CF9AE}" pid="72" name="ZOTERO_BREF_faRSzLhNEDIu_2">
    <vt:lpwstr>o.org/users/1047243/items/4B9J4JU9"],"itemData":{"id":9327,"type":"article-journal","title":"Location and Success of Lesser Prairie-Chicken Nests in Relation to Vegetation and Human Disturbance","container-title":"The Journal of Wildlife Management","page</vt:lpwstr>
  </property>
  <property fmtid="{D5CDD505-2E9C-101B-9397-08002B2CF9AE}" pid="73" name="ZOTERO_BREF_faRSzLhNEDIu_3">
    <vt:lpwstr>":"1259-1269","volume":"69","issue":"3","source":"JSTOR","abstract":"Lesser prairie-chicken (Tympanuchus pallidicinctus) populations have declined rangewide, and one of the principal causes is thought to be low nest success. Little is known about the rela</vt:lpwstr>
  </property>
  <property fmtid="{D5CDD505-2E9C-101B-9397-08002B2CF9AE}" pid="74" name="ZOTERO_BREF_faRSzLhNEDIu_4">
    <vt:lpwstr>tionship of vegetation structure and human intrusion to lesser prairie-chicken nest location and success. We conducted our study from 1997 to 2002 in southwestern Kansas, USA, on 2 sand-sagebrush (Artemisia filifolia) prairie areas managed for livestock p</vt:lpwstr>
  </property>
  <property fmtid="{D5CDD505-2E9C-101B-9397-08002B2CF9AE}" pid="75" name="ZOTERO_BREF_faRSzLhNEDIu_5">
    <vt:lpwstr>roduction. We determined apparent nest success (26%) for 200 of 209 lesser prairie-chicken nests located. Nest sites had taller grass, greater sand-sagebrush density, and higher visual obstruction than random locations in the surrounding prairie. We recor</vt:lpwstr>
  </property>
  <property fmtid="{D5CDD505-2E9C-101B-9397-08002B2CF9AE}" pid="76" name="ZOTERO_BREF_faRSzLhNEDIu_6">
    <vt:lpwstr>ded the distances from nests to 6 anthropogenic features (wellheads, buildings, improved roads, unimproved roads, transmission lines, center-pivot irrigation fields) to determine whether the features were related to nest location and success. Sand-sagebru</vt:lpwstr>
  </property>
  <property fmtid="{D5CDD505-2E9C-101B-9397-08002B2CF9AE}" pid="77" name="ZOTERO_BREF_faRSzLhNEDIu_7">
    <vt:lpwstr>sh habitat around 5 of 6 features (all except unimproved roads) was avoided for 80 m (wellheads) to &gt;1,000 m (buildings) by nesting lesser prairie-chickens, but distances to the features were not substantial predictors of apparent nest success. Grass heig</vt:lpwstr>
  </property>
  <property fmtid="{D5CDD505-2E9C-101B-9397-08002B2CF9AE}" pid="78" name="ZOTERO_BREF_faRSzLhNEDIu_8">
    <vt:lpwstr>ht, sagebrush plant density, and sagebrush height were the most important vegetation characteristics influencing nest success.","ISSN":"0022-541X","author":[{"family":"Pitman","given":"James C."},{"family":"Hagen","given":"Christian A."},{"family":"Robel"</vt:lpwstr>
  </property>
  <property fmtid="{D5CDD505-2E9C-101B-9397-08002B2CF9AE}" pid="79" name="ZOTERO_BREF_faRSzLhNEDIu_9">
    <vt:lpwstr>,"given":"Robert J."},{"family":"Loughin","given":"Thomas M."},{"family":"Applegate","given":"Roger D."}],"issued":{"date-parts":[["2005"]]}}}],"schema":"https://github.com/citation-style-language/schema/raw/master/csl-citation.json"}</vt:lpwstr>
  </property>
</Properties>
</file>