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EF7B82" w:rsidRPr="00EF7B82" w:rsidTr="009A15C2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EF7B82" w:rsidRPr="00EF7B82" w:rsidRDefault="00EF7B82" w:rsidP="009A15C2">
            <w:pPr>
              <w:spacing w:after="0" w:line="27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28"/>
              </w:rPr>
            </w:pPr>
            <w:r w:rsidRPr="00EF7B8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CA97DF8" wp14:editId="4D5266DD">
                  <wp:extent cx="1234440" cy="1394460"/>
                  <wp:effectExtent l="0" t="0" r="0" b="0"/>
                  <wp:docPr id="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7B82" w:rsidRPr="00EF7B82" w:rsidTr="009A15C2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:rsidR="00EF7B82" w:rsidRPr="00EF7B82" w:rsidRDefault="00EF7B82" w:rsidP="009A15C2">
            <w:pPr>
              <w:spacing w:after="0" w:line="276" w:lineRule="auto"/>
              <w:jc w:val="center"/>
              <w:rPr>
                <w:rFonts w:ascii="Times New Roman" w:hAnsi="Times New Roman" w:cs="Times New Roman"/>
                <w:smallCaps/>
                <w:sz w:val="28"/>
                <w:szCs w:val="36"/>
              </w:rPr>
            </w:pPr>
            <w:r w:rsidRPr="00EF7B82">
              <w:rPr>
                <w:rFonts w:ascii="Times New Roman" w:hAnsi="Times New Roman" w:cs="Times New Roman"/>
                <w:smallCaps/>
                <w:sz w:val="28"/>
                <w:szCs w:val="36"/>
              </w:rPr>
              <w:t>МИНОБРНАУКИ РОССИИ</w:t>
            </w:r>
          </w:p>
        </w:tc>
      </w:tr>
      <w:tr w:rsidR="00EF7B82" w:rsidRPr="00EF7B82" w:rsidTr="009A15C2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:rsidR="00EF7B82" w:rsidRPr="00EF7B82" w:rsidRDefault="00EF7B82" w:rsidP="009A15C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36"/>
              </w:rPr>
            </w:pPr>
            <w:r w:rsidRPr="00EF7B82">
              <w:rPr>
                <w:rFonts w:ascii="Times New Roman" w:hAnsi="Times New Roman" w:cs="Times New Roman"/>
                <w:i/>
                <w:color w:val="000000"/>
                <w:sz w:val="28"/>
                <w:szCs w:val="36"/>
              </w:rPr>
              <w:t>Федеральное государственное бюджетное образовательное учреждение</w:t>
            </w:r>
            <w:r w:rsidRPr="00EF7B82">
              <w:rPr>
                <w:rFonts w:ascii="Times New Roman" w:hAnsi="Times New Roman" w:cs="Times New Roman"/>
                <w:i/>
                <w:color w:val="000000"/>
                <w:sz w:val="28"/>
                <w:szCs w:val="36"/>
              </w:rPr>
              <w:br/>
              <w:t>высшего образования</w:t>
            </w:r>
            <w:r w:rsidRPr="00EF7B82">
              <w:rPr>
                <w:rFonts w:ascii="Times New Roman" w:hAnsi="Times New Roman" w:cs="Times New Roman"/>
                <w:i/>
                <w:color w:val="000000"/>
                <w:sz w:val="28"/>
                <w:szCs w:val="36"/>
              </w:rPr>
              <w:br/>
            </w:r>
            <w:r w:rsidRPr="00EF7B82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36"/>
              </w:rPr>
              <w:t>«МИРЭА – Российский технологический университет»</w:t>
            </w:r>
          </w:p>
          <w:p w:rsidR="00EF7B82" w:rsidRPr="00EF7B82" w:rsidRDefault="00EF7B82" w:rsidP="009A15C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40"/>
                <w:szCs w:val="40"/>
              </w:rPr>
            </w:pPr>
            <w:r w:rsidRPr="00EF7B82">
              <w:rPr>
                <w:rFonts w:ascii="Times New Roman" w:hAnsi="Times New Roman" w:cs="Times New Roman"/>
                <w:b/>
                <w:color w:val="000000"/>
                <w:sz w:val="40"/>
                <w:szCs w:val="40"/>
              </w:rPr>
              <w:t>РТУ МИРЭА</w:t>
            </w:r>
          </w:p>
          <w:p w:rsidR="00EF7B82" w:rsidRPr="00EF7B82" w:rsidRDefault="00EF7B82" w:rsidP="009A15C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300985</wp:posOffset>
                      </wp:positionH>
                      <wp:positionV relativeFrom="paragraph">
                        <wp:posOffset>119078</wp:posOffset>
                      </wp:positionV>
                      <wp:extent cx="5722944" cy="0"/>
                      <wp:effectExtent l="0" t="0" r="0" b="0"/>
                      <wp:wrapNone/>
                      <wp:docPr id="525898819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2294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F556CAC" id="Прямая соединительная линия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7pt,9.4pt" to="474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EF7B82" w:rsidRPr="00EF7B82" w:rsidRDefault="00EF7B82" w:rsidP="00EF7B82">
      <w:pPr>
        <w:widowControl w:val="0"/>
        <w:spacing w:before="120" w:after="0" w:line="276" w:lineRule="auto"/>
        <w:ind w:right="-6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EF7B82">
        <w:rPr>
          <w:rFonts w:ascii="Times New Roman" w:eastAsia="Times New Roman" w:hAnsi="Times New Roman" w:cs="Times New Roman"/>
          <w:color w:val="000000"/>
          <w:sz w:val="28"/>
          <w:szCs w:val="36"/>
        </w:rPr>
        <w:t>Институт Информационных технологий (ИТ)</w:t>
      </w:r>
    </w:p>
    <w:p w:rsidR="00EF7B82" w:rsidRPr="00EF7B82" w:rsidRDefault="00EF7B82" w:rsidP="00EF7B82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6"/>
        </w:rPr>
      </w:pPr>
      <w:r w:rsidRPr="00EF7B82">
        <w:rPr>
          <w:rFonts w:ascii="Times New Roman" w:eastAsia="Times New Roman" w:hAnsi="Times New Roman" w:cs="Times New Roman"/>
          <w:color w:val="000000"/>
          <w:sz w:val="28"/>
          <w:szCs w:val="36"/>
        </w:rPr>
        <w:t>Кафедра гуманитарных и социальных наук</w:t>
      </w:r>
    </w:p>
    <w:p w:rsidR="00EF7B82" w:rsidRPr="00EF7B82" w:rsidRDefault="00EF7B82" w:rsidP="00EF7B82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6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4"/>
      </w:tblGrid>
      <w:tr w:rsidR="00EF7B82" w:rsidRPr="00EF7B82" w:rsidTr="009A15C2">
        <w:tc>
          <w:tcPr>
            <w:tcW w:w="9074" w:type="dxa"/>
            <w:shd w:val="clear" w:color="auto" w:fill="auto"/>
          </w:tcPr>
          <w:p w:rsidR="00EF7B82" w:rsidRPr="00EF7B82" w:rsidRDefault="00EF7B82" w:rsidP="009A15C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B82">
              <w:rPr>
                <w:rFonts w:ascii="Times New Roman" w:eastAsia="Times New Roman" w:hAnsi="Times New Roman" w:cs="Times New Roman"/>
                <w:b/>
                <w:sz w:val="40"/>
                <w:szCs w:val="40"/>
              </w:rPr>
              <w:t>Доклад</w:t>
            </w:r>
          </w:p>
        </w:tc>
      </w:tr>
      <w:tr w:rsidR="00EF7B82" w:rsidRPr="00EF7B82" w:rsidTr="009A15C2">
        <w:tc>
          <w:tcPr>
            <w:tcW w:w="9074" w:type="dxa"/>
            <w:shd w:val="clear" w:color="auto" w:fill="auto"/>
          </w:tcPr>
          <w:p w:rsidR="00EF7B82" w:rsidRPr="00EF7B82" w:rsidRDefault="00EF7B82" w:rsidP="009A15C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B8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36"/>
              </w:rPr>
              <w:t>по дисциплине</w:t>
            </w:r>
          </w:p>
        </w:tc>
      </w:tr>
      <w:tr w:rsidR="00EF7B82" w:rsidRPr="00EF7B82" w:rsidTr="009A15C2">
        <w:tc>
          <w:tcPr>
            <w:tcW w:w="9074" w:type="dxa"/>
            <w:shd w:val="clear" w:color="auto" w:fill="auto"/>
          </w:tcPr>
          <w:p w:rsidR="00EF7B82" w:rsidRPr="00EF7B82" w:rsidRDefault="00EF7B82" w:rsidP="009A15C2">
            <w:pPr>
              <w:widowControl w:val="0"/>
              <w:spacing w:before="120" w:after="0" w:line="276" w:lineRule="auto"/>
              <w:ind w:right="-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36"/>
              </w:rPr>
            </w:pPr>
            <w:r w:rsidRPr="00EF7B8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36"/>
              </w:rPr>
              <w:t>«</w:t>
            </w:r>
            <w:r w:rsidRPr="00EF7B8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36"/>
              </w:rPr>
              <w:t>Социальная психология и педагогика</w:t>
            </w:r>
            <w:r w:rsidRPr="00EF7B8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36"/>
              </w:rPr>
              <w:t>»</w:t>
            </w:r>
          </w:p>
          <w:p w:rsidR="00EF7B82" w:rsidRPr="00EF7B82" w:rsidRDefault="00EF7B82" w:rsidP="009A15C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36"/>
              </w:rPr>
            </w:pPr>
          </w:p>
          <w:p w:rsidR="00EF7B82" w:rsidRPr="00EF7B82" w:rsidRDefault="00EF7B82" w:rsidP="00EF7B82">
            <w:pPr>
              <w:widowControl w:val="0"/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7B8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36"/>
              </w:rPr>
              <w:t>Тема: «</w:t>
            </w:r>
            <w:r w:rsidRPr="00EF7B82"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36"/>
              </w:rPr>
              <w:t>Молодежные субкультуры и особенности молодежной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36"/>
              </w:rPr>
              <w:t xml:space="preserve"> </w:t>
            </w:r>
            <w:r w:rsidRPr="00EF7B82"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36"/>
              </w:rPr>
              <w:t>коммуникации</w:t>
            </w:r>
            <w:r w:rsidRPr="00EF7B8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36"/>
              </w:rPr>
              <w:t>»</w:t>
            </w:r>
          </w:p>
        </w:tc>
      </w:tr>
    </w:tbl>
    <w:p w:rsidR="00EF7B82" w:rsidRPr="00EF7B82" w:rsidRDefault="00EF7B82" w:rsidP="00EF7B82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6"/>
        </w:rPr>
      </w:pPr>
    </w:p>
    <w:p w:rsidR="00EF7B82" w:rsidRPr="00EF7B82" w:rsidRDefault="00EF7B82" w:rsidP="00EF7B82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6"/>
        </w:rPr>
      </w:pPr>
    </w:p>
    <w:p w:rsidR="00EF7B82" w:rsidRPr="00EF7B82" w:rsidRDefault="00EF7B82" w:rsidP="00EF7B82">
      <w:pPr>
        <w:widowControl w:val="0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6"/>
        </w:rPr>
      </w:pPr>
    </w:p>
    <w:p w:rsidR="00EF7B82" w:rsidRPr="00EF7B82" w:rsidRDefault="00EF7B82" w:rsidP="00EF7B82">
      <w:pPr>
        <w:widowControl w:val="0"/>
        <w:spacing w:after="0" w:line="276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6"/>
        </w:rPr>
      </w:pPr>
    </w:p>
    <w:tbl>
      <w:tblPr>
        <w:tblW w:w="5297" w:type="pct"/>
        <w:tblInd w:w="108" w:type="dxa"/>
        <w:tblLook w:val="04A0" w:firstRow="1" w:lastRow="0" w:firstColumn="1" w:lastColumn="0" w:noHBand="0" w:noVBand="1"/>
      </w:tblPr>
      <w:tblGrid>
        <w:gridCol w:w="6696"/>
        <w:gridCol w:w="3215"/>
      </w:tblGrid>
      <w:tr w:rsidR="00EF7B82" w:rsidRPr="00EF7B82" w:rsidTr="00EF7B82">
        <w:tc>
          <w:tcPr>
            <w:tcW w:w="6696" w:type="dxa"/>
            <w:shd w:val="clear" w:color="auto" w:fill="auto"/>
          </w:tcPr>
          <w:p w:rsidR="00EF7B82" w:rsidRPr="00EF7B82" w:rsidRDefault="00EF7B82" w:rsidP="009A15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EF7B82" w:rsidRPr="00EF7B82" w:rsidRDefault="00EF7B82" w:rsidP="009A15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EF7B82" w:rsidRPr="00EF7B82" w:rsidRDefault="00EF7B82" w:rsidP="009A15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B82">
              <w:rPr>
                <w:rFonts w:ascii="Times New Roman" w:eastAsia="Times New Roman" w:hAnsi="Times New Roman" w:cs="Times New Roman"/>
                <w:sz w:val="32"/>
                <w:szCs w:val="32"/>
              </w:rPr>
              <w:t>Выполнил студент группы ИКБО-13-22</w:t>
            </w:r>
          </w:p>
          <w:p w:rsidR="00EF7B82" w:rsidRPr="00EF7B82" w:rsidRDefault="00EF7B82" w:rsidP="009A15C2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5" w:type="dxa"/>
            <w:shd w:val="clear" w:color="auto" w:fill="auto"/>
          </w:tcPr>
          <w:p w:rsidR="00EF7B82" w:rsidRPr="00EF7B82" w:rsidRDefault="00EF7B82" w:rsidP="00EF7B82">
            <w:pPr>
              <w:widowControl w:val="0"/>
              <w:shd w:val="clear" w:color="auto" w:fill="FFFFFF"/>
              <w:spacing w:after="0" w:line="240" w:lineRule="auto"/>
              <w:ind w:left="300" w:right="835" w:hanging="300"/>
              <w:jc w:val="right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:rsidR="00EF7B82" w:rsidRPr="00EF7B82" w:rsidRDefault="00EF7B82" w:rsidP="00EF7B82">
            <w:pPr>
              <w:widowControl w:val="0"/>
              <w:shd w:val="clear" w:color="auto" w:fill="FFFFFF"/>
              <w:spacing w:after="0" w:line="240" w:lineRule="auto"/>
              <w:ind w:left="300" w:right="835" w:hanging="300"/>
              <w:jc w:val="right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:rsidR="00EF7B82" w:rsidRPr="00EF7B82" w:rsidRDefault="00EF7B82" w:rsidP="00EF7B82">
            <w:pPr>
              <w:widowControl w:val="0"/>
              <w:shd w:val="clear" w:color="auto" w:fill="FFFFFF"/>
              <w:spacing w:after="0" w:line="240" w:lineRule="auto"/>
              <w:ind w:left="300" w:right="835" w:hanging="3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F7B82">
              <w:rPr>
                <w:rFonts w:ascii="Times New Roman" w:hAnsi="Times New Roman" w:cs="Times New Roman"/>
                <w:sz w:val="28"/>
                <w:szCs w:val="28"/>
              </w:rPr>
              <w:t>Руденко А.Д.</w:t>
            </w:r>
          </w:p>
        </w:tc>
      </w:tr>
      <w:tr w:rsidR="00EF7B82" w:rsidRPr="00EF7B82" w:rsidTr="00EF7B82">
        <w:tc>
          <w:tcPr>
            <w:tcW w:w="6696" w:type="dxa"/>
            <w:shd w:val="clear" w:color="auto" w:fill="auto"/>
          </w:tcPr>
          <w:p w:rsidR="00EF7B82" w:rsidRPr="00EF7B82" w:rsidRDefault="00EF7B82" w:rsidP="009A15C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F7B8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Приняла </w:t>
            </w:r>
          </w:p>
          <w:p w:rsidR="00EF7B82" w:rsidRPr="00EF7B82" w:rsidRDefault="00EF7B82" w:rsidP="009A15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3215" w:type="dxa"/>
            <w:shd w:val="clear" w:color="auto" w:fill="auto"/>
          </w:tcPr>
          <w:p w:rsidR="00EF7B82" w:rsidRPr="00EF7B82" w:rsidRDefault="00EF7B82" w:rsidP="00EF7B82">
            <w:pPr>
              <w:widowControl w:val="0"/>
              <w:shd w:val="clear" w:color="auto" w:fill="FFFFFF"/>
              <w:spacing w:after="0" w:line="240" w:lineRule="auto"/>
              <w:ind w:left="300" w:right="835" w:hanging="3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7B82">
              <w:rPr>
                <w:rFonts w:ascii="Times New Roman" w:eastAsia="Times New Roman" w:hAnsi="Times New Roman" w:cs="Times New Roman"/>
                <w:sz w:val="32"/>
                <w:szCs w:val="32"/>
              </w:rPr>
              <w:t>Талалуева</w:t>
            </w:r>
            <w:proofErr w:type="spellEnd"/>
            <w:r w:rsidRPr="00EF7B82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Т.А.</w:t>
            </w:r>
          </w:p>
        </w:tc>
      </w:tr>
    </w:tbl>
    <w:p w:rsidR="00EF7B82" w:rsidRPr="00EF7B82" w:rsidRDefault="00EF7B82" w:rsidP="00EF7B82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6"/>
        </w:rPr>
      </w:pPr>
    </w:p>
    <w:p w:rsidR="00EF7B82" w:rsidRPr="00EF7B82" w:rsidRDefault="00EF7B82" w:rsidP="00EF7B82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6"/>
        </w:rPr>
      </w:pPr>
    </w:p>
    <w:p w:rsidR="00EF7B82" w:rsidRPr="00EF7B82" w:rsidRDefault="00EF7B82" w:rsidP="00EF7B82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6"/>
        </w:rPr>
      </w:pPr>
    </w:p>
    <w:p w:rsidR="00EF7B82" w:rsidRPr="00EF7B82" w:rsidRDefault="00EF7B82" w:rsidP="00EF7B82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6"/>
        </w:rPr>
      </w:pPr>
    </w:p>
    <w:p w:rsidR="00EF7B82" w:rsidRPr="00EF7B82" w:rsidRDefault="00EF7B82" w:rsidP="00EF7B82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6"/>
        </w:rPr>
      </w:pPr>
    </w:p>
    <w:p w:rsidR="00EF7B82" w:rsidRPr="00EF7B82" w:rsidRDefault="00EF7B82" w:rsidP="00EF7B82">
      <w:pPr>
        <w:widowControl w:val="0"/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36"/>
        </w:rPr>
      </w:pPr>
    </w:p>
    <w:p w:rsidR="00EF7B82" w:rsidRPr="00EF7B82" w:rsidRDefault="00EF7B82" w:rsidP="00EF7B82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36"/>
        </w:rPr>
      </w:pPr>
    </w:p>
    <w:p w:rsidR="00EF7B82" w:rsidRPr="00EF7B82" w:rsidRDefault="00EF7B82" w:rsidP="00EF7B82">
      <w:pPr>
        <w:widowControl w:val="0"/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eastAsia="Times New Roman" w:hAnsi="Times New Roman" w:cs="Times New Roman"/>
          <w:color w:val="000000"/>
          <w:sz w:val="28"/>
          <w:szCs w:val="36"/>
        </w:rPr>
        <w:t>Москва 2024</w:t>
      </w:r>
    </w:p>
    <w:p w:rsidR="00477CE0" w:rsidRPr="00EF7B82" w:rsidRDefault="00477CE0" w:rsidP="004E571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:rsidR="00477CE0" w:rsidRPr="00EF7B82" w:rsidRDefault="00477CE0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t>Молодежные субкультуры и молодежная коммуникация представляют собой неисчерпаемый исследовательский объект, который требует глубокого анализа и понимания. Они представляют собой сложные социокультурные явления, которые как отражают, так и формируют общественные процессы и индивидуальные идентичности молодых людей. В данном докладе мы рассмотрим не только основные черты молодежных субкультур и их влияние на молодежную коммуникацию, но и глубже вникнем в многообразие и сложность этих явлений.</w:t>
      </w:r>
    </w:p>
    <w:p w:rsidR="00437EB6" w:rsidRPr="00EF7B82" w:rsidRDefault="00437EB6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CE0" w:rsidRPr="00EF7B82" w:rsidRDefault="00477CE0" w:rsidP="004E571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Молодежные субкультуры: определение и разновидности</w:t>
      </w:r>
    </w:p>
    <w:p w:rsidR="00477CE0" w:rsidRPr="00EF7B82" w:rsidRDefault="00477CE0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t>Молодежные субкультуры, безусловно, являются одним из самых интригующих исследовательских объектов в области социологии и культурных исследований. Их многообразие и динамика заставляют нас вникнуть в самые глубокие уровни социальной дифференциации и культурной ассимиляции. Определить молодежные субкультуры можно как группы молодежи, объединенные общими интересами, ценностями, образом жизни или принципами поведения, которые отличаются от общепринятых в обществе. Однако их разнообразие представлено самыми неожиданными и разношерстными формами.</w:t>
      </w:r>
    </w:p>
    <w:p w:rsidR="00477CE0" w:rsidRPr="00EF7B82" w:rsidRDefault="00477CE0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t>1. Хиппи: Взлеты и падения хиппи движения всегда привлекали внимание социологов и культурологов. Их символ свободы, любви к природе и альтернативному образу жизни продолжает оставаться актуальным и в наши дни.</w:t>
      </w:r>
    </w:p>
    <w:p w:rsidR="00477CE0" w:rsidRPr="00EF7B82" w:rsidRDefault="00477CE0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t>2. Панки: Бунтарство и антиавторитарная культура панков продолжает вызывать интерес и анализ в контексте социокультурных изменений и протестных движений.</w:t>
      </w:r>
    </w:p>
    <w:p w:rsidR="00477CE0" w:rsidRPr="00EF7B82" w:rsidRDefault="00477CE0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Готы: Мистика и темные аспекты готической культуры привлекают исследователей, а их музыка и эстетика продолжают вдохновлять молодежь по всему миру.</w:t>
      </w:r>
    </w:p>
    <w:p w:rsidR="00477CE0" w:rsidRPr="00EF7B82" w:rsidRDefault="00477CE0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t>4. Эмо: Выражение эмоциональности и интроспекции через музыку, моду и искусство становится неотъемлемой частью молодежной культуры, оставаясь в центре внимания исследователей.</w:t>
      </w:r>
    </w:p>
    <w:p w:rsidR="00477CE0" w:rsidRPr="00EF7B82" w:rsidRDefault="00477CE0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t>5. Геймеры: Мир компьютерных игр становится все более влиятельным и захватывающим для молодежи, формируя собственные культурные и коммуникативные практики.</w:t>
      </w:r>
    </w:p>
    <w:p w:rsidR="00437EB6" w:rsidRPr="00EF7B82" w:rsidRDefault="00437EB6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CE0" w:rsidRPr="00EF7B82" w:rsidRDefault="00477CE0" w:rsidP="004E571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Особенности молодежной коммуникации в субкультурах</w:t>
      </w:r>
    </w:p>
    <w:p w:rsidR="00477CE0" w:rsidRPr="00EF7B82" w:rsidRDefault="00477CE0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t>Молодежные субкультуры отличаются не только своими уникальными чертами, но и специфическими особенностями коммуникации, которые определяют их взаимодействие как внутри группы, так и с внешним миром. Погрузимся глубже в этот аспект.</w:t>
      </w:r>
    </w:p>
    <w:p w:rsidR="00477CE0" w:rsidRPr="00EF7B82" w:rsidRDefault="00477CE0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t>1. Язык и жаргон: Каждая молодежная субкультура имеет свой собственный язык - особый жаргон, который служит не только средством коммуникации, но и своеобразным шифром, который объединяет членов группы и выделяет их из общественной массы.</w:t>
      </w:r>
    </w:p>
    <w:p w:rsidR="00477CE0" w:rsidRPr="00EF7B82" w:rsidRDefault="00477CE0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t>2. Визуальные символы: Нельзя не отметить значимость визуальных символов в молодежных субкультурах. От одежды и причесок до татуировок и аксессуаров - каждый элемент становится важным выражением идентичности и принадлежности к определенной группе.</w:t>
      </w:r>
    </w:p>
    <w:p w:rsidR="00477CE0" w:rsidRPr="00EF7B82" w:rsidRDefault="00477CE0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t>3. Музыкальные предпочтения: Музыка является неотъемлемой частью жизни любой молодежной субкультуры. Она не только является источником вдохновения и самовыражения, но и служит мощным инструментом коммуникации, способствуя формированию общего культурного кода и солидарности.</w:t>
      </w:r>
    </w:p>
    <w:p w:rsidR="00477CE0" w:rsidRPr="00EF7B82" w:rsidRDefault="00477CE0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Социальные сети и онлайн-платформы: С развитием технологий </w:t>
      </w:r>
      <w:proofErr w:type="spellStart"/>
      <w:r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t>молодежны</w:t>
      </w:r>
      <w:proofErr w:type="spellEnd"/>
      <w:r w:rsidR="00A71C9C"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7B82">
        <w:rPr>
          <w:rFonts w:ascii="Times New Roman" w:hAnsi="Times New Roman" w:cs="Times New Roman"/>
          <w:color w:val="000000" w:themeColor="text1"/>
          <w:sz w:val="28"/>
          <w:szCs w:val="28"/>
        </w:rPr>
        <w:t>е субкультуры находят новые формы выражения и взаимодействия через социальные сети, форумы и онлайн-платформы. Это открывает новые горизонты для коммуникации и обмена опытом, а также способствует расширению групповой идентичности.</w:t>
      </w:r>
    </w:p>
    <w:p w:rsidR="00477CE0" w:rsidRPr="00EF7B82" w:rsidRDefault="00477CE0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CE0" w:rsidRPr="00EF7B82" w:rsidRDefault="00477CE0" w:rsidP="004E571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Влияние молодежных субкультур на общество</w:t>
      </w:r>
    </w:p>
    <w:p w:rsidR="00A82567" w:rsidRPr="00A82567" w:rsidRDefault="00A82567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567">
        <w:rPr>
          <w:rFonts w:ascii="Times New Roman" w:hAnsi="Times New Roman" w:cs="Times New Roman"/>
          <w:color w:val="000000" w:themeColor="text1"/>
          <w:sz w:val="28"/>
          <w:szCs w:val="28"/>
        </w:rPr>
        <w:t>Влияние молодежных субкультур на общество простирается гораздо дальше, чем простое формирование культурных трендов и моделей поведения. Эти субкультуры играют ключевую роль в формировании общественной динамики и структуры, оказывая существенное влияние на процессы социальной адаптации и интеграции.</w:t>
      </w:r>
    </w:p>
    <w:p w:rsidR="00A82567" w:rsidRPr="00A82567" w:rsidRDefault="00A82567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567">
        <w:rPr>
          <w:rFonts w:ascii="Times New Roman" w:hAnsi="Times New Roman" w:cs="Times New Roman"/>
          <w:color w:val="000000" w:themeColor="text1"/>
          <w:sz w:val="28"/>
          <w:szCs w:val="28"/>
        </w:rPr>
        <w:t>Прежде всего, молодежные субкультуры функционируют как альтернативные социальные структуры, предоставляя своим членам возможность идентифицироваться с определенными ценностями, нормами и образом жизни. Это создает атмосферу взаимопонимания и солидарности внутри субкультурных групп, что может служить поддержкой и комфортом для их членов, особенно в условиях социальной неопределенности или давления со стороны общественных норм.</w:t>
      </w:r>
    </w:p>
    <w:p w:rsidR="00A82567" w:rsidRPr="00A82567" w:rsidRDefault="00A82567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567">
        <w:rPr>
          <w:rFonts w:ascii="Times New Roman" w:hAnsi="Times New Roman" w:cs="Times New Roman"/>
          <w:color w:val="000000" w:themeColor="text1"/>
          <w:sz w:val="28"/>
          <w:szCs w:val="28"/>
        </w:rPr>
        <w:t>Более того, молодежные субкультуры могут стать платформой для выражения социальных и политических убеждений. Они часто выступают в качестве форумов для обсуждения и активного протеста против различных аспектов общественной действительности, таких как социальные неравенства, политическая репрессия или экологические проблемы. В этом контексте субкультуры играют роль катализатора для социальных изменений, стимулируя общественный диалог и активизацию гражданского участия.</w:t>
      </w:r>
    </w:p>
    <w:p w:rsidR="00A82567" w:rsidRPr="00A82567" w:rsidRDefault="00A82567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5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следует отметить, что влияние молодежных субкультур не всегда бывает исключительно положительным. В определенных случаях они могут </w:t>
      </w:r>
      <w:r w:rsidRPr="00A8256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способствовать формированию изолированных групп, отчужденных от общественной целостности, а также приводить к возникновению конфликтов с другими социокультурными группами или институтами. Кроме того, некоторые аспекты субкультурной активности, такие как экстремизм или насилие, могут иметь негативные последствия для общественной безопасности и стабильности.</w:t>
      </w:r>
    </w:p>
    <w:p w:rsidR="00A82567" w:rsidRPr="00A82567" w:rsidRDefault="00A82567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567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важно осознавать, что влияние молодежных субкультур на общество является многогранным и контекстуальным. Оно зависит от взаимодействия с другими общественными институтами, ценностями и политическими процессами. Поэтому для полного понимания этого влияния необходимо учитывать широкий спектр социокультурных факторов и динамик общественной жизни.</w:t>
      </w:r>
    </w:p>
    <w:p w:rsidR="00477CE0" w:rsidRPr="00EF7B82" w:rsidRDefault="00477CE0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7CE0" w:rsidRPr="00EF7B82" w:rsidRDefault="00477CE0" w:rsidP="004E571D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7B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</w:p>
    <w:p w:rsidR="00A82567" w:rsidRPr="00A82567" w:rsidRDefault="00A82567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567">
        <w:rPr>
          <w:rFonts w:ascii="Times New Roman" w:hAnsi="Times New Roman" w:cs="Times New Roman"/>
          <w:color w:val="000000" w:themeColor="text1"/>
          <w:sz w:val="28"/>
          <w:szCs w:val="28"/>
        </w:rPr>
        <w:t>В заключении следует подчеркнуть, что молодежные субкультуры и особенности молодежной коммуникации являются неисчерпаемым источником для исследований и понимания современной социокультурной динамики. Их разнообразие и постоянная эволюция представляют собой вызов для наших представлений о молодежи и обществе в целом.</w:t>
      </w:r>
    </w:p>
    <w:p w:rsidR="00A82567" w:rsidRPr="00A82567" w:rsidRDefault="00A82567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567">
        <w:rPr>
          <w:rFonts w:ascii="Times New Roman" w:hAnsi="Times New Roman" w:cs="Times New Roman"/>
          <w:color w:val="000000" w:themeColor="text1"/>
          <w:sz w:val="28"/>
          <w:szCs w:val="28"/>
        </w:rPr>
        <w:t>Понимание уникальных черт молодежных субкультур и специфики их коммуникации позволяет нам глубже проникнуть в менталитет и ценностные ориентации современных молодых людей. Это не только помогает нам лучше адаптироваться к потребностям и ожиданиям молодежи, но и способствует эффективному взаимодействию с ней в условиях современного общества.</w:t>
      </w:r>
    </w:p>
    <w:p w:rsidR="00A82567" w:rsidRPr="00A82567" w:rsidRDefault="00A82567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5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Более того, изучение молодежных субкультур и их коммуникативных практик помогает нам осознать широкий спектр социокультурных процессов и взаимодействий, которые формируют современную культурную и социальную реальность. Это способствует более глубокому пониманию того, </w:t>
      </w:r>
      <w:r w:rsidRPr="00A8256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как молодежь взаимодействует с обществом и какие факторы влияют на ее развитие и адаптацию.</w:t>
      </w:r>
    </w:p>
    <w:p w:rsidR="00A82567" w:rsidRPr="00A82567" w:rsidRDefault="00A82567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2567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изучение молодежных субкультур и особенностей их коммуникации не только расширяет наши знания о молодежной культуре, но и обогащает наше понимание общественной динамики в целом. Оно открывает новые перспективы для исследования и взаимодействия с молодежью, помогая нам лучше адаптироваться к изменяющимся социокультурным условиям и строить более гармоничные отношения между различными поколениями и социокультурными группами.</w:t>
      </w:r>
    </w:p>
    <w:p w:rsidR="009D1751" w:rsidRPr="00EF7B82" w:rsidRDefault="009D1751" w:rsidP="004E571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D1751" w:rsidRPr="00EF7B82" w:rsidSect="00437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A55BF"/>
    <w:multiLevelType w:val="multilevel"/>
    <w:tmpl w:val="783C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824F6"/>
    <w:multiLevelType w:val="multilevel"/>
    <w:tmpl w:val="5ED46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079440">
    <w:abstractNumId w:val="0"/>
  </w:num>
  <w:num w:numId="2" w16cid:durableId="18975499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C4"/>
    <w:rsid w:val="00027745"/>
    <w:rsid w:val="000E17A4"/>
    <w:rsid w:val="00436F10"/>
    <w:rsid w:val="00437EB6"/>
    <w:rsid w:val="00477CE0"/>
    <w:rsid w:val="004968C4"/>
    <w:rsid w:val="004D1592"/>
    <w:rsid w:val="004E571D"/>
    <w:rsid w:val="006063BE"/>
    <w:rsid w:val="008A0C26"/>
    <w:rsid w:val="009D1751"/>
    <w:rsid w:val="00A71C9C"/>
    <w:rsid w:val="00A82567"/>
    <w:rsid w:val="00B1576F"/>
    <w:rsid w:val="00E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77D6D"/>
  <w15:chartTrackingRefBased/>
  <w15:docId w15:val="{02F94F19-228A-43D6-8E5C-1AF4DEF1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6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96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6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68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68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68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68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68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68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68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68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68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6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68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968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2024-05-16T15:15:00Z</dcterms:created>
  <dcterms:modified xsi:type="dcterms:W3CDTF">2024-05-16T17:57:00Z</dcterms:modified>
</cp:coreProperties>
</file>