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7F761C32" w:rsidR="005C5E28" w:rsidRPr="0067139C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67139C">
        <w:rPr>
          <w:rFonts w:cs="Times New Roman"/>
          <w:b/>
          <w:sz w:val="32"/>
          <w:szCs w:val="32"/>
          <w:lang w:val="en-US"/>
        </w:rPr>
        <w:t>2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3DD8F18E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67139C">
              <w:rPr>
                <w:rFonts w:cs="Times New Roman"/>
                <w:sz w:val="24"/>
              </w:rPr>
              <w:t>13</w:t>
            </w:r>
            <w:r w:rsidRPr="00EF0719">
              <w:rPr>
                <w:rFonts w:cs="Times New Roman"/>
                <w:sz w:val="24"/>
              </w:rPr>
              <w:t>-</w:t>
            </w:r>
            <w:r w:rsidR="0067139C">
              <w:rPr>
                <w:rFonts w:cs="Times New Roman"/>
                <w:sz w:val="24"/>
              </w:rPr>
              <w:t xml:space="preserve">22 </w:t>
            </w:r>
            <w:r w:rsidR="003F64F7">
              <w:rPr>
                <w:rFonts w:cs="Times New Roman"/>
                <w:sz w:val="24"/>
              </w:rPr>
              <w:t>Руденко А.Д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AD060F0" w:rsidR="005C5E28" w:rsidRPr="00EF0719" w:rsidRDefault="0067139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 С</w:t>
            </w:r>
            <w:r w:rsidR="005C5E28"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М.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500A468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191A7CB3" w14:textId="111E1F11" w:rsidR="00CB0A2D" w:rsidRPr="0024212F" w:rsidRDefault="00CB0A2D" w:rsidP="00C54B54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</w:pPr>
      <w:r w:rsidRPr="0024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ФУНКЦИЙ СИСТЕМЫ ЧЕРЕЗ ДИАГРАММУ ВАРИАНТОВ ИСПОЛЬЗОВАНИЯ.</w:t>
      </w:r>
    </w:p>
    <w:p w14:paraId="282EA6BC" w14:textId="77777777" w:rsidR="00CB0A2D" w:rsidRPr="00CB0A2D" w:rsidRDefault="00CB0A2D" w:rsidP="00C54B54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r w:rsidRPr="00CB0A2D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>1. Описание задачи</w:t>
      </w:r>
    </w:p>
    <w:p w14:paraId="20BF4D9F" w14:textId="77777777" w:rsidR="00CB0A2D" w:rsidRPr="00CB0A2D" w:rsidRDefault="00CB0A2D" w:rsidP="00C54B54">
      <w:pPr>
        <w:pStyle w:val="a6"/>
        <w:spacing w:line="360" w:lineRule="auto"/>
        <w:jc w:val="both"/>
        <w:rPr>
          <w:sz w:val="28"/>
          <w:szCs w:val="28"/>
        </w:rPr>
      </w:pPr>
      <w:r w:rsidRPr="00CB0A2D">
        <w:rPr>
          <w:rStyle w:val="aff2"/>
          <w:sz w:val="28"/>
          <w:szCs w:val="28"/>
        </w:rPr>
        <w:t>Цель работы</w:t>
      </w:r>
      <w:r w:rsidRPr="00CB0A2D">
        <w:rPr>
          <w:sz w:val="28"/>
          <w:szCs w:val="28"/>
        </w:rPr>
        <w:t>: изучить основные элементы и правила построения диаграммы вариантов использования.</w:t>
      </w:r>
    </w:p>
    <w:p w14:paraId="66117FA3" w14:textId="77777777" w:rsidR="00CB0A2D" w:rsidRPr="00CB0A2D" w:rsidRDefault="00CB0A2D" w:rsidP="00C54B54">
      <w:pPr>
        <w:pStyle w:val="a6"/>
        <w:spacing w:line="360" w:lineRule="auto"/>
        <w:jc w:val="both"/>
        <w:rPr>
          <w:sz w:val="28"/>
          <w:szCs w:val="28"/>
        </w:rPr>
      </w:pPr>
      <w:r w:rsidRPr="00CB0A2D">
        <w:rPr>
          <w:rStyle w:val="aff2"/>
          <w:sz w:val="28"/>
          <w:szCs w:val="28"/>
        </w:rPr>
        <w:t>Задачи</w:t>
      </w:r>
      <w:r w:rsidRPr="00CB0A2D">
        <w:rPr>
          <w:sz w:val="28"/>
          <w:szCs w:val="28"/>
        </w:rPr>
        <w:t>:</w:t>
      </w:r>
    </w:p>
    <w:p w14:paraId="485A76DE" w14:textId="77777777" w:rsidR="00CB0A2D" w:rsidRPr="00CB0A2D" w:rsidRDefault="00CB0A2D" w:rsidP="00C54B54">
      <w:pPr>
        <w:widowControl/>
        <w:numPr>
          <w:ilvl w:val="0"/>
          <w:numId w:val="16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Описать функции рассматриваемой системы с помощью диаграммы вариантов использования.</w:t>
      </w:r>
    </w:p>
    <w:p w14:paraId="518EF6A4" w14:textId="77777777" w:rsidR="00CB0A2D" w:rsidRPr="00CB0A2D" w:rsidRDefault="00CB0A2D" w:rsidP="00C54B54">
      <w:pPr>
        <w:pStyle w:val="a6"/>
        <w:spacing w:line="360" w:lineRule="auto"/>
        <w:jc w:val="both"/>
        <w:rPr>
          <w:sz w:val="28"/>
          <w:szCs w:val="28"/>
          <w:lang w:val="en-US"/>
        </w:rPr>
      </w:pPr>
      <w:r w:rsidRPr="00CB0A2D">
        <w:rPr>
          <w:rStyle w:val="aff2"/>
          <w:sz w:val="28"/>
          <w:szCs w:val="28"/>
        </w:rPr>
        <w:t>Нотация</w:t>
      </w:r>
      <w:r w:rsidRPr="00CB0A2D">
        <w:rPr>
          <w:sz w:val="28"/>
          <w:szCs w:val="28"/>
          <w:lang w:val="en-US"/>
        </w:rPr>
        <w:t>: UML (Use case diagram).</w:t>
      </w:r>
    </w:p>
    <w:p w14:paraId="7498E32B" w14:textId="77777777" w:rsidR="00CB0A2D" w:rsidRPr="00CB0A2D" w:rsidRDefault="00CB0A2D" w:rsidP="00C54B54">
      <w:pPr>
        <w:pStyle w:val="a6"/>
        <w:spacing w:line="360" w:lineRule="auto"/>
        <w:jc w:val="both"/>
        <w:rPr>
          <w:sz w:val="28"/>
          <w:szCs w:val="28"/>
          <w:lang w:val="en-US"/>
        </w:rPr>
      </w:pPr>
      <w:r w:rsidRPr="00CB0A2D">
        <w:rPr>
          <w:rStyle w:val="aff2"/>
          <w:sz w:val="28"/>
          <w:szCs w:val="28"/>
        </w:rPr>
        <w:t>ПО</w:t>
      </w:r>
      <w:r w:rsidRPr="00CB0A2D">
        <w:rPr>
          <w:sz w:val="28"/>
          <w:szCs w:val="28"/>
          <w:lang w:val="en-US"/>
        </w:rPr>
        <w:t>: Visual Paradigm, Draw.io, Rational Rose.</w:t>
      </w:r>
    </w:p>
    <w:p w14:paraId="284FD08C" w14:textId="77777777" w:rsidR="00CB0A2D" w:rsidRPr="00CB0A2D" w:rsidRDefault="00CB0A2D" w:rsidP="00C54B54">
      <w:pPr>
        <w:pStyle w:val="a6"/>
        <w:spacing w:line="360" w:lineRule="auto"/>
        <w:jc w:val="both"/>
        <w:rPr>
          <w:sz w:val="28"/>
          <w:szCs w:val="28"/>
        </w:rPr>
      </w:pPr>
      <w:r w:rsidRPr="00CB0A2D">
        <w:rPr>
          <w:rStyle w:val="aff2"/>
          <w:sz w:val="28"/>
          <w:szCs w:val="28"/>
        </w:rPr>
        <w:t>Теоретический материал</w:t>
      </w:r>
      <w:r w:rsidRPr="00CB0A2D">
        <w:rPr>
          <w:sz w:val="28"/>
          <w:szCs w:val="28"/>
        </w:rPr>
        <w:t>: Разработка диаграммы вариантов использования преследует следующие цели:</w:t>
      </w:r>
    </w:p>
    <w:p w14:paraId="1900624E" w14:textId="77777777" w:rsidR="00CB0A2D" w:rsidRPr="00CB0A2D" w:rsidRDefault="00CB0A2D" w:rsidP="00C54B54">
      <w:pPr>
        <w:widowControl/>
        <w:numPr>
          <w:ilvl w:val="0"/>
          <w:numId w:val="17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Определить общие границы и контекст моделируемой предметной области на начальных этапах проектирования системы;</w:t>
      </w:r>
    </w:p>
    <w:p w14:paraId="3EC7FCD7" w14:textId="77777777" w:rsidR="00CB0A2D" w:rsidRPr="00CB0A2D" w:rsidRDefault="00CB0A2D" w:rsidP="00C54B54">
      <w:pPr>
        <w:widowControl/>
        <w:numPr>
          <w:ilvl w:val="0"/>
          <w:numId w:val="17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Сформулировать общие требования к функциональному поведению проектируемой системы;</w:t>
      </w:r>
    </w:p>
    <w:p w14:paraId="193B87EB" w14:textId="77777777" w:rsidR="00CB0A2D" w:rsidRPr="00CB0A2D" w:rsidRDefault="00CB0A2D" w:rsidP="00C54B54">
      <w:pPr>
        <w:widowControl/>
        <w:numPr>
          <w:ilvl w:val="0"/>
          <w:numId w:val="17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14:paraId="15EF9E08" w14:textId="26C5DC72" w:rsidR="0024212F" w:rsidRDefault="00CB0A2D" w:rsidP="00C54B54">
      <w:pPr>
        <w:widowControl/>
        <w:numPr>
          <w:ilvl w:val="0"/>
          <w:numId w:val="17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Подготовить исходную документацию для взаимодействия разработчиков системы с ее заказчиками и пользователями.</w:t>
      </w:r>
    </w:p>
    <w:p w14:paraId="3F832F99" w14:textId="0F27BEEF" w:rsidR="00CB0A2D" w:rsidRPr="00C54B54" w:rsidRDefault="0024212F" w:rsidP="0024212F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48E45B7" w14:textId="77777777" w:rsidR="00CB0A2D" w:rsidRPr="00CB0A2D" w:rsidRDefault="00CB0A2D" w:rsidP="00C54B54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B0A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Ход работы</w:t>
      </w:r>
    </w:p>
    <w:p w14:paraId="16CC4628" w14:textId="02D49E76" w:rsidR="00C54B54" w:rsidRPr="0024212F" w:rsidRDefault="00CB0A2D" w:rsidP="0024212F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r w:rsidRPr="00CB0A2D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>2.1 Построение диаграммы вариантов использования. Таблица на</w:t>
      </w:r>
      <w:r w:rsidRPr="00CB0A2D">
        <w:rPr>
          <w:rFonts w:ascii="Times New Roman" w:hAnsi="Times New Roman" w:cs="Times New Roman"/>
          <w:b/>
          <w:bCs/>
          <w:color w:val="auto"/>
          <w:szCs w:val="28"/>
        </w:rPr>
        <w:t xml:space="preserve"> </w:t>
      </w:r>
      <w:r w:rsidRPr="00CB0A2D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>основе</w:t>
      </w:r>
      <w:r w:rsidRPr="00CB0A2D">
        <w:rPr>
          <w:rFonts w:ascii="Times New Roman" w:hAnsi="Times New Roman" w:cs="Times New Roman"/>
          <w:i w:val="0"/>
          <w:iCs w:val="0"/>
          <w:color w:val="auto"/>
          <w:szCs w:val="28"/>
        </w:rPr>
        <w:t xml:space="preserve"> </w:t>
      </w:r>
      <w:r w:rsidRPr="00CB0A2D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>полученной диаграммы</w:t>
      </w:r>
    </w:p>
    <w:p w14:paraId="28960F8D" w14:textId="1004478C" w:rsidR="00CB0A2D" w:rsidRDefault="00CB0A2D" w:rsidP="00C54B54">
      <w:pPr>
        <w:pStyle w:val="a6"/>
        <w:spacing w:line="360" w:lineRule="auto"/>
        <w:jc w:val="both"/>
        <w:rPr>
          <w:sz w:val="28"/>
          <w:szCs w:val="28"/>
        </w:rPr>
      </w:pPr>
      <w:r w:rsidRPr="00CB0A2D">
        <w:rPr>
          <w:sz w:val="28"/>
          <w:szCs w:val="28"/>
        </w:rPr>
        <w:t>Для составления диаграммы использовался сайт Draw.io.</w:t>
      </w:r>
    </w:p>
    <w:p w14:paraId="7C54427F" w14:textId="4A8DB717" w:rsidR="0088368E" w:rsidRDefault="0088368E" w:rsidP="0088368E">
      <w:pPr>
        <w:pStyle w:val="a6"/>
        <w:spacing w:line="360" w:lineRule="auto"/>
        <w:ind w:firstLine="0"/>
        <w:jc w:val="center"/>
        <w:rPr>
          <w:rStyle w:val="aff2"/>
          <w:b w:val="0"/>
          <w:bCs w:val="0"/>
          <w:sz w:val="28"/>
          <w:szCs w:val="28"/>
        </w:rPr>
      </w:pPr>
      <w:r w:rsidRPr="004E1CC8">
        <w:rPr>
          <w:noProof/>
          <w:szCs w:val="28"/>
        </w:rPr>
        <w:drawing>
          <wp:inline distT="0" distB="0" distL="0" distR="0" wp14:anchorId="39B5D761" wp14:editId="3C023FAC">
            <wp:extent cx="3975100" cy="2566721"/>
            <wp:effectExtent l="0" t="0" r="6350" b="5080"/>
            <wp:docPr id="1381063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79" cy="257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6779" w14:textId="550D5A76" w:rsidR="00CB0A2D" w:rsidRPr="00C54B54" w:rsidRDefault="00CB0A2D" w:rsidP="0088368E">
      <w:pPr>
        <w:pStyle w:val="a6"/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C54B54">
        <w:rPr>
          <w:rStyle w:val="aff2"/>
          <w:b w:val="0"/>
          <w:bCs w:val="0"/>
          <w:sz w:val="28"/>
          <w:szCs w:val="28"/>
        </w:rPr>
        <w:t xml:space="preserve">Рисунок 1 – Диаграмма </w:t>
      </w:r>
      <w:proofErr w:type="spellStart"/>
      <w:r w:rsidRPr="00C54B54">
        <w:rPr>
          <w:rStyle w:val="aff2"/>
          <w:b w:val="0"/>
          <w:bCs w:val="0"/>
          <w:sz w:val="28"/>
          <w:szCs w:val="28"/>
        </w:rPr>
        <w:t>Use</w:t>
      </w:r>
      <w:proofErr w:type="spellEnd"/>
      <w:r w:rsidRPr="00C54B54">
        <w:rPr>
          <w:rStyle w:val="aff2"/>
          <w:b w:val="0"/>
          <w:bCs w:val="0"/>
          <w:sz w:val="28"/>
          <w:szCs w:val="28"/>
        </w:rPr>
        <w:t xml:space="preserve"> Case.</w:t>
      </w:r>
    </w:p>
    <w:p w14:paraId="5891445E" w14:textId="50E8E6A9" w:rsidR="00CB0A2D" w:rsidRPr="00CB0A2D" w:rsidRDefault="00CB0A2D" w:rsidP="00C54B54">
      <w:pPr>
        <w:pStyle w:val="a6"/>
        <w:spacing w:line="360" w:lineRule="auto"/>
        <w:jc w:val="both"/>
        <w:rPr>
          <w:rStyle w:val="aff2"/>
          <w:sz w:val="28"/>
          <w:szCs w:val="28"/>
        </w:rPr>
      </w:pPr>
      <w:r w:rsidRPr="00CB0A2D">
        <w:rPr>
          <w:rStyle w:val="aff2"/>
          <w:sz w:val="28"/>
          <w:szCs w:val="28"/>
        </w:rPr>
        <w:t>Таблица 1 - Описание взаимодействий актеров и вариантов использования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3"/>
        <w:gridCol w:w="3138"/>
        <w:gridCol w:w="3104"/>
      </w:tblGrid>
      <w:tr w:rsidR="0088368E" w14:paraId="3C22E711" w14:textId="77777777" w:rsidTr="00923A67">
        <w:tc>
          <w:tcPr>
            <w:tcW w:w="3103" w:type="dxa"/>
            <w:vAlign w:val="center"/>
          </w:tcPr>
          <w:p w14:paraId="56CDA992" w14:textId="77777777" w:rsidR="0088368E" w:rsidRDefault="0088368E" w:rsidP="00923A67">
            <w:pPr>
              <w:pStyle w:val="aff0"/>
            </w:pPr>
            <w:r>
              <w:t>Актер/ВИ</w:t>
            </w:r>
          </w:p>
        </w:tc>
        <w:tc>
          <w:tcPr>
            <w:tcW w:w="3138" w:type="dxa"/>
            <w:vAlign w:val="center"/>
          </w:tcPr>
          <w:p w14:paraId="2AEF1ED5" w14:textId="77777777" w:rsidR="0088368E" w:rsidRDefault="0088368E" w:rsidP="00923A67">
            <w:pPr>
              <w:pStyle w:val="aff0"/>
            </w:pPr>
            <w:r>
              <w:t>Тип связи</w:t>
            </w:r>
          </w:p>
        </w:tc>
        <w:tc>
          <w:tcPr>
            <w:tcW w:w="3104" w:type="dxa"/>
            <w:vAlign w:val="center"/>
          </w:tcPr>
          <w:p w14:paraId="327E8E39" w14:textId="77777777" w:rsidR="0088368E" w:rsidRDefault="0088368E" w:rsidP="00923A67">
            <w:pPr>
              <w:pStyle w:val="aff0"/>
            </w:pPr>
            <w:r>
              <w:t>Вариант использования</w:t>
            </w:r>
          </w:p>
        </w:tc>
      </w:tr>
      <w:tr w:rsidR="0088368E" w14:paraId="47D6730E" w14:textId="77777777" w:rsidTr="00923A67">
        <w:tc>
          <w:tcPr>
            <w:tcW w:w="3103" w:type="dxa"/>
          </w:tcPr>
          <w:p w14:paraId="22074028" w14:textId="77777777" w:rsidR="0088368E" w:rsidRDefault="0088368E" w:rsidP="00923A67">
            <w:pPr>
              <w:pStyle w:val="afe"/>
            </w:pPr>
            <w:r>
              <w:t>Юридическое лицо</w:t>
            </w:r>
          </w:p>
        </w:tc>
        <w:tc>
          <w:tcPr>
            <w:tcW w:w="3138" w:type="dxa"/>
          </w:tcPr>
          <w:p w14:paraId="0B35153A" w14:textId="77777777" w:rsidR="0088368E" w:rsidRDefault="0088368E" w:rsidP="00923A67">
            <w:pPr>
              <w:pStyle w:val="afe"/>
            </w:pPr>
            <w:r>
              <w:t>Наследование</w:t>
            </w:r>
          </w:p>
        </w:tc>
        <w:tc>
          <w:tcPr>
            <w:tcW w:w="3104" w:type="dxa"/>
          </w:tcPr>
          <w:p w14:paraId="0E7C0B9E" w14:textId="77777777" w:rsidR="0088368E" w:rsidRDefault="0088368E" w:rsidP="00923A67">
            <w:pPr>
              <w:pStyle w:val="afe"/>
            </w:pPr>
            <w:r>
              <w:t>Клиент банка</w:t>
            </w:r>
          </w:p>
        </w:tc>
      </w:tr>
      <w:tr w:rsidR="0088368E" w14:paraId="13C3130A" w14:textId="77777777" w:rsidTr="00923A67">
        <w:tc>
          <w:tcPr>
            <w:tcW w:w="3103" w:type="dxa"/>
          </w:tcPr>
          <w:p w14:paraId="0908C4F1" w14:textId="77777777" w:rsidR="0088368E" w:rsidRDefault="0088368E" w:rsidP="00923A67">
            <w:pPr>
              <w:pStyle w:val="afe"/>
            </w:pPr>
            <w:r>
              <w:t>Физическое лицо</w:t>
            </w:r>
          </w:p>
        </w:tc>
        <w:tc>
          <w:tcPr>
            <w:tcW w:w="3138" w:type="dxa"/>
          </w:tcPr>
          <w:p w14:paraId="307817C3" w14:textId="77777777" w:rsidR="0088368E" w:rsidRDefault="0088368E" w:rsidP="00923A67">
            <w:pPr>
              <w:pStyle w:val="afe"/>
            </w:pPr>
            <w:r>
              <w:t>Наследование</w:t>
            </w:r>
          </w:p>
        </w:tc>
        <w:tc>
          <w:tcPr>
            <w:tcW w:w="3104" w:type="dxa"/>
          </w:tcPr>
          <w:p w14:paraId="0A344EE3" w14:textId="77777777" w:rsidR="0088368E" w:rsidRDefault="0088368E" w:rsidP="00923A67">
            <w:pPr>
              <w:pStyle w:val="afe"/>
            </w:pPr>
            <w:r>
              <w:t>Клиент банка</w:t>
            </w:r>
          </w:p>
        </w:tc>
      </w:tr>
      <w:tr w:rsidR="0088368E" w14:paraId="4D249EC1" w14:textId="77777777" w:rsidTr="00923A67">
        <w:tc>
          <w:tcPr>
            <w:tcW w:w="3103" w:type="dxa"/>
          </w:tcPr>
          <w:p w14:paraId="3DBE1F6E" w14:textId="77777777" w:rsidR="0088368E" w:rsidRDefault="0088368E" w:rsidP="00923A67">
            <w:pPr>
              <w:pStyle w:val="afe"/>
            </w:pPr>
            <w:r>
              <w:t>Клиент банка</w:t>
            </w:r>
          </w:p>
        </w:tc>
        <w:tc>
          <w:tcPr>
            <w:tcW w:w="3138" w:type="dxa"/>
          </w:tcPr>
          <w:p w14:paraId="41C88CA9" w14:textId="77777777" w:rsidR="0088368E" w:rsidRDefault="0088368E" w:rsidP="00923A67">
            <w:pPr>
              <w:pStyle w:val="afe"/>
            </w:pPr>
            <w:r>
              <w:t>Направленная ассоциация</w:t>
            </w:r>
          </w:p>
        </w:tc>
        <w:tc>
          <w:tcPr>
            <w:tcW w:w="3104" w:type="dxa"/>
          </w:tcPr>
          <w:p w14:paraId="45C91718" w14:textId="77777777" w:rsidR="0088368E" w:rsidRDefault="0088368E" w:rsidP="00923A67">
            <w:pPr>
              <w:pStyle w:val="afe"/>
            </w:pPr>
            <w:r>
              <w:t>Запрос на внесение денег</w:t>
            </w:r>
          </w:p>
          <w:p w14:paraId="4E87DC8B" w14:textId="77777777" w:rsidR="0088368E" w:rsidRDefault="0088368E" w:rsidP="00923A67">
            <w:pPr>
              <w:pStyle w:val="afe"/>
            </w:pPr>
            <w:r>
              <w:t>Запрос на снятие денег</w:t>
            </w:r>
          </w:p>
        </w:tc>
      </w:tr>
      <w:tr w:rsidR="0088368E" w14:paraId="62208BAE" w14:textId="77777777" w:rsidTr="00923A67">
        <w:tc>
          <w:tcPr>
            <w:tcW w:w="3103" w:type="dxa"/>
          </w:tcPr>
          <w:p w14:paraId="10EB3F49" w14:textId="77777777" w:rsidR="0088368E" w:rsidRPr="005D5FAF" w:rsidRDefault="0088368E" w:rsidP="00923A67">
            <w:pPr>
              <w:pStyle w:val="afe"/>
            </w:pPr>
            <w:r>
              <w:t>Операционист банка</w:t>
            </w:r>
          </w:p>
        </w:tc>
        <w:tc>
          <w:tcPr>
            <w:tcW w:w="3138" w:type="dxa"/>
          </w:tcPr>
          <w:p w14:paraId="2BE79FF3" w14:textId="77777777" w:rsidR="0088368E" w:rsidRPr="005D5FAF" w:rsidRDefault="0088368E" w:rsidP="00923A67">
            <w:pPr>
              <w:pStyle w:val="afe"/>
              <w:rPr>
                <w:lang w:val="en-US"/>
              </w:rPr>
            </w:pPr>
            <w:r>
              <w:t>Направленная ассоциация</w:t>
            </w:r>
          </w:p>
        </w:tc>
        <w:tc>
          <w:tcPr>
            <w:tcW w:w="3104" w:type="dxa"/>
          </w:tcPr>
          <w:p w14:paraId="6FEFEB3E" w14:textId="77777777" w:rsidR="0088368E" w:rsidRPr="005D5FAF" w:rsidRDefault="0088368E" w:rsidP="00923A67">
            <w:pPr>
              <w:pStyle w:val="afe"/>
            </w:pPr>
            <w:r>
              <w:t>Проверка личности</w:t>
            </w:r>
          </w:p>
        </w:tc>
      </w:tr>
      <w:tr w:rsidR="0088368E" w14:paraId="75D84348" w14:textId="77777777" w:rsidTr="00923A67">
        <w:tc>
          <w:tcPr>
            <w:tcW w:w="3103" w:type="dxa"/>
          </w:tcPr>
          <w:p w14:paraId="159B6A41" w14:textId="77777777" w:rsidR="0088368E" w:rsidRDefault="0088368E" w:rsidP="00923A67">
            <w:pPr>
              <w:pStyle w:val="afe"/>
            </w:pPr>
            <w:r>
              <w:t>Проверка личности</w:t>
            </w:r>
          </w:p>
        </w:tc>
        <w:tc>
          <w:tcPr>
            <w:tcW w:w="3138" w:type="dxa"/>
          </w:tcPr>
          <w:p w14:paraId="06480381" w14:textId="77777777" w:rsidR="0088368E" w:rsidRPr="005D5FAF" w:rsidRDefault="0088368E" w:rsidP="00923A67">
            <w:pPr>
              <w:pStyle w:val="afe"/>
            </w:pPr>
            <w:r>
              <w:t>Направленная ассоциация</w:t>
            </w:r>
          </w:p>
        </w:tc>
        <w:tc>
          <w:tcPr>
            <w:tcW w:w="3104" w:type="dxa"/>
          </w:tcPr>
          <w:p w14:paraId="13BB0EB5" w14:textId="77777777" w:rsidR="0088368E" w:rsidRDefault="0088368E" w:rsidP="00923A67">
            <w:pPr>
              <w:pStyle w:val="afe"/>
            </w:pPr>
            <w:r>
              <w:t>Открытие счета</w:t>
            </w:r>
          </w:p>
          <w:p w14:paraId="0A2FFAFE" w14:textId="77777777" w:rsidR="0088368E" w:rsidRDefault="0088368E" w:rsidP="00923A67">
            <w:pPr>
              <w:pStyle w:val="afe"/>
            </w:pPr>
            <w:r>
              <w:t>Закрытие счета</w:t>
            </w:r>
          </w:p>
          <w:p w14:paraId="6DBC8F74" w14:textId="77777777" w:rsidR="0088368E" w:rsidRPr="005D5FAF" w:rsidRDefault="0088368E" w:rsidP="00923A67">
            <w:pPr>
              <w:pStyle w:val="afe"/>
            </w:pPr>
            <w:r>
              <w:t xml:space="preserve">Подтверждение операции </w:t>
            </w:r>
          </w:p>
        </w:tc>
      </w:tr>
      <w:tr w:rsidR="0088368E" w14:paraId="2EBCADE9" w14:textId="77777777" w:rsidTr="00923A67">
        <w:tc>
          <w:tcPr>
            <w:tcW w:w="3103" w:type="dxa"/>
          </w:tcPr>
          <w:p w14:paraId="049A21F6" w14:textId="77777777" w:rsidR="0088368E" w:rsidRDefault="0088368E" w:rsidP="00923A67">
            <w:pPr>
              <w:pStyle w:val="afe"/>
            </w:pPr>
            <w:r>
              <w:t>Открытие счета</w:t>
            </w:r>
          </w:p>
        </w:tc>
        <w:tc>
          <w:tcPr>
            <w:tcW w:w="3138" w:type="dxa"/>
          </w:tcPr>
          <w:p w14:paraId="28159723" w14:textId="77777777" w:rsidR="0088368E" w:rsidRDefault="0088368E" w:rsidP="00923A67">
            <w:pPr>
              <w:pStyle w:val="afe"/>
            </w:pPr>
            <w:r>
              <w:t>Расширение</w:t>
            </w:r>
          </w:p>
        </w:tc>
        <w:tc>
          <w:tcPr>
            <w:tcW w:w="3104" w:type="dxa"/>
          </w:tcPr>
          <w:p w14:paraId="5F53D91A" w14:textId="77777777" w:rsidR="0088368E" w:rsidRDefault="0088368E" w:rsidP="00923A67">
            <w:pPr>
              <w:pStyle w:val="afe"/>
            </w:pPr>
            <w:r>
              <w:t>Запрос на внесение денег</w:t>
            </w:r>
          </w:p>
        </w:tc>
      </w:tr>
      <w:tr w:rsidR="0088368E" w14:paraId="0872757F" w14:textId="77777777" w:rsidTr="00923A67">
        <w:tc>
          <w:tcPr>
            <w:tcW w:w="3103" w:type="dxa"/>
          </w:tcPr>
          <w:p w14:paraId="176899F7" w14:textId="77777777" w:rsidR="0088368E" w:rsidRDefault="0088368E" w:rsidP="00923A67">
            <w:pPr>
              <w:pStyle w:val="afe"/>
            </w:pPr>
            <w:r>
              <w:t>Закрытие счета</w:t>
            </w:r>
          </w:p>
        </w:tc>
        <w:tc>
          <w:tcPr>
            <w:tcW w:w="3138" w:type="dxa"/>
          </w:tcPr>
          <w:p w14:paraId="22E755CD" w14:textId="77777777" w:rsidR="0088368E" w:rsidRPr="005D5FAF" w:rsidRDefault="0088368E" w:rsidP="00923A67">
            <w:pPr>
              <w:pStyle w:val="afe"/>
              <w:rPr>
                <w:lang w:val="en-US"/>
              </w:rPr>
            </w:pPr>
            <w:r>
              <w:t>Расширение</w:t>
            </w:r>
          </w:p>
        </w:tc>
        <w:tc>
          <w:tcPr>
            <w:tcW w:w="3104" w:type="dxa"/>
          </w:tcPr>
          <w:p w14:paraId="1FD34E60" w14:textId="77777777" w:rsidR="0088368E" w:rsidRPr="005D5FAF" w:rsidRDefault="0088368E" w:rsidP="00923A67">
            <w:pPr>
              <w:pStyle w:val="afe"/>
            </w:pPr>
            <w:r>
              <w:t>Запрос на снятие денег</w:t>
            </w:r>
          </w:p>
        </w:tc>
      </w:tr>
      <w:tr w:rsidR="0088368E" w14:paraId="36C43EFD" w14:textId="77777777" w:rsidTr="00923A67">
        <w:tc>
          <w:tcPr>
            <w:tcW w:w="3103" w:type="dxa"/>
          </w:tcPr>
          <w:p w14:paraId="2A123A97" w14:textId="77777777" w:rsidR="0088368E" w:rsidRDefault="0088368E" w:rsidP="00923A67">
            <w:pPr>
              <w:pStyle w:val="afe"/>
            </w:pPr>
            <w:r>
              <w:t>Кассир</w:t>
            </w:r>
          </w:p>
        </w:tc>
        <w:tc>
          <w:tcPr>
            <w:tcW w:w="3138" w:type="dxa"/>
          </w:tcPr>
          <w:p w14:paraId="185E8834" w14:textId="77777777" w:rsidR="0088368E" w:rsidRDefault="0088368E" w:rsidP="00923A67">
            <w:pPr>
              <w:pStyle w:val="afe"/>
            </w:pPr>
            <w:r>
              <w:t>Направленная ассоциация</w:t>
            </w:r>
          </w:p>
        </w:tc>
        <w:tc>
          <w:tcPr>
            <w:tcW w:w="3104" w:type="dxa"/>
          </w:tcPr>
          <w:p w14:paraId="7D9BE218" w14:textId="77777777" w:rsidR="0088368E" w:rsidRDefault="0088368E" w:rsidP="00923A67">
            <w:pPr>
              <w:pStyle w:val="afe"/>
            </w:pPr>
            <w:r>
              <w:t>Внесение полной суммы в счет клиента</w:t>
            </w:r>
          </w:p>
          <w:p w14:paraId="603D9D31" w14:textId="77777777" w:rsidR="0088368E" w:rsidRDefault="0088368E" w:rsidP="00923A67">
            <w:pPr>
              <w:pStyle w:val="afe"/>
            </w:pPr>
            <w:r>
              <w:t>Снятие полной суммы со счета клиента</w:t>
            </w:r>
          </w:p>
        </w:tc>
      </w:tr>
      <w:tr w:rsidR="0088368E" w14:paraId="12B9D77C" w14:textId="77777777" w:rsidTr="00923A67">
        <w:tc>
          <w:tcPr>
            <w:tcW w:w="3103" w:type="dxa"/>
          </w:tcPr>
          <w:p w14:paraId="21B12FC0" w14:textId="77777777" w:rsidR="0088368E" w:rsidRDefault="0088368E" w:rsidP="00923A67">
            <w:pPr>
              <w:pStyle w:val="afe"/>
            </w:pPr>
            <w:r>
              <w:t>Выдача выписки по счету</w:t>
            </w:r>
          </w:p>
        </w:tc>
        <w:tc>
          <w:tcPr>
            <w:tcW w:w="3138" w:type="dxa"/>
          </w:tcPr>
          <w:p w14:paraId="2581A94D" w14:textId="77777777" w:rsidR="0088368E" w:rsidRPr="009C1CE8" w:rsidRDefault="0088368E" w:rsidP="00923A67">
            <w:pPr>
              <w:pStyle w:val="afe"/>
            </w:pPr>
            <w:r>
              <w:t>Расширение</w:t>
            </w:r>
          </w:p>
        </w:tc>
        <w:tc>
          <w:tcPr>
            <w:tcW w:w="3104" w:type="dxa"/>
          </w:tcPr>
          <w:p w14:paraId="7A48AC8F" w14:textId="77777777" w:rsidR="0088368E" w:rsidRDefault="0088368E" w:rsidP="00923A67">
            <w:pPr>
              <w:pStyle w:val="afe"/>
            </w:pPr>
            <w:r>
              <w:t>Внесение полной суммы в счет клиента</w:t>
            </w:r>
          </w:p>
          <w:p w14:paraId="5110F5FD" w14:textId="77777777" w:rsidR="0088368E" w:rsidRDefault="0088368E" w:rsidP="00923A67">
            <w:pPr>
              <w:pStyle w:val="afe"/>
            </w:pPr>
            <w:r>
              <w:t>Снятие полной суммы со счета клиента</w:t>
            </w:r>
          </w:p>
        </w:tc>
      </w:tr>
    </w:tbl>
    <w:p w14:paraId="2A70FA94" w14:textId="77777777" w:rsidR="00C54B54" w:rsidRDefault="00C54B54" w:rsidP="00C54B54">
      <w:pPr>
        <w:pStyle w:val="4"/>
        <w:rPr>
          <w:rFonts w:ascii="Times New Roman" w:hAnsi="Times New Roman" w:cs="Times New Roman"/>
          <w:b/>
          <w:bCs/>
          <w:color w:val="auto"/>
          <w:szCs w:val="28"/>
        </w:rPr>
      </w:pPr>
    </w:p>
    <w:p w14:paraId="7B06CC3D" w14:textId="35AC34C3" w:rsidR="00CB0A2D" w:rsidRPr="00C54B54" w:rsidRDefault="00CB0A2D" w:rsidP="00C54B54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r w:rsidRPr="00C54B54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>2.2 Описание спецификации функций рассматриваемой системы</w:t>
      </w:r>
    </w:p>
    <w:p w14:paraId="4ED63C8A" w14:textId="77777777" w:rsidR="00CB0A2D" w:rsidRPr="00CB0A2D" w:rsidRDefault="00CB0A2D" w:rsidP="00C54B54">
      <w:pPr>
        <w:pStyle w:val="a6"/>
        <w:spacing w:line="360" w:lineRule="auto"/>
        <w:jc w:val="both"/>
        <w:rPr>
          <w:sz w:val="28"/>
          <w:szCs w:val="28"/>
        </w:rPr>
      </w:pPr>
      <w:r w:rsidRPr="00CB0A2D">
        <w:rPr>
          <w:rStyle w:val="aff2"/>
          <w:sz w:val="28"/>
          <w:szCs w:val="28"/>
        </w:rPr>
        <w:t>Система</w:t>
      </w:r>
      <w:r w:rsidRPr="00CB0A2D">
        <w:rPr>
          <w:sz w:val="28"/>
          <w:szCs w:val="28"/>
        </w:rPr>
        <w:t>: продажа билетов в кинотеатр.</w:t>
      </w:r>
    </w:p>
    <w:p w14:paraId="0BDD680E" w14:textId="77777777" w:rsidR="00CB0A2D" w:rsidRPr="00CB0A2D" w:rsidRDefault="00CB0A2D" w:rsidP="00C54B54">
      <w:pPr>
        <w:pStyle w:val="a6"/>
        <w:spacing w:line="360" w:lineRule="auto"/>
        <w:jc w:val="both"/>
        <w:rPr>
          <w:sz w:val="28"/>
          <w:szCs w:val="28"/>
        </w:rPr>
      </w:pPr>
      <w:r w:rsidRPr="00CB0A2D">
        <w:rPr>
          <w:rStyle w:val="aff2"/>
          <w:sz w:val="28"/>
          <w:szCs w:val="28"/>
        </w:rPr>
        <w:t>Актеры</w:t>
      </w:r>
      <w:r w:rsidRPr="00CB0A2D">
        <w:rPr>
          <w:sz w:val="28"/>
          <w:szCs w:val="28"/>
        </w:rPr>
        <w:t>:</w:t>
      </w:r>
    </w:p>
    <w:p w14:paraId="47EDA678" w14:textId="77777777" w:rsidR="00CB0A2D" w:rsidRPr="00CB0A2D" w:rsidRDefault="00CB0A2D" w:rsidP="00C54B54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Клиент кинотеатра</w:t>
      </w:r>
    </w:p>
    <w:p w14:paraId="66C433CE" w14:textId="5EC8D9B1" w:rsidR="00C54B54" w:rsidRDefault="00CB0A2D" w:rsidP="0088368E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  <w:ind w:firstLine="709"/>
        <w:rPr>
          <w:rStyle w:val="aff2"/>
          <w:b w:val="0"/>
          <w:bCs w:val="0"/>
          <w:szCs w:val="28"/>
        </w:rPr>
      </w:pPr>
      <w:r w:rsidRPr="00CB0A2D">
        <w:rPr>
          <w:rFonts w:cs="Times New Roman"/>
          <w:szCs w:val="28"/>
        </w:rPr>
        <w:t>Кассир</w:t>
      </w:r>
    </w:p>
    <w:p w14:paraId="69E58744" w14:textId="43D1BA81" w:rsidR="00C54B54" w:rsidRDefault="0088368E" w:rsidP="0088368E">
      <w:pPr>
        <w:pStyle w:val="a6"/>
        <w:ind w:firstLine="0"/>
        <w:jc w:val="center"/>
        <w:rPr>
          <w:rStyle w:val="aff2"/>
          <w:b w:val="0"/>
          <w:bCs w:val="0"/>
          <w:sz w:val="28"/>
          <w:szCs w:val="28"/>
        </w:rPr>
      </w:pPr>
      <w:r w:rsidRPr="0088368E">
        <w:rPr>
          <w:rStyle w:val="aff2"/>
          <w:b w:val="0"/>
          <w:bCs w:val="0"/>
          <w:noProof/>
          <w:sz w:val="28"/>
          <w:szCs w:val="28"/>
        </w:rPr>
        <w:drawing>
          <wp:inline distT="0" distB="0" distL="0" distR="0" wp14:anchorId="5FECCD4A" wp14:editId="6A8D76AF">
            <wp:extent cx="4540250" cy="291245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42" cy="29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2D42" w14:textId="2A21B33A" w:rsidR="00CB0A2D" w:rsidRPr="00C54B54" w:rsidRDefault="00CB0A2D" w:rsidP="00C54B54">
      <w:pPr>
        <w:pStyle w:val="a6"/>
        <w:spacing w:line="360" w:lineRule="auto"/>
        <w:jc w:val="center"/>
        <w:rPr>
          <w:b/>
          <w:bCs/>
          <w:sz w:val="28"/>
          <w:szCs w:val="28"/>
        </w:rPr>
      </w:pPr>
      <w:r w:rsidRPr="00C54B54">
        <w:rPr>
          <w:rStyle w:val="aff2"/>
          <w:b w:val="0"/>
          <w:bCs w:val="0"/>
          <w:sz w:val="28"/>
          <w:szCs w:val="28"/>
        </w:rPr>
        <w:t xml:space="preserve">Рисунок 2 – Диаграмма </w:t>
      </w:r>
      <w:proofErr w:type="spellStart"/>
      <w:r w:rsidRPr="00C54B54">
        <w:rPr>
          <w:rStyle w:val="aff2"/>
          <w:b w:val="0"/>
          <w:bCs w:val="0"/>
          <w:sz w:val="28"/>
          <w:szCs w:val="28"/>
        </w:rPr>
        <w:t>Use</w:t>
      </w:r>
      <w:proofErr w:type="spellEnd"/>
      <w:r w:rsidRPr="00C54B54">
        <w:rPr>
          <w:rStyle w:val="aff2"/>
          <w:b w:val="0"/>
          <w:bCs w:val="0"/>
          <w:sz w:val="28"/>
          <w:szCs w:val="28"/>
        </w:rPr>
        <w:t xml:space="preserve"> </w:t>
      </w:r>
      <w:proofErr w:type="spellStart"/>
      <w:r w:rsidRPr="00C54B54">
        <w:rPr>
          <w:rStyle w:val="aff2"/>
          <w:b w:val="0"/>
          <w:bCs w:val="0"/>
          <w:sz w:val="28"/>
          <w:szCs w:val="28"/>
        </w:rPr>
        <w:t>case</w:t>
      </w:r>
      <w:proofErr w:type="spellEnd"/>
      <w:r w:rsidRPr="00C54B54">
        <w:rPr>
          <w:rStyle w:val="aff2"/>
          <w:b w:val="0"/>
          <w:bCs w:val="0"/>
          <w:sz w:val="28"/>
          <w:szCs w:val="28"/>
        </w:rPr>
        <w:t xml:space="preserve"> варианта</w:t>
      </w:r>
    </w:p>
    <w:p w14:paraId="505BEBA8" w14:textId="77777777" w:rsidR="00CB0A2D" w:rsidRPr="00CB0A2D" w:rsidRDefault="00CB0A2D" w:rsidP="00C54B54">
      <w:pPr>
        <w:pStyle w:val="a6"/>
        <w:spacing w:line="360" w:lineRule="auto"/>
        <w:jc w:val="both"/>
        <w:rPr>
          <w:sz w:val="28"/>
          <w:szCs w:val="28"/>
        </w:rPr>
      </w:pPr>
      <w:r w:rsidRPr="00CB0A2D">
        <w:rPr>
          <w:rStyle w:val="aff2"/>
          <w:sz w:val="28"/>
          <w:szCs w:val="28"/>
        </w:rPr>
        <w:t>Основной поток событий процесса продажи билетов в кинотеатр</w:t>
      </w:r>
      <w:r w:rsidRPr="00CB0A2D">
        <w:rPr>
          <w:sz w:val="28"/>
          <w:szCs w:val="28"/>
        </w:rPr>
        <w:t>:</w:t>
      </w:r>
    </w:p>
    <w:p w14:paraId="716C6C16" w14:textId="77777777" w:rsidR="00CB0A2D" w:rsidRPr="00CB0A2D" w:rsidRDefault="00CB0A2D" w:rsidP="00C54B5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Вариант использования начинается, когда клиент решает купить билет в кинотеатр.</w:t>
      </w:r>
    </w:p>
    <w:p w14:paraId="677B82F3" w14:textId="77777777" w:rsidR="00CB0A2D" w:rsidRPr="00CB0A2D" w:rsidRDefault="00CB0A2D" w:rsidP="00C54B5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Клиент выбирает фильм и сеанс.</w:t>
      </w:r>
    </w:p>
    <w:p w14:paraId="085B80F8" w14:textId="77777777" w:rsidR="00CB0A2D" w:rsidRPr="00CB0A2D" w:rsidRDefault="00CB0A2D" w:rsidP="00C54B5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Клиент выбирает место в зале.</w:t>
      </w:r>
    </w:p>
    <w:p w14:paraId="396F51A8" w14:textId="77777777" w:rsidR="00CB0A2D" w:rsidRPr="00CB0A2D" w:rsidRDefault="00CB0A2D" w:rsidP="00C54B5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Клиент подтверждает выбор и переходит к оплате.</w:t>
      </w:r>
    </w:p>
    <w:p w14:paraId="7E9C7045" w14:textId="77777777" w:rsidR="00CB0A2D" w:rsidRPr="00CB0A2D" w:rsidRDefault="00CB0A2D" w:rsidP="00C54B5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Система оплаты обрабатывает платеж.</w:t>
      </w:r>
    </w:p>
    <w:p w14:paraId="528C09E4" w14:textId="77777777" w:rsidR="00CB0A2D" w:rsidRPr="00CB0A2D" w:rsidRDefault="00CB0A2D" w:rsidP="00C54B5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После успешной оплаты система бронирования подтверждает бронирование.</w:t>
      </w:r>
    </w:p>
    <w:p w14:paraId="61644F5C" w14:textId="77777777" w:rsidR="00CB0A2D" w:rsidRPr="00CB0A2D" w:rsidRDefault="00CB0A2D" w:rsidP="00C54B5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lastRenderedPageBreak/>
        <w:t>Клиент получает электронный билет на почту или в приложении.</w:t>
      </w:r>
    </w:p>
    <w:p w14:paraId="60456CF6" w14:textId="77777777" w:rsidR="00CB0A2D" w:rsidRPr="00CB0A2D" w:rsidRDefault="00CB0A2D" w:rsidP="00C54B5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В день сеанса клиент предъявляет билет на входе в кинотеатр.</w:t>
      </w:r>
    </w:p>
    <w:p w14:paraId="627212D3" w14:textId="77777777" w:rsidR="00CB0A2D" w:rsidRPr="00CB0A2D" w:rsidRDefault="00CB0A2D" w:rsidP="00C54B5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Кассир проверяет билет.</w:t>
      </w:r>
    </w:p>
    <w:p w14:paraId="4D49135A" w14:textId="77777777" w:rsidR="00CB0A2D" w:rsidRPr="00CB0A2D" w:rsidRDefault="00CB0A2D" w:rsidP="00C54B5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Клиент проходит в зал и занимает свое место.</w:t>
      </w:r>
    </w:p>
    <w:p w14:paraId="28E39934" w14:textId="7E6A1FC4" w:rsidR="00CB0A2D" w:rsidRPr="00C54B54" w:rsidRDefault="00CB0A2D" w:rsidP="00C54B5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CB0A2D">
        <w:rPr>
          <w:rFonts w:cs="Times New Roman"/>
          <w:szCs w:val="28"/>
        </w:rPr>
        <w:t>Вариант использования завершается.</w:t>
      </w:r>
    </w:p>
    <w:p w14:paraId="3E7935AF" w14:textId="77777777" w:rsidR="00CB0A2D" w:rsidRPr="00CB0A2D" w:rsidRDefault="00CB0A2D" w:rsidP="00C54B54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B0A2D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Вывод</w:t>
      </w:r>
    </w:p>
    <w:p w14:paraId="4B0D5397" w14:textId="77777777" w:rsidR="00CB0A2D" w:rsidRPr="00CB0A2D" w:rsidRDefault="00CB0A2D" w:rsidP="00C54B54">
      <w:pPr>
        <w:pStyle w:val="a6"/>
        <w:spacing w:line="360" w:lineRule="auto"/>
        <w:jc w:val="both"/>
        <w:rPr>
          <w:sz w:val="28"/>
          <w:szCs w:val="28"/>
        </w:rPr>
      </w:pPr>
      <w:r w:rsidRPr="00CB0A2D">
        <w:rPr>
          <w:sz w:val="28"/>
          <w:szCs w:val="28"/>
        </w:rPr>
        <w:t>В рамках практической работы была создана диаграмма, отображающая различные пути функционирования системы продажи билетов в кинотеатр. В ходе исследования были выделены ключевые этапы этого процесса и преобразованы в отдельные варианты использования, которые связаны между собой последовательными действиями.</w:t>
      </w:r>
    </w:p>
    <w:p w14:paraId="45B09D87" w14:textId="33043461" w:rsidR="004A0E45" w:rsidRPr="00E661D3" w:rsidRDefault="004A0E45" w:rsidP="00C54B54">
      <w:pPr>
        <w:pStyle w:val="2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4A0E45" w:rsidRPr="00E66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3ED1" w14:textId="77777777" w:rsidR="00EA2245" w:rsidRDefault="00EA2245" w:rsidP="0067139C">
      <w:pPr>
        <w:spacing w:line="240" w:lineRule="auto"/>
      </w:pPr>
      <w:r>
        <w:separator/>
      </w:r>
    </w:p>
  </w:endnote>
  <w:endnote w:type="continuationSeparator" w:id="0">
    <w:p w14:paraId="787AF018" w14:textId="77777777" w:rsidR="00EA2245" w:rsidRDefault="00EA2245" w:rsidP="00671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17F94" w14:textId="77777777" w:rsidR="00EA2245" w:rsidRDefault="00EA2245" w:rsidP="0067139C">
      <w:pPr>
        <w:spacing w:line="240" w:lineRule="auto"/>
      </w:pPr>
      <w:r>
        <w:separator/>
      </w:r>
    </w:p>
  </w:footnote>
  <w:footnote w:type="continuationSeparator" w:id="0">
    <w:p w14:paraId="3996958A" w14:textId="77777777" w:rsidR="00EA2245" w:rsidRDefault="00EA2245" w:rsidP="00671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C69"/>
    <w:multiLevelType w:val="multilevel"/>
    <w:tmpl w:val="3250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A281A"/>
    <w:multiLevelType w:val="multilevel"/>
    <w:tmpl w:val="490E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816E6"/>
    <w:multiLevelType w:val="multilevel"/>
    <w:tmpl w:val="6E00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71B65"/>
    <w:multiLevelType w:val="hybridMultilevel"/>
    <w:tmpl w:val="70FE2FFA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F5CF6"/>
    <w:multiLevelType w:val="hybridMultilevel"/>
    <w:tmpl w:val="3892BF56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95FA4"/>
    <w:multiLevelType w:val="multilevel"/>
    <w:tmpl w:val="BE3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3019F0"/>
    <w:multiLevelType w:val="multilevel"/>
    <w:tmpl w:val="50F8A680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9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6357C6"/>
    <w:multiLevelType w:val="multilevel"/>
    <w:tmpl w:val="3524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D0D8E"/>
    <w:multiLevelType w:val="hybridMultilevel"/>
    <w:tmpl w:val="79E00778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E85492"/>
    <w:multiLevelType w:val="hybridMultilevel"/>
    <w:tmpl w:val="DD802D5C"/>
    <w:lvl w:ilvl="0" w:tplc="CDE69F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4B62F4"/>
    <w:multiLevelType w:val="hybridMultilevel"/>
    <w:tmpl w:val="EDDCBCAC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C1C07"/>
    <w:multiLevelType w:val="multilevel"/>
    <w:tmpl w:val="C1DA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3"/>
  </w:num>
  <w:num w:numId="6">
    <w:abstractNumId w:val="16"/>
  </w:num>
  <w:num w:numId="7">
    <w:abstractNumId w:val="5"/>
  </w:num>
  <w:num w:numId="8">
    <w:abstractNumId w:val="4"/>
  </w:num>
  <w:num w:numId="9">
    <w:abstractNumId w:val="11"/>
  </w:num>
  <w:num w:numId="10">
    <w:abstractNumId w:val="1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8"/>
  </w:num>
  <w:num w:numId="14">
    <w:abstractNumId w:val="1"/>
  </w:num>
  <w:num w:numId="15">
    <w:abstractNumId w:val="0"/>
  </w:num>
  <w:num w:numId="16">
    <w:abstractNumId w:val="6"/>
  </w:num>
  <w:num w:numId="17">
    <w:abstractNumId w:val="2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01578"/>
    <w:rsid w:val="00120D8A"/>
    <w:rsid w:val="0015659C"/>
    <w:rsid w:val="00181881"/>
    <w:rsid w:val="00193E52"/>
    <w:rsid w:val="001B5354"/>
    <w:rsid w:val="001C2E5C"/>
    <w:rsid w:val="001D033B"/>
    <w:rsid w:val="001F7327"/>
    <w:rsid w:val="00223BD9"/>
    <w:rsid w:val="00232E40"/>
    <w:rsid w:val="0024212F"/>
    <w:rsid w:val="0027181D"/>
    <w:rsid w:val="0028615E"/>
    <w:rsid w:val="002C1E8D"/>
    <w:rsid w:val="002F7915"/>
    <w:rsid w:val="003529E6"/>
    <w:rsid w:val="00372E25"/>
    <w:rsid w:val="003A4C98"/>
    <w:rsid w:val="003D5D95"/>
    <w:rsid w:val="003F64F7"/>
    <w:rsid w:val="00420865"/>
    <w:rsid w:val="0044607A"/>
    <w:rsid w:val="004617C8"/>
    <w:rsid w:val="00462C8E"/>
    <w:rsid w:val="0048676E"/>
    <w:rsid w:val="004A0E45"/>
    <w:rsid w:val="004B014A"/>
    <w:rsid w:val="004B115C"/>
    <w:rsid w:val="004B5C39"/>
    <w:rsid w:val="004C68B7"/>
    <w:rsid w:val="005124DC"/>
    <w:rsid w:val="00520697"/>
    <w:rsid w:val="00562830"/>
    <w:rsid w:val="005B035E"/>
    <w:rsid w:val="005B5EBF"/>
    <w:rsid w:val="005C5E28"/>
    <w:rsid w:val="005D5FAF"/>
    <w:rsid w:val="005E5182"/>
    <w:rsid w:val="0067139C"/>
    <w:rsid w:val="00686F88"/>
    <w:rsid w:val="00697001"/>
    <w:rsid w:val="006F5F3B"/>
    <w:rsid w:val="007755DF"/>
    <w:rsid w:val="007B7C5C"/>
    <w:rsid w:val="007E39B3"/>
    <w:rsid w:val="00800DA9"/>
    <w:rsid w:val="008159FB"/>
    <w:rsid w:val="0088368E"/>
    <w:rsid w:val="008C18BE"/>
    <w:rsid w:val="008D59FF"/>
    <w:rsid w:val="008E3A0E"/>
    <w:rsid w:val="009357E2"/>
    <w:rsid w:val="009C1CE8"/>
    <w:rsid w:val="009C2E62"/>
    <w:rsid w:val="00A17572"/>
    <w:rsid w:val="00A379D4"/>
    <w:rsid w:val="00A849A1"/>
    <w:rsid w:val="00B06C97"/>
    <w:rsid w:val="00B26C72"/>
    <w:rsid w:val="00B56BA2"/>
    <w:rsid w:val="00BA5EFC"/>
    <w:rsid w:val="00BB1FAA"/>
    <w:rsid w:val="00C07348"/>
    <w:rsid w:val="00C54B54"/>
    <w:rsid w:val="00C64AB4"/>
    <w:rsid w:val="00C7269D"/>
    <w:rsid w:val="00C7686E"/>
    <w:rsid w:val="00CB0A2D"/>
    <w:rsid w:val="00CD6017"/>
    <w:rsid w:val="00D04C5D"/>
    <w:rsid w:val="00D17625"/>
    <w:rsid w:val="00D178F8"/>
    <w:rsid w:val="00D62A42"/>
    <w:rsid w:val="00D64457"/>
    <w:rsid w:val="00DC482D"/>
    <w:rsid w:val="00DF71BC"/>
    <w:rsid w:val="00E04486"/>
    <w:rsid w:val="00E25A61"/>
    <w:rsid w:val="00E661D3"/>
    <w:rsid w:val="00E9124E"/>
    <w:rsid w:val="00EA2245"/>
    <w:rsid w:val="00EB0C38"/>
    <w:rsid w:val="00EF0719"/>
    <w:rsid w:val="00F048FC"/>
    <w:rsid w:val="00F8507D"/>
    <w:rsid w:val="00F878FB"/>
    <w:rsid w:val="00FA3EE2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101578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67139C"/>
    <w:pPr>
      <w:keepNext/>
      <w:keepLines/>
      <w:spacing w:before="240"/>
      <w:outlineLvl w:val="0"/>
    </w:pPr>
    <w:rPr>
      <w:rFonts w:eastAsiaTheme="majorEastAsia" w:cs="Times New Roman"/>
      <w:b/>
      <w:bCs/>
      <w:sz w:val="32"/>
      <w:szCs w:val="29"/>
    </w:rPr>
  </w:style>
  <w:style w:type="paragraph" w:styleId="2">
    <w:name w:val="heading 2"/>
    <w:basedOn w:val="a1"/>
    <w:next w:val="a1"/>
    <w:link w:val="20"/>
    <w:uiPriority w:val="9"/>
    <w:unhideWhenUsed/>
    <w:qFormat/>
    <w:rsid w:val="0067139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A2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1"/>
    <w:next w:val="a1"/>
    <w:link w:val="40"/>
    <w:uiPriority w:val="9"/>
    <w:unhideWhenUsed/>
    <w:qFormat/>
    <w:rsid w:val="00CB0A2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1"/>
    <w:uiPriority w:val="99"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2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7">
    <w:name w:val="List Paragraph"/>
    <w:basedOn w:val="a1"/>
    <w:uiPriority w:val="34"/>
    <w:qFormat/>
    <w:rsid w:val="00D64457"/>
    <w:pPr>
      <w:ind w:left="720"/>
      <w:contextualSpacing/>
    </w:pPr>
    <w:rPr>
      <w:rFonts w:cs="Mangal"/>
    </w:rPr>
  </w:style>
  <w:style w:type="paragraph" w:styleId="a8">
    <w:name w:val="header"/>
    <w:basedOn w:val="a1"/>
    <w:link w:val="a9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Верхний колонтитул Знак"/>
    <w:basedOn w:val="a2"/>
    <w:link w:val="a8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a">
    <w:name w:val="footer"/>
    <w:basedOn w:val="a1"/>
    <w:link w:val="ab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b">
    <w:name w:val="Нижний колонтитул Знак"/>
    <w:basedOn w:val="a2"/>
    <w:link w:val="aa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c">
    <w:name w:val="Title"/>
    <w:basedOn w:val="a1"/>
    <w:next w:val="a1"/>
    <w:link w:val="ad"/>
    <w:uiPriority w:val="10"/>
    <w:qFormat/>
    <w:rsid w:val="0067139C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d">
    <w:name w:val="Заголовок Знак"/>
    <w:basedOn w:val="a2"/>
    <w:link w:val="ac"/>
    <w:uiPriority w:val="10"/>
    <w:rsid w:val="0067139C"/>
    <w:rPr>
      <w:rFonts w:asciiTheme="majorHAnsi" w:eastAsiaTheme="majorEastAsia" w:hAnsiTheme="majorHAnsi" w:cs="Mangal"/>
      <w:color w:val="auto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67139C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e">
    <w:name w:val="No Spacing"/>
    <w:uiPriority w:val="1"/>
    <w:qFormat/>
    <w:rsid w:val="0067139C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67139C"/>
    <w:rPr>
      <w:rFonts w:eastAsiaTheme="majorEastAsia"/>
      <w:b/>
      <w:bCs/>
      <w:color w:val="auto"/>
      <w:kern w:val="2"/>
      <w:sz w:val="32"/>
      <w:szCs w:val="29"/>
      <w:lang w:eastAsia="zh-CN" w:bidi="hi-IN"/>
    </w:rPr>
  </w:style>
  <w:style w:type="paragraph" w:customStyle="1" w:styleId="af">
    <w:name w:val="Заголовок второго уровня (ГОСТ)"/>
    <w:basedOn w:val="a1"/>
    <w:next w:val="a1"/>
    <w:link w:val="af0"/>
    <w:qFormat/>
    <w:rsid w:val="00101578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f0">
    <w:name w:val="Заголовок второго уровня (ГОСТ) Знак"/>
    <w:basedOn w:val="a2"/>
    <w:link w:val="af"/>
    <w:rsid w:val="00101578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f1">
    <w:name w:val="Заголовок Первого уровня (ГОСТ)"/>
    <w:basedOn w:val="a1"/>
    <w:next w:val="a1"/>
    <w:link w:val="af2"/>
    <w:qFormat/>
    <w:rsid w:val="00101578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f2">
    <w:name w:val="Заголовок Первого уровня (ГОСТ) Знак"/>
    <w:basedOn w:val="a2"/>
    <w:link w:val="af1"/>
    <w:rsid w:val="00101578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f3">
    <w:name w:val="Заголовок третьего уровня (ГОСТ)"/>
    <w:basedOn w:val="a1"/>
    <w:qFormat/>
    <w:rsid w:val="0010157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f4"/>
    <w:qFormat/>
    <w:rsid w:val="00101578"/>
    <w:pPr>
      <w:numPr>
        <w:numId w:val="12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4">
    <w:name w:val="Маркированный список (ГОСТ) Знак"/>
    <w:basedOn w:val="a2"/>
    <w:link w:val="a0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5">
    <w:name w:val="Название &quot;Содержание&quot; (ГОСТ)"/>
    <w:basedOn w:val="a1"/>
    <w:qFormat/>
    <w:rsid w:val="00101578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f6"/>
    <w:qFormat/>
    <w:rsid w:val="00101578"/>
    <w:pPr>
      <w:numPr>
        <w:numId w:val="13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6">
    <w:name w:val="Номерованный список (ГОСТ) Знак"/>
    <w:basedOn w:val="a2"/>
    <w:link w:val="a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7">
    <w:name w:val="Подпись рисунка (ГОСТ)"/>
    <w:basedOn w:val="a1"/>
    <w:link w:val="af8"/>
    <w:qFormat/>
    <w:rsid w:val="0010157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8">
    <w:name w:val="Подпись рисунка (ГОСТ) Знак"/>
    <w:basedOn w:val="a2"/>
    <w:link w:val="af7"/>
    <w:locked/>
    <w:rsid w:val="00101578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9">
    <w:name w:val="Подпись таблицы (ГОСТ)"/>
    <w:basedOn w:val="a1"/>
    <w:link w:val="afa"/>
    <w:qFormat/>
    <w:rsid w:val="0010157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a">
    <w:name w:val="Подпись таблицы (ГОСТ) Знак"/>
    <w:basedOn w:val="a2"/>
    <w:link w:val="af9"/>
    <w:rsid w:val="00101578"/>
    <w:rPr>
      <w:rFonts w:eastAsia="Times New Roman"/>
      <w:bCs/>
      <w:i/>
      <w:iCs/>
      <w:color w:val="auto"/>
      <w:sz w:val="24"/>
      <w:szCs w:val="24"/>
    </w:rPr>
  </w:style>
  <w:style w:type="paragraph" w:customStyle="1" w:styleId="afb">
    <w:name w:val="Рисунок (ГОСТ)"/>
    <w:basedOn w:val="af7"/>
    <w:link w:val="afc"/>
    <w:qFormat/>
    <w:rsid w:val="00101578"/>
    <w:pPr>
      <w:spacing w:after="0"/>
    </w:pPr>
    <w:rPr>
      <w:b w:val="0"/>
      <w:noProof/>
    </w:rPr>
  </w:style>
  <w:style w:type="character" w:customStyle="1" w:styleId="afc">
    <w:name w:val="Рисунок (ГОСТ) Знак"/>
    <w:basedOn w:val="af8"/>
    <w:link w:val="afb"/>
    <w:rsid w:val="00101578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paragraph" w:customStyle="1" w:styleId="afd">
    <w:name w:val="Текст после таблицы (ГОСТ)"/>
    <w:basedOn w:val="a1"/>
    <w:qFormat/>
    <w:rsid w:val="00101578"/>
    <w:pPr>
      <w:spacing w:before="340"/>
    </w:pPr>
  </w:style>
  <w:style w:type="paragraph" w:customStyle="1" w:styleId="afe">
    <w:name w:val="Текст таблицы внутри (ГОСТ)"/>
    <w:basedOn w:val="a1"/>
    <w:link w:val="aff"/>
    <w:qFormat/>
    <w:rsid w:val="0010157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f">
    <w:name w:val="Текст таблицы внутри (ГОСТ) Знак"/>
    <w:basedOn w:val="a2"/>
    <w:link w:val="afe"/>
    <w:rsid w:val="00101578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f0">
    <w:name w:val="Текст таблицы первой строки (ГОСТ)"/>
    <w:basedOn w:val="afe"/>
    <w:qFormat/>
    <w:rsid w:val="00101578"/>
    <w:pPr>
      <w:jc w:val="center"/>
    </w:pPr>
    <w:rPr>
      <w:b/>
      <w:bCs w:val="0"/>
    </w:rPr>
  </w:style>
  <w:style w:type="character" w:customStyle="1" w:styleId="30">
    <w:name w:val="Заголовок 3 Знак"/>
    <w:basedOn w:val="a2"/>
    <w:link w:val="3"/>
    <w:uiPriority w:val="9"/>
    <w:semiHidden/>
    <w:rsid w:val="00CB0A2D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CB0A2D"/>
    <w:rPr>
      <w:rFonts w:asciiTheme="majorHAnsi" w:eastAsiaTheme="majorEastAsia" w:hAnsiTheme="majorHAnsi" w:cs="Mangal"/>
      <w:i/>
      <w:iCs/>
      <w:color w:val="2F5496" w:themeColor="accent1" w:themeShade="BF"/>
      <w:kern w:val="2"/>
      <w:szCs w:val="24"/>
      <w:lang w:eastAsia="zh-CN" w:bidi="hi-IN"/>
    </w:rPr>
  </w:style>
  <w:style w:type="character" w:styleId="aff1">
    <w:name w:val="Hyperlink"/>
    <w:basedOn w:val="a2"/>
    <w:uiPriority w:val="99"/>
    <w:semiHidden/>
    <w:unhideWhenUsed/>
    <w:rsid w:val="00CB0A2D"/>
    <w:rPr>
      <w:color w:val="0000FF"/>
      <w:u w:val="single"/>
    </w:rPr>
  </w:style>
  <w:style w:type="character" w:styleId="aff2">
    <w:name w:val="Strong"/>
    <w:basedOn w:val="a2"/>
    <w:uiPriority w:val="22"/>
    <w:qFormat/>
    <w:rsid w:val="00CB0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Алексей</dc:creator>
  <cp:keywords/>
  <dc:description/>
  <cp:lastModifiedBy>Lex Rudenko</cp:lastModifiedBy>
  <cp:revision>6</cp:revision>
  <cp:lastPrinted>2024-02-29T19:36:00Z</cp:lastPrinted>
  <dcterms:created xsi:type="dcterms:W3CDTF">2024-06-03T12:04:00Z</dcterms:created>
  <dcterms:modified xsi:type="dcterms:W3CDTF">2024-06-03T13:09:00Z</dcterms:modified>
</cp:coreProperties>
</file>