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K-POP 산업 인사이트 대시보드 v3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기획 계획서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신뢰도·출처 투명성 / 스토리텔링 / 데이터 소스 확장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작성일: 2026-10-05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배경 및 목적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배경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K-pop 산업은 사상 최고 실적을 기록하는 한편 수익성 둔화, 판매 분산과 자본 집중의 이중 구조, 지역 축 재편과 AI·버추얼 아이돌의 부상이라는 세 흐름이 동시에 나타나고 있다. 이 계획서는 이 세 서사(3대 서사)를 중심으로, 신뢰할 수 있는 데이터와 이야기 중심의 경험을 제공하는 K-POP 인사이트 대시보드를 처음부터 기획하는 것을 목표로 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도전 과제와 설계 고려사항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과제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설계 대응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지표 신뢰도 편차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공시·API 실측 값과 2차 보도·리서치 추정치가 혼재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지표 단위 신뢰도 배지와 검증 로드맵 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한계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감성 등 소규모 표본으로 대표성이 낮아질 수 있음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YouTube Data API로 영상·채널 표본 확대, 표본 크기 상시 표기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프록시 데이터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지역별 수치가 방송콘텐츠 수출 통계 등 음악 프록시에 의존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프록시 안내 배지 + Google Trends 관심도로 보완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 불일치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하이브 2025 영업이익이 2차 보도 499억 vs DART 집계 493.2억으로 상이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DART 원자료를 1차 출처로 통일, 불일치 사실을 화면에 공개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결측치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연도별 수출액 등 원자료 결측으로 차트가 끊길 수 있음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결측 구간 명시 표기와 대체 지표 안내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 부재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지표 나열만으로는 산업 맥락 전달이 어려움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 중심 내러티브 화면과 근거 지표 연결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 목적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모든 지표에 신뢰도와 출처를 투명하게 노출한다.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3대 서사를 스토리텔링 화면으로 풀어 근거 지표로 연결한다.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OpenDART·YouTube Data API·Google Trends를 활용해 실측·전망 분석을 강화한다.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Circle Chart 판매량 원자료를 직접 수집해 판매 집중도 지표를 검증한다.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비전 및 성공 지표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비전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“숫자의 출처와 신뢰도를 먼저 보여주고, 그 숫자들이 만드는 K-pop 산업의 이야기를 읽을 수 있는 대시보드.”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핵심 사용자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니즈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화면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산업 분석가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정확한 수치와 출처, 비교·필터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재무, 시장 전망, 출처 레지스트리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기획사·투자 관계자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수익성과 지역·시장 추세 파악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 ①, 서사 ③, 트렌드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팬덤·콘텐츠 마케터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팬 반응과 관심도 흐름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팬 반응, 검색 관심도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독자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핵심 메시지를 빠르게 이해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홈 스토리, 서사 요약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2.3 성공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신뢰도 라벨 부착률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 노출 지표 100%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스키마 검증 스크립트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verified·estimated 지표 비중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unverified 지표를 단계적으로 승격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신뢰도 분포 집계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연결률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지표별 출처 1개 이상 100%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레지스트리 매칭 검사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모바일 가독성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주요 화면 360px 이상 가로 스크롤 없음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반응형 점검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정보구조 및 화면 설계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설계 원칙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서사 우선: 홈은 3대 서사 요약 카드로 시작하고, 각 서사에서 근거 지표 화면으로 이동한다.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신뢰도 상시 노출: 모든 KPI·차트에 신뢰도 배지와 출처 링크를 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반응형 필수: 모바일부터 설계하고 데스크톱에서 확장한다.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3대 서사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서사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메시지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 지표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최고 실적 속 둔화 신호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매출은 최고치이나 하이브 이익률 급락, 음반 수출 증가율 둔화, 실물앨범 첫 역성장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글로벌 음반 매출 317.0억 달러, 4사 합산 매출 51,920.6억원, 하이브 이익률 1.86%, 앨범 수출 YoY, 실물앨범 -17.7%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분산과 자본 집중의 이중 구조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판매는 분산(Gini 0.4007)되나 제작비·투어·매출 격차는 극단적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Top10 점유율 29.77%, 제작비 격차 약 29배, 투어 약 20.9배, 1분기 매출 약 83배, 10년 생존율 17.9%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지역 재편과 AI·버추얼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중화권·일본 축소, 북미·신흥시장 부상, 버추얼은 초기 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북미 +328.8%, 중화권 -76.1%, 중남미 Weverse 리테일 +715%, 버추얼 시장 22.7억 달러, 매출 비중 1.1%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화면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100"/>
        <w:gridCol w:w="19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구성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 데이터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홈(스토리)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3대 서사 진입, 핵심 KPI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 카드 3종, KPI 6개, 신뢰도 요약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핵심 지표, 인사이트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 상세 ①~③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서사별 근거를 순서대로 설명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스크롤 스토리, 인라인 차트, 근거 지표 링크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영역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시장 전망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시장 규모·수출·공연 시장 전망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시계열 차트, 조사기관 비교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시장 지표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판매 집중도·양극화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분산과 격차 동시 확인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점유율·Gini 추이, 격차 표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판매 집중도(Circle Chart)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기획사 재무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상장사 실적·수익성 비교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 선택 필터, 연도 비교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재무(DART)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팬 반응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채널·영상 반응 분석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구독자·조회수 추이, 감성 분포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팬 반응(YouTube)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글로벌 확장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재편 확인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지역별 변화, 국가별 검색 관심도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글로벌, 트렌드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트렌드 전망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관심도 기반 선행 신호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키워드 시계열, 급상승 쿼리, 지역 지도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트렌드(Google Trends)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AI·버추얼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초기 시장 추적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시장 전망 경로, 사례 카드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AI·버추얼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출처·신뢰도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출처와 검증 상태 공개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레지스트리, 신뢰도 분포, 알려진 불일치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레지스트리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공통 컴포넌트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ConfidenceBadge: 신뢰도 배지, SourceCitation: 출처·기준일 표시, NarrativeSection: 서사 문단과 근거 지표 묶음.</w:t>
      </w:r>
    </w:p>
    <w:p>
      <w:pPr>
        <w:spacing w:after="12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데이터 설계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신뢰도 라벨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화면 표현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원자료(공식 API·공시)와 직접 대조 완료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초록 배지 + 출처·기준일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estimated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단위 보정·추정·상대지수 등 가공 값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노랑 배지 + 산출 방식 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unverified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2차 자료 기반으로 원문 재확인 전인 값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회색 ‘미검증’ 배지 + 검증 예정 표시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목표는 unverified 지표를 원문 확인을 거쳐 verified 또는 estimated로 단계적으로 승격하는 것이다.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데이터 소스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1300"/>
        <w:gridCol w:w="20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수집 대상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갱신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신뢰도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OpenDART(금감원)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상장 4사와 중소 상장사의 사업·분기 연결 재무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verified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회사별 계정명 차이, 요청 한도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YouTube Data API v3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공식 채널 구독자·조회수, 다수 영상 댓글 감성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일·주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verified(수치) / estimated(감성)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일일 쿼터, 댓글 표본 편향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Google Trends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그룹·키워드 관심도, 국가별 관심도, 급상승 쿼리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estimated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 제약, 상대지수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Circle Chart(Playwright)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연간·주간 앨범 판매량 Top100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 1회·필요 시 주간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estimated(원자료 직접 집계)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약관, 페이지 구조 변경, 집계 기준 차이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공공·리서치 자료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IFPI, KOCCA, KOSIS 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초기 unverified(검증 전)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프록시·집계 기준 차이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4.3 OpenDART 활용안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대상 확장: 하이브·SM·YG·JYP 외 FNC·큐브·RBW·TN엔터 등 중소 상장사를 추가해 ‘대형 vs 중소’ 격차(1분기 약 83배)를 실측으로 검증한다.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지표: 매출액, 영업이익, 영업이익률, 전년 대비 증감, 적자 전환 표시.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하이브 영업이익은 DART 집계 493.2억원(-73.2%)을 기준값으로 하고, 2차 보도 수치 499억원(-72.9%)과의 차이를 ‘알려진 불일치’로 공개한다.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4.4 YouTube Data API 활용안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아티스트별 공식 채널과 대표 영상 다수를 표본으로 구성한다.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구독자·조회수는 정기 스냅샷으로 저장해 시계열을 구성한다(스냅샷 누적 필요).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감성 분석은 estimated로 표기하고 표본 수와 수집일을 항상 함께 노출한다.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영상 대상은 설정 파일(video_id 목록)로 관리한다.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4.5 Google Trends 기반 전망 분석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검색 관심도는 팬덤·시장 관심의 선행 신호로 활용할 수 있다. 단, 값은 선택한 기간·지역 내 최대치를 100으로 한 상대지수이므로 절대 규모 비교는 불가하다.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연결 서사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국가별 관심도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그룹·K-pop 키워드의 국가별 관심도 비교(북미·동남아·중남미·일본·중화권)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지역 재편 보강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키워드 시계열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컴백·월드투어 전후 관심도 변화, 계절성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둔화·성장 신호 탐지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급상승 쿼리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그룹·이슈 조기 포착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신인 기회·생존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버추얼/AI 관심도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‘virtual idol’, PLAVE 등 키워드 추이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초기 시장 선행 신호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수집 방식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공식 Trends API(알파)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2025-07 발표된 신청제 알파. 접근 승인 필요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안정적이나 승인 불확실, 가격·정책 미공개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CSV 수동 다운로드(권장)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trends.google.com에서 키워드별 CSV를 받아 정적 JSON으로 적재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무료·안정적, 갱신 수작업. 초기 도입에 적합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유료 제3자 API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SerpApi 등 외부 서비스 이용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자동화 용이, 비용·약관 검토 필요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>참고: 비공식 라이브러리 pytrends는 2025-04 아카이브되어 안정적 운영에는 부적합하므로 채택하지 않는다.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권장안: 초기에는 ②로 시작하고, ①의 승인을 병행 신청하며, 자동화 필요 시 ③을 검토한다. 모든 Trends 지표는 estimated로 표기한다.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4.6 Circle Chart 수집 프로세스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연간·주간 앨범 판매량 Top100은 Playwright로 직접 수집해 원자료 기반으로 판매 집중도를 산출한다. 이를 통해 큐레이션 값(약 6,462만 장)과 직접 집계 값(약 3,530만 장)의 차이 원인을 규명한다.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확인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이용약관·robots 확인, 개인 분석 목적·저빈도 수집 원칙 수립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구조 탐색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Playwright로 연도 선택·표 구조와 내부 데이터 요청(XHR) 확인, JSON 응답이 있으면 우선 사용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연도별 Top100을 요청 간 지연을 두고 수집(수동 실행, 앱 런타임에서는 수집하지 않음)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보존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스냅샷과 수집일을 함께 저장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정규화·검증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Zod 스키마로 순위·앨범·판매량 검증, 연도별 합계 산출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대조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큐레이션 값과 비교해 불일치 원인 규명 후 기준 값 확정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라벨 부여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원자료 직접 집계 값은 estimated, 출처·기준일 표기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4.7 API 키 관리 원칙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OpenDART·YouTube API 키는 서버 전용 환경변수(.env.local)로 보관하고 저장소·문서에 노출하지 않으며, 호출은 서버 측 수집 스크립트에서만 수행해 결과를 JSON으로 캐시한다.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4.8 출처 레지스트리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sources.json에 발행처·제목·연도·URL·사용 화면을 관리하고, 모든 지표는 sourceIds로 연결한다.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출처·신뢰도 화면에서 출처별 사용 지표와 신뢰도 분포, 알려진 불일치 목록을 조회한다.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출처가 없는 지표는 스키마 검증 단계에서 실패 처리한다.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기술 아키텍처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스택(스타터킷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Next.js 15.5.3 (App Router, Turbopack), React 19, TypeScript 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스타일·UI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Tailwind CSS v4, shadcn/ui(new-york), Radix UI, Lucide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상태·폼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Zustand(필터 상태), React Hook Form + Zod(검증 스키마 공유)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차트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후속 단계에서 선정(shadcn Chart/Recharts 후보), 색상은 접근성 고려 팔레트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public/data/*.json 정적 산출물을 서버 컴포넌트에서 읽기(캐시 정책 점검)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품질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ESLint + Prettier + Husky + lint-staged, npm run check-all / build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단계별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산출물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스타터킷 정리와 기반 구축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템플릿 제거, 레이아웃·내비게이션, docs/PRD·ROADMAP 정비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check-all·build 통과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데이터·신뢰도 기반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Zod 스키마, JSON 로더, sources.json, 신뢰도·출처 컴포넌트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지표에 라벨·출처 부착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 구현(서사 우선)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홈 스토리, 서사 ①~③, 재무·팬 반응·시장·집중도·글로벌·AI 화면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서사별 근거 지표 연결, 반응형 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데이터 연동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OpenDART 확장, YouTube 표본 확대, Circle Chart 수집, Google Trends 적재와 트렌드 화면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지표 신뢰도 표기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품질·검증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미검증 지표 원문 검증, 접근성·성능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지표 신뢰도 라벨 확정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7. 리스크 및 미결 사항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7.1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Google Trends 접근 제약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관심도 지표 자동 갱신 불가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CSV 정적 적재로 시작, 공식 알파 신청 병행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상대지수 오해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절대 규모로 잘못 해석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화면에 상대지수 안내와 비교 기준 키워드 표기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API 쿼터·약관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 중단·차단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 주기 조정, 스냅샷 캐시, 약관 점검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Circle Chart 수집 제약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위반 우려, 차단, 페이지 구조 변경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약관 확인, 저빈도 수집, 원본 스냅샷 캐시, 수동 CSV로 대체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 출처 불일치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신뢰 저하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1차 출처 우선 원칙, 불일치 공개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편향(댓글)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감성 결과 왜곡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수·기간 표기, estimated 라벨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7.2 가정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이번 계획서는 프론트엔드 중심이며 데이터 파이프라인(Python 등)은 후속 설계 대상으로 분리한다.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로그인·회원 기능은 범위에 포함하지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7.3 미결 사항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차트 라이브러리 확정과 색상 팔레트.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Google Trends 수집 방식 최종 선택 및 키워드 목록.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Circle Chart 직접 집계값(약 3,530만 장)과 큐레이션 값(6,462만 장)의 차이 원인 규명(수집 후 검증).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참고 자료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</w:rPr>
        <w:t xml:space="preserve">금융감독원 OpenDART, YouTube Data API v3, Circle Chart, IFPI, KOCCA, KOSIS, KOFICE 등.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K-POP 대시보드 v3 기획 계획서</dc:title>
  <dc:creator>K-POP 대시보드 기획</dc:creator>
  <cp:lastModifiedBy>Un-named</cp:lastModifiedBy>
  <cp:revision>1</cp:revision>
  <dcterms:created xsi:type="dcterms:W3CDTF">2026-10-05T11:43:07.664Z</dcterms:created>
  <dcterms:modified xsi:type="dcterms:W3CDTF">2026-10-05T11:43:07.665Z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