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24BBB" w14:textId="6CA8FD88" w:rsidR="006B0C5D" w:rsidRPr="00BB6595" w:rsidRDefault="006B0C5D" w:rsidP="00EE3CE2">
      <w:pPr>
        <w:tabs>
          <w:tab w:val="left" w:pos="3176"/>
        </w:tabs>
        <w:rPr>
          <w:rFonts w:ascii="Times New Roman" w:hAnsi="Times New Roman" w:cs="Times New Roman"/>
          <w:sz w:val="18"/>
          <w:szCs w:val="18"/>
        </w:rPr>
      </w:pPr>
    </w:p>
    <w:p w14:paraId="0C653402" w14:textId="001281F7" w:rsidR="004F0422" w:rsidRPr="00BB6595" w:rsidRDefault="004F042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B6595">
        <w:rPr>
          <w:rFonts w:ascii="Times New Roman" w:hAnsi="Times New Roman" w:cs="Times New Roman"/>
          <w:b/>
          <w:bCs/>
          <w:sz w:val="36"/>
          <w:szCs w:val="36"/>
        </w:rPr>
        <w:t xml:space="preserve">High Power Rocketry Airframe Integration: Optimizing Static Stability for G and H- Class Propulsion Systems </w:t>
      </w:r>
    </w:p>
    <w:p w14:paraId="548C40ED" w14:textId="0A077BB3" w:rsidR="004F0422" w:rsidRPr="00BB6595" w:rsidRDefault="004F0422">
      <w:pPr>
        <w:rPr>
          <w:rFonts w:ascii="Times New Roman" w:hAnsi="Times New Roman" w:cs="Times New Roman"/>
        </w:rPr>
      </w:pPr>
      <w:r w:rsidRPr="00BB6595">
        <w:rPr>
          <w:rFonts w:ascii="Times New Roman" w:hAnsi="Times New Roman" w:cs="Times New Roman"/>
        </w:rPr>
        <w:t xml:space="preserve">By Wildania Baez Polanco </w:t>
      </w:r>
    </w:p>
    <w:p w14:paraId="2A74993D" w14:textId="77777777" w:rsidR="00E55550" w:rsidRPr="00BB6595" w:rsidRDefault="00E55550">
      <w:pPr>
        <w:rPr>
          <w:rFonts w:ascii="Times New Roman" w:hAnsi="Times New Roman" w:cs="Times New Roman"/>
        </w:rPr>
      </w:pPr>
    </w:p>
    <w:p w14:paraId="439EC272" w14:textId="3C965D31" w:rsidR="00E55550" w:rsidRPr="00BB6595" w:rsidRDefault="00E55550">
      <w:pPr>
        <w:rPr>
          <w:rFonts w:ascii="Times New Roman" w:hAnsi="Times New Roman" w:cs="Times New Roman"/>
        </w:rPr>
      </w:pPr>
      <w:r w:rsidRPr="00BB6595">
        <w:rPr>
          <w:rFonts w:ascii="Times New Roman" w:hAnsi="Times New Roman" w:cs="Times New Roman"/>
          <w:noProof/>
        </w:rPr>
        <w:drawing>
          <wp:inline distT="0" distB="0" distL="0" distR="0" wp14:anchorId="6F81E91B" wp14:editId="4A8A2F82">
            <wp:extent cx="5943600" cy="2924175"/>
            <wp:effectExtent l="0" t="0" r="0" b="0"/>
            <wp:docPr id="89530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06205" name="Picture 8953062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C7FC" w14:textId="692F1DF5" w:rsidR="004F0422" w:rsidRPr="00BB6595" w:rsidRDefault="00DB1111">
      <w:pPr>
        <w:rPr>
          <w:rFonts w:ascii="Times New Roman" w:hAnsi="Times New Roman" w:cs="Times New Roman"/>
          <w:sz w:val="18"/>
          <w:szCs w:val="18"/>
        </w:rPr>
      </w:pPr>
      <w:r w:rsidRPr="00BB6595">
        <w:rPr>
          <w:rFonts w:ascii="Times New Roman" w:hAnsi="Times New Roman" w:cs="Times New Roman"/>
        </w:rPr>
        <w:tab/>
      </w:r>
      <w:r w:rsidRPr="00BB6595">
        <w:rPr>
          <w:rFonts w:ascii="Times New Roman" w:hAnsi="Times New Roman" w:cs="Times New Roman"/>
        </w:rPr>
        <w:tab/>
      </w:r>
      <w:r w:rsidRPr="00BB6595">
        <w:rPr>
          <w:rFonts w:ascii="Times New Roman" w:hAnsi="Times New Roman" w:cs="Times New Roman"/>
        </w:rPr>
        <w:tab/>
      </w:r>
      <w:r w:rsidRPr="00BB6595">
        <w:rPr>
          <w:rFonts w:ascii="Times New Roman" w:hAnsi="Times New Roman" w:cs="Times New Roman"/>
        </w:rPr>
        <w:tab/>
      </w:r>
      <w:r w:rsidRPr="00BB6595">
        <w:rPr>
          <w:rFonts w:ascii="Times New Roman" w:hAnsi="Times New Roman" w:cs="Times New Roman"/>
        </w:rPr>
        <w:tab/>
      </w:r>
      <w:r w:rsidRPr="00BB6595">
        <w:rPr>
          <w:rFonts w:ascii="Times New Roman" w:hAnsi="Times New Roman" w:cs="Times New Roman"/>
          <w:sz w:val="18"/>
          <w:szCs w:val="18"/>
        </w:rPr>
        <w:t xml:space="preserve">Figure 1: Final CAD for Rocket </w:t>
      </w:r>
    </w:p>
    <w:p w14:paraId="5EAF8098" w14:textId="47F8CFBA" w:rsidR="004F0422" w:rsidRPr="00BB6595" w:rsidRDefault="004F04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6595">
        <w:rPr>
          <w:rFonts w:ascii="Times New Roman" w:hAnsi="Times New Roman" w:cs="Times New Roman"/>
          <w:b/>
          <w:bCs/>
          <w:sz w:val="28"/>
          <w:szCs w:val="28"/>
        </w:rPr>
        <w:t>Summary</w:t>
      </w:r>
    </w:p>
    <w:p w14:paraId="2785B596" w14:textId="6DD98F67" w:rsidR="004F0422" w:rsidRPr="00BB6595" w:rsidRDefault="004F0422">
      <w:pPr>
        <w:rPr>
          <w:rFonts w:ascii="Times New Roman" w:hAnsi="Times New Roman" w:cs="Times New Roman"/>
        </w:rPr>
      </w:pPr>
      <w:r w:rsidRPr="00BB6595">
        <w:rPr>
          <w:rFonts w:ascii="Times New Roman" w:hAnsi="Times New Roman" w:cs="Times New Roman"/>
        </w:rPr>
        <w:t xml:space="preserve">This report presents the aerodynamic design, structural configuration and flight simulation analysis for costume 70 cm launch vehicle. The objective of this project t was to evaluate the impact of escalating propulsion capabilities, specifically stepping up from mid-power to high-power rocket motors on the vehicle’s static stability margin. Initial simulations revealed dangerous stability degradation due to a massive rearward shift in the Center of Gravity (CG). To resolve this flight dynamic hazard, a custom, removable nose cone ballast system was engineered to restored aerodynamic stability and ensure safe flight parameters. </w:t>
      </w:r>
    </w:p>
    <w:p w14:paraId="3B770999" w14:textId="0D295AC9" w:rsidR="004F0422" w:rsidRPr="00BB6595" w:rsidRDefault="004F0422">
      <w:pPr>
        <w:rPr>
          <w:rFonts w:ascii="Times New Roman" w:hAnsi="Times New Roman" w:cs="Times New Roman"/>
        </w:rPr>
      </w:pPr>
    </w:p>
    <w:p w14:paraId="2858378C" w14:textId="0F41212D" w:rsidR="004F0422" w:rsidRPr="00BB6595" w:rsidRDefault="004F04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6595">
        <w:rPr>
          <w:rFonts w:ascii="Times New Roman" w:hAnsi="Times New Roman" w:cs="Times New Roman"/>
          <w:b/>
          <w:bCs/>
          <w:sz w:val="28"/>
          <w:szCs w:val="28"/>
        </w:rPr>
        <w:t>Vehicle Specification (digital)</w:t>
      </w:r>
    </w:p>
    <w:p w14:paraId="4CD35B82" w14:textId="73CCDB96" w:rsidR="00EE3CE2" w:rsidRPr="00BB6595" w:rsidRDefault="004F0422">
      <w:pPr>
        <w:rPr>
          <w:rFonts w:ascii="Times New Roman" w:hAnsi="Times New Roman" w:cs="Times New Roman"/>
        </w:rPr>
      </w:pPr>
      <w:r w:rsidRPr="00BB6595">
        <w:rPr>
          <w:rFonts w:ascii="Times New Roman" w:hAnsi="Times New Roman" w:cs="Times New Roman"/>
        </w:rPr>
        <w:t>The physical structure of the airframe was modeled using precise engineering dimensions to create a functional digital twin.</w:t>
      </w:r>
    </w:p>
    <w:p w14:paraId="47D51948" w14:textId="28FD32E8" w:rsidR="004F0422" w:rsidRPr="00BB6595" w:rsidRDefault="004F042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B6595">
        <w:rPr>
          <w:rFonts w:ascii="Times New Roman" w:hAnsi="Times New Roman" w:cs="Times New Roman"/>
          <w:b/>
          <w:bCs/>
          <w:sz w:val="18"/>
          <w:szCs w:val="18"/>
        </w:rPr>
        <w:t xml:space="preserve">Table 1: </w:t>
      </w:r>
      <w:r w:rsidR="00B2792D" w:rsidRPr="00BB6595">
        <w:rPr>
          <w:rFonts w:ascii="Times New Roman" w:hAnsi="Times New Roman" w:cs="Times New Roman"/>
          <w:b/>
          <w:bCs/>
          <w:sz w:val="18"/>
          <w:szCs w:val="18"/>
        </w:rPr>
        <w:t>Vehicle Specifications</w:t>
      </w:r>
      <w:r w:rsidRPr="00BB6595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E3CE2" w:rsidRPr="00BB6595" w14:paraId="55FE0F11" w14:textId="77777777" w:rsidTr="00EE3CE2">
        <w:tc>
          <w:tcPr>
            <w:tcW w:w="2337" w:type="dxa"/>
          </w:tcPr>
          <w:p w14:paraId="6F6CB960" w14:textId="19C8EDB4" w:rsidR="00EE3CE2" w:rsidRPr="00BB6595" w:rsidRDefault="00EE3CE2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 xml:space="preserve">Component </w:t>
            </w:r>
          </w:p>
        </w:tc>
        <w:tc>
          <w:tcPr>
            <w:tcW w:w="2337" w:type="dxa"/>
          </w:tcPr>
          <w:p w14:paraId="39108486" w14:textId="7B33D076" w:rsidR="00EE3CE2" w:rsidRPr="00BB6595" w:rsidRDefault="00EE3CE2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Geometric Profile</w:t>
            </w:r>
          </w:p>
        </w:tc>
        <w:tc>
          <w:tcPr>
            <w:tcW w:w="2338" w:type="dxa"/>
          </w:tcPr>
          <w:p w14:paraId="49B8CAB1" w14:textId="6054ED36" w:rsidR="00EE3CE2" w:rsidRPr="00BB6595" w:rsidRDefault="00EE3CE2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Value</w:t>
            </w:r>
          </w:p>
        </w:tc>
        <w:tc>
          <w:tcPr>
            <w:tcW w:w="2338" w:type="dxa"/>
          </w:tcPr>
          <w:p w14:paraId="5144C31D" w14:textId="165654F6" w:rsidR="00EE3CE2" w:rsidRPr="00BB6595" w:rsidRDefault="00EE3CE2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Material Selection </w:t>
            </w:r>
          </w:p>
        </w:tc>
      </w:tr>
      <w:tr w:rsidR="00EE3CE2" w:rsidRPr="00BB6595" w14:paraId="460916C6" w14:textId="77777777" w:rsidTr="00EE3CE2">
        <w:tc>
          <w:tcPr>
            <w:tcW w:w="2337" w:type="dxa"/>
          </w:tcPr>
          <w:p w14:paraId="0E94EFB9" w14:textId="2F030BFF" w:rsidR="00EE3CE2" w:rsidRPr="00BB6595" w:rsidRDefault="00EE3CE2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Nose Cone</w:t>
            </w:r>
          </w:p>
        </w:tc>
        <w:tc>
          <w:tcPr>
            <w:tcW w:w="2337" w:type="dxa"/>
          </w:tcPr>
          <w:p w14:paraId="02BD38F1" w14:textId="4028FFA2" w:rsidR="00EE3CE2" w:rsidRPr="00BB6595" w:rsidRDefault="00EE3CE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sz w:val="22"/>
                <w:szCs w:val="22"/>
              </w:rPr>
              <w:t xml:space="preserve">Conical Shape </w:t>
            </w:r>
          </w:p>
        </w:tc>
        <w:tc>
          <w:tcPr>
            <w:tcW w:w="2338" w:type="dxa"/>
          </w:tcPr>
          <w:p w14:paraId="169739FF" w14:textId="5B334F96" w:rsidR="00EE3CE2" w:rsidRPr="00BB6595" w:rsidRDefault="00EE3CE2" w:rsidP="00EE3CE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sz w:val="22"/>
                <w:szCs w:val="22"/>
              </w:rPr>
              <w:t xml:space="preserve">Length: </w:t>
            </w:r>
            <w:r w:rsidRPr="00BB6595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Pr="00BB6595">
              <w:rPr>
                <w:rFonts w:ascii="Times New Roman" w:hAnsi="Times New Roman" w:cs="Times New Roman"/>
                <w:sz w:val="22"/>
                <w:szCs w:val="22"/>
              </w:rPr>
              <w:t xml:space="preserve">0 cm </w:t>
            </w:r>
          </w:p>
          <w:p w14:paraId="4298AB40" w14:textId="77777777" w:rsidR="00EE3CE2" w:rsidRPr="00BB6595" w:rsidRDefault="00EE3CE2" w:rsidP="00EE3CE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sz w:val="22"/>
                <w:szCs w:val="22"/>
              </w:rPr>
              <w:t xml:space="preserve">Outer Diameter: </w:t>
            </w:r>
          </w:p>
          <w:p w14:paraId="75EE9841" w14:textId="77777777" w:rsidR="00EE3CE2" w:rsidRPr="00BB6595" w:rsidRDefault="00EE3CE2" w:rsidP="00EE3CE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sz w:val="22"/>
                <w:szCs w:val="22"/>
              </w:rPr>
              <w:t>7.5 cm</w:t>
            </w:r>
          </w:p>
          <w:p w14:paraId="5D53E5EE" w14:textId="77777777" w:rsidR="00EE3CE2" w:rsidRPr="00BB6595" w:rsidRDefault="00EE3CE2" w:rsidP="00EE3CE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sz w:val="22"/>
                <w:szCs w:val="22"/>
              </w:rPr>
              <w:t xml:space="preserve">Inner Diameter: </w:t>
            </w:r>
          </w:p>
          <w:p w14:paraId="303E39E3" w14:textId="76A8C016" w:rsidR="00EE3CE2" w:rsidRPr="00BB6595" w:rsidRDefault="00EE3CE2" w:rsidP="00EE3CE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sz w:val="22"/>
                <w:szCs w:val="22"/>
              </w:rPr>
              <w:t>7.1 cm</w:t>
            </w:r>
          </w:p>
        </w:tc>
        <w:tc>
          <w:tcPr>
            <w:tcW w:w="2338" w:type="dxa"/>
          </w:tcPr>
          <w:p w14:paraId="5E3F861E" w14:textId="2561B661" w:rsidR="00EE3CE2" w:rsidRPr="00BB6595" w:rsidRDefault="00EE3CE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sz w:val="22"/>
                <w:szCs w:val="22"/>
              </w:rPr>
              <w:t xml:space="preserve">Cardboard </w:t>
            </w:r>
          </w:p>
        </w:tc>
      </w:tr>
      <w:tr w:rsidR="00EE3CE2" w:rsidRPr="00BB6595" w14:paraId="6B9BEC07" w14:textId="77777777" w:rsidTr="00EE3CE2">
        <w:tc>
          <w:tcPr>
            <w:tcW w:w="2337" w:type="dxa"/>
          </w:tcPr>
          <w:p w14:paraId="65BB76A7" w14:textId="4C9861FE" w:rsidR="00EE3CE2" w:rsidRPr="00BB6595" w:rsidRDefault="00EE3CE2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Body Tube</w:t>
            </w:r>
          </w:p>
        </w:tc>
        <w:tc>
          <w:tcPr>
            <w:tcW w:w="2337" w:type="dxa"/>
          </w:tcPr>
          <w:p w14:paraId="63C3E4DE" w14:textId="5D119568" w:rsidR="00EE3CE2" w:rsidRPr="00BB6595" w:rsidRDefault="00EE3CE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sz w:val="22"/>
                <w:szCs w:val="22"/>
              </w:rPr>
              <w:t>Cylindrical Shell</w:t>
            </w:r>
          </w:p>
        </w:tc>
        <w:tc>
          <w:tcPr>
            <w:tcW w:w="2338" w:type="dxa"/>
          </w:tcPr>
          <w:p w14:paraId="40C9C6E4" w14:textId="77777777" w:rsidR="00EE3CE2" w:rsidRPr="00BB6595" w:rsidRDefault="00EE3CE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sz w:val="22"/>
                <w:szCs w:val="22"/>
              </w:rPr>
              <w:t xml:space="preserve">Length: 50 cm </w:t>
            </w:r>
          </w:p>
          <w:p w14:paraId="72FDEFE0" w14:textId="77777777" w:rsidR="00EE3CE2" w:rsidRPr="00BB6595" w:rsidRDefault="00EE3CE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sz w:val="22"/>
                <w:szCs w:val="22"/>
              </w:rPr>
              <w:t xml:space="preserve">Outer Diameter: </w:t>
            </w:r>
          </w:p>
          <w:p w14:paraId="792ACAB7" w14:textId="77777777" w:rsidR="00EE3CE2" w:rsidRPr="00BB6595" w:rsidRDefault="00EE3CE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sz w:val="22"/>
                <w:szCs w:val="22"/>
              </w:rPr>
              <w:t>7.5 cm</w:t>
            </w:r>
          </w:p>
          <w:p w14:paraId="3D42D503" w14:textId="77777777" w:rsidR="00EE3CE2" w:rsidRPr="00BB6595" w:rsidRDefault="00EE3CE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sz w:val="22"/>
                <w:szCs w:val="22"/>
              </w:rPr>
              <w:t xml:space="preserve">Inner Diameter: </w:t>
            </w:r>
          </w:p>
          <w:p w14:paraId="6D3010AE" w14:textId="51C63DEF" w:rsidR="00EE3CE2" w:rsidRPr="00BB6595" w:rsidRDefault="00EE3CE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sz w:val="22"/>
                <w:szCs w:val="22"/>
              </w:rPr>
              <w:t xml:space="preserve">7.1 cm </w:t>
            </w:r>
          </w:p>
        </w:tc>
        <w:tc>
          <w:tcPr>
            <w:tcW w:w="2338" w:type="dxa"/>
          </w:tcPr>
          <w:p w14:paraId="67FCE2F6" w14:textId="54B88F43" w:rsidR="00EE3CE2" w:rsidRPr="00BB6595" w:rsidRDefault="00EE3CE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sz w:val="22"/>
                <w:szCs w:val="22"/>
              </w:rPr>
              <w:t xml:space="preserve">Cardboard </w:t>
            </w:r>
          </w:p>
        </w:tc>
      </w:tr>
      <w:tr w:rsidR="00EE3CE2" w:rsidRPr="00BB6595" w14:paraId="50471F93" w14:textId="77777777" w:rsidTr="00EE3CE2">
        <w:tc>
          <w:tcPr>
            <w:tcW w:w="2337" w:type="dxa"/>
          </w:tcPr>
          <w:p w14:paraId="57BAC1A0" w14:textId="18947B56" w:rsidR="00EE3CE2" w:rsidRPr="00BB6595" w:rsidRDefault="00EE3CE2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Inner Motor Tube</w:t>
            </w:r>
          </w:p>
        </w:tc>
        <w:tc>
          <w:tcPr>
            <w:tcW w:w="2337" w:type="dxa"/>
          </w:tcPr>
          <w:p w14:paraId="32A30558" w14:textId="03A31D1D" w:rsidR="00EE3CE2" w:rsidRPr="00BB6595" w:rsidRDefault="00EE3CE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sz w:val="22"/>
                <w:szCs w:val="22"/>
              </w:rPr>
              <w:t xml:space="preserve">Internal Guide </w:t>
            </w:r>
          </w:p>
        </w:tc>
        <w:tc>
          <w:tcPr>
            <w:tcW w:w="2338" w:type="dxa"/>
          </w:tcPr>
          <w:p w14:paraId="13B21A1A" w14:textId="77777777" w:rsidR="00EE3CE2" w:rsidRPr="00BB6595" w:rsidRDefault="00EE3CE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sz w:val="22"/>
                <w:szCs w:val="22"/>
              </w:rPr>
              <w:t xml:space="preserve">Length: 20 cm </w:t>
            </w:r>
          </w:p>
          <w:p w14:paraId="594E0BB5" w14:textId="50622F9D" w:rsidR="00EE3CE2" w:rsidRPr="00BB6595" w:rsidRDefault="00EE3CE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sz w:val="22"/>
                <w:szCs w:val="22"/>
              </w:rPr>
              <w:t>Outer Diameter: 3.1cm</w:t>
            </w:r>
          </w:p>
          <w:p w14:paraId="05CE5E13" w14:textId="77777777" w:rsidR="00EE3CE2" w:rsidRPr="00BB6595" w:rsidRDefault="00EE3CE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sz w:val="22"/>
                <w:szCs w:val="22"/>
              </w:rPr>
              <w:t>Inner Diameter: 2.9cm</w:t>
            </w:r>
          </w:p>
          <w:p w14:paraId="3310E23A" w14:textId="433A4728" w:rsidR="00EE3CE2" w:rsidRPr="00BB6595" w:rsidRDefault="00EE3CE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38" w:type="dxa"/>
          </w:tcPr>
          <w:p w14:paraId="29C39C12" w14:textId="0C0E0A0E" w:rsidR="00EE3CE2" w:rsidRPr="00BB6595" w:rsidRDefault="00EE3CE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sz w:val="22"/>
                <w:szCs w:val="22"/>
              </w:rPr>
              <w:t>plywood</w:t>
            </w:r>
          </w:p>
        </w:tc>
      </w:tr>
      <w:tr w:rsidR="00EE3CE2" w:rsidRPr="00BB6595" w14:paraId="5367E0C6" w14:textId="77777777" w:rsidTr="00EE3CE2">
        <w:tc>
          <w:tcPr>
            <w:tcW w:w="2337" w:type="dxa"/>
          </w:tcPr>
          <w:p w14:paraId="53933DB7" w14:textId="68A5F2D7" w:rsidR="00EE3CE2" w:rsidRPr="00BB6595" w:rsidRDefault="00EE3CE2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Fins(x4)</w:t>
            </w:r>
          </w:p>
        </w:tc>
        <w:tc>
          <w:tcPr>
            <w:tcW w:w="2337" w:type="dxa"/>
          </w:tcPr>
          <w:p w14:paraId="52B38439" w14:textId="0B4B988A" w:rsidR="00EE3CE2" w:rsidRPr="00BB6595" w:rsidRDefault="00EE3CE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sz w:val="22"/>
                <w:szCs w:val="22"/>
              </w:rPr>
              <w:t xml:space="preserve">Trapezoidal </w:t>
            </w:r>
          </w:p>
        </w:tc>
        <w:tc>
          <w:tcPr>
            <w:tcW w:w="2338" w:type="dxa"/>
          </w:tcPr>
          <w:p w14:paraId="792ED3A0" w14:textId="77777777" w:rsidR="00EE3CE2" w:rsidRPr="00BB6595" w:rsidRDefault="00EE3CE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sz w:val="22"/>
                <w:szCs w:val="22"/>
              </w:rPr>
              <w:t xml:space="preserve">Root Chord: 12 cm </w:t>
            </w:r>
          </w:p>
          <w:p w14:paraId="40E5C23D" w14:textId="77777777" w:rsidR="00EE3CE2" w:rsidRPr="00BB6595" w:rsidRDefault="00EE3CE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sz w:val="22"/>
                <w:szCs w:val="22"/>
              </w:rPr>
              <w:t xml:space="preserve">Tip Chord: 6 cm </w:t>
            </w:r>
          </w:p>
          <w:p w14:paraId="2E8D3BF6" w14:textId="77777777" w:rsidR="00EE3CE2" w:rsidRPr="00BB6595" w:rsidRDefault="00EE3CE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sz w:val="22"/>
                <w:szCs w:val="22"/>
              </w:rPr>
              <w:t xml:space="preserve">Height: 8 cm </w:t>
            </w:r>
          </w:p>
          <w:p w14:paraId="445EF91F" w14:textId="77777777" w:rsidR="00EE3CE2" w:rsidRPr="00BB6595" w:rsidRDefault="00EE3CE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sz w:val="22"/>
                <w:szCs w:val="22"/>
              </w:rPr>
              <w:t xml:space="preserve">Sweep Length: 4 cm </w:t>
            </w:r>
          </w:p>
          <w:p w14:paraId="4BE46A61" w14:textId="482FF773" w:rsidR="00EE3CE2" w:rsidRPr="00BB6595" w:rsidRDefault="00EE3CE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sz w:val="22"/>
                <w:szCs w:val="22"/>
              </w:rPr>
              <w:t xml:space="preserve">Thickness: 0.3 cm </w:t>
            </w:r>
          </w:p>
        </w:tc>
        <w:tc>
          <w:tcPr>
            <w:tcW w:w="2338" w:type="dxa"/>
          </w:tcPr>
          <w:p w14:paraId="14D1E5C1" w14:textId="3D08EEED" w:rsidR="00EE3CE2" w:rsidRPr="00BB6595" w:rsidRDefault="00EE3CE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sz w:val="22"/>
                <w:szCs w:val="22"/>
              </w:rPr>
              <w:t>Plywood</w:t>
            </w:r>
          </w:p>
        </w:tc>
      </w:tr>
      <w:tr w:rsidR="00EE3CE2" w:rsidRPr="00BB6595" w14:paraId="05916898" w14:textId="77777777" w:rsidTr="00EE3CE2">
        <w:tc>
          <w:tcPr>
            <w:tcW w:w="2337" w:type="dxa"/>
          </w:tcPr>
          <w:p w14:paraId="5326E698" w14:textId="0392F888" w:rsidR="00EE3CE2" w:rsidRPr="00BB6595" w:rsidRDefault="00EE3CE2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Recovery System </w:t>
            </w:r>
          </w:p>
        </w:tc>
        <w:tc>
          <w:tcPr>
            <w:tcW w:w="2337" w:type="dxa"/>
          </w:tcPr>
          <w:p w14:paraId="166926D2" w14:textId="15A57319" w:rsidR="00EE3CE2" w:rsidRPr="00BB6595" w:rsidRDefault="00EE3CE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sz w:val="22"/>
                <w:szCs w:val="22"/>
              </w:rPr>
              <w:t>Parachute</w:t>
            </w:r>
          </w:p>
        </w:tc>
        <w:tc>
          <w:tcPr>
            <w:tcW w:w="2338" w:type="dxa"/>
          </w:tcPr>
          <w:p w14:paraId="5B02F258" w14:textId="547CAEA7" w:rsidR="00EE3CE2" w:rsidRPr="00BB6595" w:rsidRDefault="00EE3CE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sz w:val="22"/>
                <w:szCs w:val="22"/>
              </w:rPr>
              <w:t xml:space="preserve">Diameter: 60 cm </w:t>
            </w:r>
          </w:p>
        </w:tc>
        <w:tc>
          <w:tcPr>
            <w:tcW w:w="2338" w:type="dxa"/>
          </w:tcPr>
          <w:p w14:paraId="1B1812AE" w14:textId="7CD56200" w:rsidR="00EE3CE2" w:rsidRPr="00BB6595" w:rsidRDefault="00EE3CE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sz w:val="22"/>
                <w:szCs w:val="22"/>
              </w:rPr>
              <w:t xml:space="preserve">Nylon </w:t>
            </w:r>
          </w:p>
        </w:tc>
      </w:tr>
    </w:tbl>
    <w:p w14:paraId="26342556" w14:textId="77777777" w:rsidR="004F0422" w:rsidRPr="00BB6595" w:rsidRDefault="004F0422">
      <w:pPr>
        <w:rPr>
          <w:rFonts w:ascii="Times New Roman" w:hAnsi="Times New Roman" w:cs="Times New Roman"/>
          <w:sz w:val="18"/>
          <w:szCs w:val="18"/>
        </w:rPr>
      </w:pPr>
    </w:p>
    <w:p w14:paraId="05BE5D3A" w14:textId="77777777" w:rsidR="00EE3CE2" w:rsidRPr="00BB6595" w:rsidRDefault="00EE3CE2">
      <w:pPr>
        <w:rPr>
          <w:rFonts w:ascii="Times New Roman" w:hAnsi="Times New Roman" w:cs="Times New Roman"/>
          <w:sz w:val="18"/>
          <w:szCs w:val="18"/>
        </w:rPr>
      </w:pPr>
    </w:p>
    <w:p w14:paraId="29620AF0" w14:textId="170F7B78" w:rsidR="00EE3CE2" w:rsidRPr="00BB6595" w:rsidRDefault="00EE3C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6595">
        <w:rPr>
          <w:rFonts w:ascii="Times New Roman" w:hAnsi="Times New Roman" w:cs="Times New Roman"/>
          <w:b/>
          <w:bCs/>
          <w:sz w:val="28"/>
          <w:szCs w:val="28"/>
        </w:rPr>
        <w:t xml:space="preserve">The Core Engineering </w:t>
      </w:r>
      <w:r w:rsidR="00C67CFC" w:rsidRPr="00BB6595">
        <w:rPr>
          <w:rFonts w:ascii="Times New Roman" w:hAnsi="Times New Roman" w:cs="Times New Roman"/>
          <w:b/>
          <w:bCs/>
          <w:sz w:val="28"/>
          <w:szCs w:val="28"/>
        </w:rPr>
        <w:t xml:space="preserve">Problem </w:t>
      </w:r>
    </w:p>
    <w:p w14:paraId="0ED685EC" w14:textId="0502462B" w:rsidR="00EE3CE2" w:rsidRPr="00BB6595" w:rsidRDefault="00B2792D">
      <w:pPr>
        <w:rPr>
          <w:rFonts w:ascii="Times New Roman" w:hAnsi="Times New Roman" w:cs="Times New Roman"/>
        </w:rPr>
      </w:pPr>
      <w:r w:rsidRPr="00BB6595">
        <w:rPr>
          <w:rFonts w:ascii="Times New Roman" w:hAnsi="Times New Roman" w:cs="Times New Roman"/>
        </w:rPr>
        <w:t>A fundamental principle of rocketry physics dictates that for a vehicle to achieve a stable flight; CG must always it forward of the Center of Pressure (CP)</w:t>
      </w:r>
    </w:p>
    <w:p w14:paraId="0E623B07" w14:textId="3C3CD271" w:rsidR="00B2792D" w:rsidRPr="00BB6595" w:rsidRDefault="00B2792D">
      <w:pPr>
        <w:rPr>
          <w:rFonts w:ascii="Times New Roman" w:hAnsi="Times New Roman" w:cs="Times New Roman"/>
        </w:rPr>
      </w:pPr>
      <w:r w:rsidRPr="00BB6595">
        <w:rPr>
          <w:rFonts w:ascii="Times New Roman" w:hAnsi="Times New Roman" w:cs="Times New Roman"/>
          <w:b/>
          <w:bCs/>
        </w:rPr>
        <w:t>Unloaded Baseline</w:t>
      </w:r>
      <w:r w:rsidRPr="00BB6595">
        <w:rPr>
          <w:rFonts w:ascii="Times New Roman" w:hAnsi="Times New Roman" w:cs="Times New Roman"/>
        </w:rPr>
        <w:t>: With no motors installed, the structural airframe demonstrates an initial mass of 265g. Establishing a stable baseline with CG at 45.6 cm and CP at 54.2 cm, resulting in a static stability margin of 1.15 cal.</w:t>
      </w:r>
    </w:p>
    <w:p w14:paraId="01C606A7" w14:textId="337095EF" w:rsidR="00F133E7" w:rsidRPr="00BB6595" w:rsidRDefault="00F133E7">
      <w:pPr>
        <w:rPr>
          <w:rStyle w:val="citation-152"/>
          <w:rFonts w:ascii="Times New Roman" w:hAnsi="Times New Roman" w:cs="Times New Roman"/>
        </w:rPr>
      </w:pPr>
      <w:r w:rsidRPr="00BB6595">
        <w:rPr>
          <w:rFonts w:ascii="Times New Roman" w:hAnsi="Times New Roman" w:cs="Times New Roman"/>
          <w:b/>
          <w:bCs/>
        </w:rPr>
        <w:t>Hypothesis</w:t>
      </w:r>
      <w:r w:rsidRPr="00BB6595">
        <w:rPr>
          <w:rFonts w:ascii="Times New Roman" w:hAnsi="Times New Roman" w:cs="Times New Roman"/>
        </w:rPr>
        <w:t xml:space="preserve">: </w:t>
      </w:r>
      <w:r w:rsidRPr="00BB6595">
        <w:rPr>
          <w:rStyle w:val="citation-153"/>
          <w:rFonts w:ascii="Times New Roman" w:hAnsi="Times New Roman" w:cs="Times New Roman"/>
        </w:rPr>
        <w:t>Loading larger, heavier propulsion systems degrades the static stability of a fixed airframe</w:t>
      </w:r>
      <w:r w:rsidRPr="00BB6595">
        <w:rPr>
          <w:rFonts w:ascii="Times New Roman" w:hAnsi="Times New Roman" w:cs="Times New Roman"/>
        </w:rPr>
        <w:t xml:space="preserve">. </w:t>
      </w:r>
      <w:r w:rsidRPr="00BB6595">
        <w:rPr>
          <w:rStyle w:val="citation-152"/>
          <w:rFonts w:ascii="Times New Roman" w:hAnsi="Times New Roman" w:cs="Times New Roman"/>
        </w:rPr>
        <w:t>As larger motors add massive weight to the absolute rear of the rocket, the CG moves backward toward the tail, shrinking the safe distance between the CG and the CP</w:t>
      </w:r>
    </w:p>
    <w:p w14:paraId="1F9F83E6" w14:textId="7D56FCC6" w:rsidR="00F133E7" w:rsidRPr="00BB6595" w:rsidRDefault="00F133E7">
      <w:pPr>
        <w:rPr>
          <w:rStyle w:val="citation-152"/>
          <w:rFonts w:ascii="Times New Roman" w:hAnsi="Times New Roman" w:cs="Times New Roman"/>
          <w:b/>
          <w:bCs/>
          <w:sz w:val="18"/>
          <w:szCs w:val="18"/>
        </w:rPr>
      </w:pPr>
      <w:r w:rsidRPr="00BB6595">
        <w:rPr>
          <w:rStyle w:val="citation-152"/>
          <w:rFonts w:ascii="Times New Roman" w:hAnsi="Times New Roman" w:cs="Times New Roman"/>
          <w:b/>
          <w:bCs/>
          <w:sz w:val="18"/>
          <w:szCs w:val="18"/>
        </w:rPr>
        <w:t xml:space="preserve">Table 2: Stability Degradation Under Heavy propulsion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3"/>
        <w:gridCol w:w="1545"/>
        <w:gridCol w:w="1547"/>
        <w:gridCol w:w="1550"/>
        <w:gridCol w:w="1597"/>
      </w:tblGrid>
      <w:tr w:rsidR="00F133E7" w:rsidRPr="00BB6595" w14:paraId="2F233CAB" w14:textId="77777777" w:rsidTr="00F133E7">
        <w:tc>
          <w:tcPr>
            <w:tcW w:w="1558" w:type="dxa"/>
          </w:tcPr>
          <w:p w14:paraId="35FE39F7" w14:textId="577413EB" w:rsidR="00F133E7" w:rsidRPr="00BB6595" w:rsidRDefault="00F133E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Motor Configuration </w:t>
            </w:r>
          </w:p>
        </w:tc>
        <w:tc>
          <w:tcPr>
            <w:tcW w:w="1558" w:type="dxa"/>
          </w:tcPr>
          <w:p w14:paraId="75028BAC" w14:textId="150BCDB8" w:rsidR="00F133E7" w:rsidRPr="00BB6595" w:rsidRDefault="00F133E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Motor Details </w:t>
            </w:r>
          </w:p>
        </w:tc>
        <w:tc>
          <w:tcPr>
            <w:tcW w:w="1558" w:type="dxa"/>
          </w:tcPr>
          <w:p w14:paraId="7DB5489B" w14:textId="046EB203" w:rsidR="00F133E7" w:rsidRPr="00BB6595" w:rsidRDefault="00F133E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Center of Gravity (CG)</w:t>
            </w:r>
          </w:p>
        </w:tc>
        <w:tc>
          <w:tcPr>
            <w:tcW w:w="1558" w:type="dxa"/>
          </w:tcPr>
          <w:p w14:paraId="2EAF5D91" w14:textId="1797DE9C" w:rsidR="00F133E7" w:rsidRPr="00BB6595" w:rsidRDefault="00F133E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Center of Pressure (CP)</w:t>
            </w:r>
          </w:p>
        </w:tc>
        <w:tc>
          <w:tcPr>
            <w:tcW w:w="1559" w:type="dxa"/>
          </w:tcPr>
          <w:p w14:paraId="18A555E0" w14:textId="68E01449" w:rsidR="00F133E7" w:rsidRPr="00BB6595" w:rsidRDefault="00F133E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Resulting Static Stability </w:t>
            </w:r>
          </w:p>
        </w:tc>
        <w:tc>
          <w:tcPr>
            <w:tcW w:w="1559" w:type="dxa"/>
          </w:tcPr>
          <w:p w14:paraId="19DC2FD2" w14:textId="08844C89" w:rsidR="00F133E7" w:rsidRPr="00BB6595" w:rsidRDefault="00F133E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Flight Safety Status</w:t>
            </w:r>
          </w:p>
        </w:tc>
      </w:tr>
      <w:tr w:rsidR="00F133E7" w:rsidRPr="00BB6595" w14:paraId="32690D36" w14:textId="77777777" w:rsidTr="00F133E7">
        <w:tc>
          <w:tcPr>
            <w:tcW w:w="1558" w:type="dxa"/>
          </w:tcPr>
          <w:p w14:paraId="75DB3A7E" w14:textId="172E8227" w:rsidR="00F133E7" w:rsidRPr="00BB6595" w:rsidRDefault="00E5555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No motor </w:t>
            </w:r>
          </w:p>
        </w:tc>
        <w:tc>
          <w:tcPr>
            <w:tcW w:w="1558" w:type="dxa"/>
          </w:tcPr>
          <w:p w14:paraId="765FF3D3" w14:textId="1E9AD320" w:rsidR="00F133E7" w:rsidRPr="00BB6595" w:rsidRDefault="00E5555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sz w:val="22"/>
                <w:szCs w:val="22"/>
              </w:rPr>
              <w:t>Empty Airframe</w:t>
            </w:r>
          </w:p>
        </w:tc>
        <w:tc>
          <w:tcPr>
            <w:tcW w:w="1558" w:type="dxa"/>
          </w:tcPr>
          <w:p w14:paraId="5A19CFD3" w14:textId="70D62E45" w:rsidR="00F133E7" w:rsidRPr="00BB6595" w:rsidRDefault="00E5555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sz w:val="22"/>
                <w:szCs w:val="22"/>
              </w:rPr>
              <w:t xml:space="preserve">45.6 cm </w:t>
            </w:r>
          </w:p>
        </w:tc>
        <w:tc>
          <w:tcPr>
            <w:tcW w:w="1558" w:type="dxa"/>
          </w:tcPr>
          <w:p w14:paraId="2B46BA54" w14:textId="7144D3BF" w:rsidR="00F133E7" w:rsidRPr="00BB6595" w:rsidRDefault="00E5555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sz w:val="22"/>
                <w:szCs w:val="22"/>
              </w:rPr>
              <w:t>54.2 cm</w:t>
            </w:r>
          </w:p>
        </w:tc>
        <w:tc>
          <w:tcPr>
            <w:tcW w:w="1559" w:type="dxa"/>
          </w:tcPr>
          <w:p w14:paraId="5366F8D7" w14:textId="6B2DDD86" w:rsidR="00F133E7" w:rsidRPr="00BB6595" w:rsidRDefault="00E5555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sz w:val="22"/>
                <w:szCs w:val="22"/>
              </w:rPr>
              <w:t>1.15 cal</w:t>
            </w:r>
          </w:p>
        </w:tc>
        <w:tc>
          <w:tcPr>
            <w:tcW w:w="1559" w:type="dxa"/>
          </w:tcPr>
          <w:p w14:paraId="30651F28" w14:textId="17A279AF" w:rsidR="00F133E7" w:rsidRPr="00BB6595" w:rsidRDefault="00E5555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sz w:val="22"/>
                <w:szCs w:val="22"/>
              </w:rPr>
              <w:t>Safe(optimal)</w:t>
            </w:r>
          </w:p>
        </w:tc>
      </w:tr>
      <w:tr w:rsidR="00F133E7" w:rsidRPr="00BB6595" w14:paraId="5C7340FC" w14:textId="77777777" w:rsidTr="00F133E7">
        <w:tc>
          <w:tcPr>
            <w:tcW w:w="1558" w:type="dxa"/>
          </w:tcPr>
          <w:p w14:paraId="032C95A1" w14:textId="4CA55E79" w:rsidR="00F133E7" w:rsidRPr="00BB6595" w:rsidRDefault="00E5555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Motor 1: G76G-6</w:t>
            </w:r>
          </w:p>
        </w:tc>
        <w:tc>
          <w:tcPr>
            <w:tcW w:w="1558" w:type="dxa"/>
          </w:tcPr>
          <w:p w14:paraId="60750020" w14:textId="6DB8A926" w:rsidR="00F133E7" w:rsidRPr="00BB6595" w:rsidRDefault="00E5555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sz w:val="22"/>
                <w:szCs w:val="22"/>
              </w:rPr>
              <w:t>Mid-Power/Low-HPR Boundary</w:t>
            </w:r>
          </w:p>
        </w:tc>
        <w:tc>
          <w:tcPr>
            <w:tcW w:w="1558" w:type="dxa"/>
          </w:tcPr>
          <w:p w14:paraId="0392C624" w14:textId="41D3B19E" w:rsidR="00F133E7" w:rsidRPr="00BB6595" w:rsidRDefault="00E5555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sz w:val="22"/>
                <w:szCs w:val="22"/>
              </w:rPr>
              <w:t xml:space="preserve">52.1 cm </w:t>
            </w:r>
          </w:p>
        </w:tc>
        <w:tc>
          <w:tcPr>
            <w:tcW w:w="1558" w:type="dxa"/>
          </w:tcPr>
          <w:p w14:paraId="30C7F685" w14:textId="4CC2BA97" w:rsidR="00F133E7" w:rsidRPr="00BB6595" w:rsidRDefault="00E5555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sz w:val="22"/>
                <w:szCs w:val="22"/>
              </w:rPr>
              <w:t>54.2 cm</w:t>
            </w:r>
          </w:p>
        </w:tc>
        <w:tc>
          <w:tcPr>
            <w:tcW w:w="1559" w:type="dxa"/>
          </w:tcPr>
          <w:p w14:paraId="024922F0" w14:textId="78157C69" w:rsidR="00F133E7" w:rsidRPr="00BB6595" w:rsidRDefault="00E5555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sz w:val="22"/>
                <w:szCs w:val="22"/>
              </w:rPr>
              <w:t>0.28 cal</w:t>
            </w:r>
          </w:p>
        </w:tc>
        <w:tc>
          <w:tcPr>
            <w:tcW w:w="1559" w:type="dxa"/>
          </w:tcPr>
          <w:p w14:paraId="4ACE03C4" w14:textId="482B4BC2" w:rsidR="00F133E7" w:rsidRPr="00BB6595" w:rsidRDefault="00E5555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sz w:val="22"/>
                <w:szCs w:val="22"/>
              </w:rPr>
              <w:t>Unsafe(critical)</w:t>
            </w:r>
          </w:p>
        </w:tc>
      </w:tr>
      <w:tr w:rsidR="00F133E7" w:rsidRPr="00BB6595" w14:paraId="782CCD41" w14:textId="77777777" w:rsidTr="00F133E7">
        <w:tc>
          <w:tcPr>
            <w:tcW w:w="1558" w:type="dxa"/>
          </w:tcPr>
          <w:p w14:paraId="4C90D8AA" w14:textId="51F4C1E9" w:rsidR="00F133E7" w:rsidRPr="00BB6595" w:rsidRDefault="00E5555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Motor 2: 38mm H130W-7</w:t>
            </w:r>
          </w:p>
        </w:tc>
        <w:tc>
          <w:tcPr>
            <w:tcW w:w="1558" w:type="dxa"/>
          </w:tcPr>
          <w:p w14:paraId="6BD4D8C8" w14:textId="213F9E18" w:rsidR="00F133E7" w:rsidRPr="00BB6595" w:rsidRDefault="00E5555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sz w:val="22"/>
                <w:szCs w:val="22"/>
              </w:rPr>
              <w:t>High Power Rocketry (HPR)</w:t>
            </w:r>
          </w:p>
        </w:tc>
        <w:tc>
          <w:tcPr>
            <w:tcW w:w="1558" w:type="dxa"/>
          </w:tcPr>
          <w:p w14:paraId="5F8D677E" w14:textId="1AD37BF9" w:rsidR="00F133E7" w:rsidRPr="00BB6595" w:rsidRDefault="00E5555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sz w:val="22"/>
                <w:szCs w:val="22"/>
              </w:rPr>
              <w:t xml:space="preserve">53.6 cm </w:t>
            </w:r>
          </w:p>
        </w:tc>
        <w:tc>
          <w:tcPr>
            <w:tcW w:w="1558" w:type="dxa"/>
          </w:tcPr>
          <w:p w14:paraId="4EC829C2" w14:textId="57EE6AEF" w:rsidR="00F133E7" w:rsidRPr="00BB6595" w:rsidRDefault="00E5555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sz w:val="22"/>
                <w:szCs w:val="22"/>
              </w:rPr>
              <w:t xml:space="preserve">54.2 cm </w:t>
            </w:r>
          </w:p>
        </w:tc>
        <w:tc>
          <w:tcPr>
            <w:tcW w:w="1559" w:type="dxa"/>
          </w:tcPr>
          <w:p w14:paraId="6FF6E146" w14:textId="453F5389" w:rsidR="00F133E7" w:rsidRPr="00BB6595" w:rsidRDefault="00E5555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sz w:val="22"/>
                <w:szCs w:val="22"/>
              </w:rPr>
              <w:t>0.089 cal</w:t>
            </w:r>
          </w:p>
        </w:tc>
        <w:tc>
          <w:tcPr>
            <w:tcW w:w="1559" w:type="dxa"/>
          </w:tcPr>
          <w:p w14:paraId="6D2D268C" w14:textId="5B7AC0DF" w:rsidR="00F133E7" w:rsidRPr="00BB6595" w:rsidRDefault="00E5555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6595">
              <w:rPr>
                <w:rFonts w:ascii="Times New Roman" w:hAnsi="Times New Roman" w:cs="Times New Roman"/>
                <w:sz w:val="22"/>
                <w:szCs w:val="22"/>
              </w:rPr>
              <w:t>Severe Danger (catastrophic)</w:t>
            </w:r>
          </w:p>
        </w:tc>
      </w:tr>
    </w:tbl>
    <w:p w14:paraId="069A279D" w14:textId="77777777" w:rsidR="00F133E7" w:rsidRPr="00BB6595" w:rsidRDefault="00F133E7">
      <w:pPr>
        <w:rPr>
          <w:rFonts w:ascii="Times New Roman" w:hAnsi="Times New Roman" w:cs="Times New Roman"/>
        </w:rPr>
      </w:pPr>
    </w:p>
    <w:p w14:paraId="2214D310" w14:textId="43CE70DC" w:rsidR="00B2792D" w:rsidRPr="00BB6595" w:rsidRDefault="00B2792D">
      <w:pPr>
        <w:rPr>
          <w:rFonts w:ascii="Times New Roman" w:hAnsi="Times New Roman" w:cs="Times New Roman"/>
        </w:rPr>
      </w:pPr>
      <w:r w:rsidRPr="00BB6595">
        <w:rPr>
          <w:rFonts w:ascii="Times New Roman" w:hAnsi="Times New Roman" w:cs="Times New Roman"/>
          <w:noProof/>
        </w:rPr>
        <w:drawing>
          <wp:inline distT="0" distB="0" distL="0" distR="0" wp14:anchorId="61CC8E59" wp14:editId="4785DC3E">
            <wp:extent cx="5943600" cy="2226945"/>
            <wp:effectExtent l="0" t="0" r="0" b="0"/>
            <wp:docPr id="167462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22974" name="Picture 16746229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E15A" w14:textId="62877145" w:rsidR="00E55550" w:rsidRPr="00BB6595" w:rsidRDefault="00E55550" w:rsidP="00E55550">
      <w:pPr>
        <w:ind w:left="2160" w:firstLine="720"/>
        <w:rPr>
          <w:rFonts w:ascii="Times New Roman" w:hAnsi="Times New Roman" w:cs="Times New Roman"/>
          <w:sz w:val="18"/>
          <w:szCs w:val="18"/>
        </w:rPr>
      </w:pPr>
      <w:r w:rsidRPr="00BB6595">
        <w:rPr>
          <w:rFonts w:ascii="Times New Roman" w:hAnsi="Times New Roman" w:cs="Times New Roman"/>
          <w:sz w:val="18"/>
          <w:szCs w:val="18"/>
        </w:rPr>
        <w:t xml:space="preserve">Figure </w:t>
      </w:r>
      <w:r w:rsidR="00DB1111" w:rsidRPr="00BB6595">
        <w:rPr>
          <w:rFonts w:ascii="Times New Roman" w:hAnsi="Times New Roman" w:cs="Times New Roman"/>
          <w:sz w:val="18"/>
          <w:szCs w:val="18"/>
        </w:rPr>
        <w:t>2</w:t>
      </w:r>
      <w:r w:rsidRPr="00BB6595">
        <w:rPr>
          <w:rFonts w:ascii="Times New Roman" w:hAnsi="Times New Roman" w:cs="Times New Roman"/>
          <w:sz w:val="18"/>
          <w:szCs w:val="18"/>
        </w:rPr>
        <w:t xml:space="preserve">: OpenRocket Model with G-Power Motor </w:t>
      </w:r>
    </w:p>
    <w:p w14:paraId="40D175DC" w14:textId="55AA9E8F" w:rsidR="00B2792D" w:rsidRPr="00BB6595" w:rsidRDefault="00B2792D">
      <w:pPr>
        <w:rPr>
          <w:rFonts w:ascii="Times New Roman" w:hAnsi="Times New Roman" w:cs="Times New Roman"/>
        </w:rPr>
      </w:pPr>
      <w:r w:rsidRPr="00BB6595">
        <w:rPr>
          <w:rFonts w:ascii="Times New Roman" w:hAnsi="Times New Roman" w:cs="Times New Roman"/>
          <w:noProof/>
        </w:rPr>
        <w:drawing>
          <wp:inline distT="0" distB="0" distL="0" distR="0" wp14:anchorId="0D91AF4A" wp14:editId="1510FB50">
            <wp:extent cx="5943600" cy="2188845"/>
            <wp:effectExtent l="0" t="0" r="0" b="0"/>
            <wp:docPr id="1368705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05848" name="Picture 136870584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762F9" w14:textId="12E480E1" w:rsidR="00E55550" w:rsidRPr="00BB6595" w:rsidRDefault="00E55550" w:rsidP="00E55550">
      <w:pPr>
        <w:ind w:left="2160"/>
        <w:rPr>
          <w:rFonts w:ascii="Times New Roman" w:hAnsi="Times New Roman" w:cs="Times New Roman"/>
          <w:sz w:val="18"/>
          <w:szCs w:val="18"/>
        </w:rPr>
      </w:pPr>
      <w:r w:rsidRPr="00BB6595">
        <w:rPr>
          <w:rFonts w:ascii="Times New Roman" w:hAnsi="Times New Roman" w:cs="Times New Roman"/>
          <w:sz w:val="18"/>
          <w:szCs w:val="18"/>
        </w:rPr>
        <w:t xml:space="preserve">                  Figure </w:t>
      </w:r>
      <w:r w:rsidR="00DB1111" w:rsidRPr="00BB6595">
        <w:rPr>
          <w:rFonts w:ascii="Times New Roman" w:hAnsi="Times New Roman" w:cs="Times New Roman"/>
          <w:sz w:val="18"/>
          <w:szCs w:val="18"/>
        </w:rPr>
        <w:t>3</w:t>
      </w:r>
      <w:r w:rsidRPr="00BB6595">
        <w:rPr>
          <w:rFonts w:ascii="Times New Roman" w:hAnsi="Times New Roman" w:cs="Times New Roman"/>
          <w:sz w:val="18"/>
          <w:szCs w:val="18"/>
        </w:rPr>
        <w:t xml:space="preserve">: OpenRocket Model with H-Power Motor </w:t>
      </w:r>
    </w:p>
    <w:p w14:paraId="19F89C88" w14:textId="77777777" w:rsidR="00B2792D" w:rsidRPr="00BB6595" w:rsidRDefault="00B2792D">
      <w:pPr>
        <w:rPr>
          <w:rFonts w:ascii="Times New Roman" w:hAnsi="Times New Roman" w:cs="Times New Roman"/>
        </w:rPr>
      </w:pPr>
    </w:p>
    <w:p w14:paraId="5E2330B5" w14:textId="77777777" w:rsidR="00D0604A" w:rsidRPr="00BB6595" w:rsidRDefault="00D0604A">
      <w:pPr>
        <w:rPr>
          <w:rFonts w:ascii="Times New Roman" w:hAnsi="Times New Roman" w:cs="Times New Roman"/>
        </w:rPr>
      </w:pPr>
    </w:p>
    <w:p w14:paraId="3643C4D7" w14:textId="77777777" w:rsidR="00B2792D" w:rsidRPr="00BB6595" w:rsidRDefault="00B2792D">
      <w:pPr>
        <w:rPr>
          <w:rFonts w:ascii="Times New Roman" w:hAnsi="Times New Roman" w:cs="Times New Roman"/>
        </w:rPr>
      </w:pPr>
    </w:p>
    <w:p w14:paraId="061C9356" w14:textId="22DB15F8" w:rsidR="00B2792D" w:rsidRPr="00BB6595" w:rsidRDefault="00DB11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6595">
        <w:rPr>
          <w:rFonts w:ascii="Times New Roman" w:hAnsi="Times New Roman" w:cs="Times New Roman"/>
          <w:b/>
          <w:bCs/>
          <w:sz w:val="28"/>
          <w:szCs w:val="28"/>
        </w:rPr>
        <w:t xml:space="preserve">The Engineering </w:t>
      </w:r>
      <w:r w:rsidR="00151040" w:rsidRPr="00BB6595">
        <w:rPr>
          <w:rFonts w:ascii="Times New Roman" w:hAnsi="Times New Roman" w:cs="Times New Roman"/>
          <w:b/>
          <w:bCs/>
          <w:sz w:val="28"/>
          <w:szCs w:val="28"/>
        </w:rPr>
        <w:t>Solution:</w:t>
      </w:r>
      <w:r w:rsidRPr="00BB6595">
        <w:rPr>
          <w:rFonts w:ascii="Times New Roman" w:hAnsi="Times New Roman" w:cs="Times New Roman"/>
          <w:b/>
          <w:bCs/>
          <w:sz w:val="28"/>
          <w:szCs w:val="28"/>
        </w:rPr>
        <w:t xml:space="preserve"> Removable Nose Cone Ballast System </w:t>
      </w:r>
    </w:p>
    <w:p w14:paraId="565B1396" w14:textId="77777777" w:rsidR="00C37E01" w:rsidRPr="00BB6595" w:rsidRDefault="00C37E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784CFA" w14:textId="1D5CBCFD" w:rsidR="00C37E01" w:rsidRPr="00BB6595" w:rsidRDefault="00151040">
      <w:pPr>
        <w:rPr>
          <w:rFonts w:ascii="Times New Roman" w:hAnsi="Times New Roman" w:cs="Times New Roman"/>
        </w:rPr>
      </w:pPr>
      <w:r w:rsidRPr="00BB6595">
        <w:rPr>
          <w:rFonts w:ascii="Times New Roman" w:hAnsi="Times New Roman" w:cs="Times New Roman"/>
        </w:rPr>
        <w:t xml:space="preserve">To counter the rearward weight shifts and restore the require safety parameters (1.0 cal to 2.0 cal margin), a variable mass system was developed. By creating a removable nose cone ballast system, </w:t>
      </w:r>
      <w:r w:rsidR="006F5EA4" w:rsidRPr="00BB6595">
        <w:rPr>
          <w:rFonts w:ascii="Times New Roman" w:hAnsi="Times New Roman" w:cs="Times New Roman"/>
        </w:rPr>
        <w:t xml:space="preserve">rather than utilizing a single fixed weight, a removable ballast container was designed </w:t>
      </w:r>
      <w:r w:rsidR="006F5EA4" w:rsidRPr="00BB6595">
        <w:rPr>
          <w:rFonts w:ascii="Times New Roman" w:hAnsi="Times New Roman" w:cs="Times New Roman"/>
        </w:rPr>
        <w:lastRenderedPageBreak/>
        <w:t xml:space="preserve">inside the nose cone. This allows the addition or subtraction of mass increments depending on the specific minimum weight required to counter the loaded motor. </w:t>
      </w:r>
    </w:p>
    <w:p w14:paraId="682A8F3B" w14:textId="02491BD7" w:rsidR="00C37E01" w:rsidRPr="00BB6595" w:rsidRDefault="00C37E01" w:rsidP="00BB6595">
      <w:pPr>
        <w:pStyle w:val="NormalWeb"/>
        <w:spacing w:before="0" w:beforeAutospacing="0"/>
        <w:ind w:left="720"/>
      </w:pPr>
      <w:r w:rsidRPr="00BB6595">
        <w:rPr>
          <w:b/>
          <w:bCs/>
        </w:rPr>
        <w:t>G-Motor Correction:</w:t>
      </w:r>
      <w:r w:rsidRPr="00BB6595">
        <w:t xml:space="preserve"> Adding a </w:t>
      </w:r>
      <w:r w:rsidRPr="00BB6595">
        <w:rPr>
          <w:rStyle w:val="math-inline"/>
        </w:rPr>
        <w:t xml:space="preserve">50g </w:t>
      </w:r>
      <w:r w:rsidRPr="00BB6595">
        <w:t xml:space="preserve">weight increment into the ballast container successfully shifted the CG forward, recovering a safe flight stability of </w:t>
      </w:r>
      <w:r w:rsidRPr="00BB6595">
        <w:rPr>
          <w:rStyle w:val="math-inline"/>
          <w:b/>
          <w:bCs/>
        </w:rPr>
        <w:t>1.01 cal.</w:t>
      </w:r>
    </w:p>
    <w:p w14:paraId="14FA4F70" w14:textId="4041EBB7" w:rsidR="00C37E01" w:rsidRPr="00BB6595" w:rsidRDefault="00C37E01" w:rsidP="00BB6595">
      <w:pPr>
        <w:pStyle w:val="NormalWeb"/>
        <w:spacing w:before="0" w:beforeAutospacing="0"/>
        <w:ind w:left="720"/>
      </w:pPr>
      <w:r w:rsidRPr="00BB6595">
        <w:rPr>
          <w:b/>
          <w:bCs/>
        </w:rPr>
        <w:t>H-Motor Correction:</w:t>
      </w:r>
      <w:r w:rsidRPr="00BB6595">
        <w:t xml:space="preserve"> Because the H-class motor is significantly heavier, a</w:t>
      </w:r>
      <w:r w:rsidRPr="00BB6595">
        <w:t xml:space="preserve"> 50g</w:t>
      </w:r>
      <w:r w:rsidRPr="00BB6595">
        <w:t xml:space="preserve"> mass addition only brought stability up to </w:t>
      </w:r>
      <w:r w:rsidRPr="00BB6595">
        <w:rPr>
          <w:rStyle w:val="math-inline"/>
        </w:rPr>
        <w:t>0.721</w:t>
      </w:r>
      <w:r w:rsidRPr="00BB6595">
        <w:rPr>
          <w:rStyle w:val="math-inline"/>
        </w:rPr>
        <w:t xml:space="preserve"> cal. </w:t>
      </w:r>
      <w:r w:rsidRPr="00BB6595">
        <w:t xml:space="preserve">This demonstrates that the ballast container must be loaded with a heavier mass configuration (optimized up to an </w:t>
      </w:r>
      <w:r w:rsidRPr="00BB6595">
        <w:rPr>
          <w:rStyle w:val="math-inline"/>
        </w:rPr>
        <w:t>80g</w:t>
      </w:r>
      <w:r w:rsidRPr="00BB6595">
        <w:t xml:space="preserve"> counterweight framework) to adequately shift the CG forward and safe the vehicle for high-power H-motor flights. </w:t>
      </w:r>
    </w:p>
    <w:p w14:paraId="1967006B" w14:textId="7D52A3F0" w:rsidR="00B2792D" w:rsidRPr="00BB6595" w:rsidRDefault="00D0604A">
      <w:pPr>
        <w:rPr>
          <w:rFonts w:ascii="Times New Roman" w:hAnsi="Times New Roman" w:cs="Times New Roman"/>
          <w:b/>
          <w:bCs/>
        </w:rPr>
      </w:pPr>
      <w:r w:rsidRPr="00BB6595">
        <w:rPr>
          <w:rFonts w:ascii="Times New Roman" w:hAnsi="Times New Roman" w:cs="Times New Roman"/>
          <w:b/>
          <w:bCs/>
        </w:rPr>
        <w:t xml:space="preserve">Table </w:t>
      </w:r>
      <w:proofErr w:type="gramStart"/>
      <w:r w:rsidRPr="00BB6595">
        <w:rPr>
          <w:rFonts w:ascii="Times New Roman" w:hAnsi="Times New Roman" w:cs="Times New Roman"/>
          <w:b/>
          <w:bCs/>
        </w:rPr>
        <w:t>3 :</w:t>
      </w:r>
      <w:proofErr w:type="gramEnd"/>
      <w:r w:rsidRPr="00BB6595">
        <w:rPr>
          <w:rFonts w:ascii="Times New Roman" w:hAnsi="Times New Roman" w:cs="Times New Roman"/>
          <w:b/>
          <w:bCs/>
        </w:rPr>
        <w:t xml:space="preserve"> Simulated Flight Dynamis Data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1"/>
        <w:gridCol w:w="1135"/>
        <w:gridCol w:w="1123"/>
        <w:gridCol w:w="1442"/>
        <w:gridCol w:w="1216"/>
        <w:gridCol w:w="1123"/>
        <w:gridCol w:w="1085"/>
        <w:gridCol w:w="1135"/>
      </w:tblGrid>
      <w:tr w:rsidR="00C37E01" w:rsidRPr="00BB6595" w14:paraId="7B81DF54" w14:textId="77777777" w:rsidTr="00C37E01">
        <w:tc>
          <w:tcPr>
            <w:tcW w:w="1168" w:type="dxa"/>
          </w:tcPr>
          <w:p w14:paraId="2A824354" w14:textId="39F9406D" w:rsidR="00C37E01" w:rsidRPr="00BB6595" w:rsidRDefault="00C37E01">
            <w:pPr>
              <w:rPr>
                <w:rFonts w:ascii="Times New Roman" w:hAnsi="Times New Roman" w:cs="Times New Roman"/>
              </w:rPr>
            </w:pPr>
            <w:r w:rsidRPr="00BB6595">
              <w:rPr>
                <w:rFonts w:ascii="Times New Roman" w:hAnsi="Times New Roman" w:cs="Times New Roman"/>
              </w:rPr>
              <w:t>Motor Class</w:t>
            </w:r>
          </w:p>
        </w:tc>
        <w:tc>
          <w:tcPr>
            <w:tcW w:w="1168" w:type="dxa"/>
          </w:tcPr>
          <w:p w14:paraId="625DC10F" w14:textId="4C56D3FA" w:rsidR="00C37E01" w:rsidRPr="00BB6595" w:rsidRDefault="00C37E01">
            <w:pPr>
              <w:rPr>
                <w:rFonts w:ascii="Times New Roman" w:hAnsi="Times New Roman" w:cs="Times New Roman"/>
              </w:rPr>
            </w:pPr>
            <w:r w:rsidRPr="00BB6595">
              <w:rPr>
                <w:rFonts w:ascii="Times New Roman" w:hAnsi="Times New Roman" w:cs="Times New Roman"/>
              </w:rPr>
              <w:t xml:space="preserve">Launch Rail Velocity </w:t>
            </w:r>
          </w:p>
        </w:tc>
        <w:tc>
          <w:tcPr>
            <w:tcW w:w="1169" w:type="dxa"/>
          </w:tcPr>
          <w:p w14:paraId="41C44A98" w14:textId="1A714AF8" w:rsidR="00C37E01" w:rsidRPr="00BB6595" w:rsidRDefault="00C37E01">
            <w:pPr>
              <w:rPr>
                <w:rFonts w:ascii="Times New Roman" w:hAnsi="Times New Roman" w:cs="Times New Roman"/>
              </w:rPr>
            </w:pPr>
            <w:r w:rsidRPr="00BB6595">
              <w:rPr>
                <w:rFonts w:ascii="Times New Roman" w:hAnsi="Times New Roman" w:cs="Times New Roman"/>
              </w:rPr>
              <w:t>Time to Apogee</w:t>
            </w:r>
          </w:p>
        </w:tc>
        <w:tc>
          <w:tcPr>
            <w:tcW w:w="1169" w:type="dxa"/>
          </w:tcPr>
          <w:p w14:paraId="226E8382" w14:textId="18866F77" w:rsidR="00C37E01" w:rsidRPr="00BB6595" w:rsidRDefault="00C37E01">
            <w:pPr>
              <w:rPr>
                <w:rFonts w:ascii="Times New Roman" w:hAnsi="Times New Roman" w:cs="Times New Roman"/>
              </w:rPr>
            </w:pPr>
            <w:r w:rsidRPr="00BB6595">
              <w:rPr>
                <w:rFonts w:ascii="Times New Roman" w:hAnsi="Times New Roman" w:cs="Times New Roman"/>
              </w:rPr>
              <w:t>Peak Acceleration</w:t>
            </w:r>
          </w:p>
        </w:tc>
        <w:tc>
          <w:tcPr>
            <w:tcW w:w="1169" w:type="dxa"/>
          </w:tcPr>
          <w:p w14:paraId="04B7E759" w14:textId="079F3680" w:rsidR="00C37E01" w:rsidRPr="00BB6595" w:rsidRDefault="00C37E01">
            <w:pPr>
              <w:rPr>
                <w:rFonts w:ascii="Times New Roman" w:hAnsi="Times New Roman" w:cs="Times New Roman"/>
              </w:rPr>
            </w:pPr>
            <w:r w:rsidRPr="00BB6595">
              <w:rPr>
                <w:rFonts w:ascii="Times New Roman" w:hAnsi="Times New Roman" w:cs="Times New Roman"/>
              </w:rPr>
              <w:t xml:space="preserve">Maximum Velocity </w:t>
            </w:r>
          </w:p>
        </w:tc>
        <w:tc>
          <w:tcPr>
            <w:tcW w:w="1169" w:type="dxa"/>
          </w:tcPr>
          <w:p w14:paraId="1E3301FF" w14:textId="4FA0539B" w:rsidR="00C37E01" w:rsidRPr="00BB6595" w:rsidRDefault="00C37E01">
            <w:pPr>
              <w:rPr>
                <w:rFonts w:ascii="Times New Roman" w:hAnsi="Times New Roman" w:cs="Times New Roman"/>
              </w:rPr>
            </w:pPr>
            <w:r w:rsidRPr="00BB6595">
              <w:rPr>
                <w:rFonts w:ascii="Times New Roman" w:hAnsi="Times New Roman" w:cs="Times New Roman"/>
              </w:rPr>
              <w:t>Apogee</w:t>
            </w:r>
          </w:p>
        </w:tc>
        <w:tc>
          <w:tcPr>
            <w:tcW w:w="1169" w:type="dxa"/>
          </w:tcPr>
          <w:p w14:paraId="25E0641D" w14:textId="7181D531" w:rsidR="00C37E01" w:rsidRPr="00BB6595" w:rsidRDefault="00C37E01">
            <w:pPr>
              <w:rPr>
                <w:rFonts w:ascii="Times New Roman" w:hAnsi="Times New Roman" w:cs="Times New Roman"/>
              </w:rPr>
            </w:pPr>
            <w:r w:rsidRPr="00BB6595">
              <w:rPr>
                <w:rFonts w:ascii="Times New Roman" w:hAnsi="Times New Roman" w:cs="Times New Roman"/>
              </w:rPr>
              <w:t xml:space="preserve">Flight Time </w:t>
            </w:r>
          </w:p>
        </w:tc>
        <w:tc>
          <w:tcPr>
            <w:tcW w:w="1169" w:type="dxa"/>
          </w:tcPr>
          <w:p w14:paraId="2C6D6329" w14:textId="345FBACD" w:rsidR="00C37E01" w:rsidRPr="00BB6595" w:rsidRDefault="00C37E01">
            <w:pPr>
              <w:rPr>
                <w:rFonts w:ascii="Times New Roman" w:hAnsi="Times New Roman" w:cs="Times New Roman"/>
              </w:rPr>
            </w:pPr>
            <w:r w:rsidRPr="00BB6595">
              <w:rPr>
                <w:rFonts w:ascii="Times New Roman" w:hAnsi="Times New Roman" w:cs="Times New Roman"/>
              </w:rPr>
              <w:t xml:space="preserve">Ground Hit Velocity </w:t>
            </w:r>
          </w:p>
        </w:tc>
      </w:tr>
      <w:tr w:rsidR="00C37E01" w:rsidRPr="00BB6595" w14:paraId="47E6CC3F" w14:textId="77777777" w:rsidTr="00C37E01">
        <w:tc>
          <w:tcPr>
            <w:tcW w:w="1168" w:type="dxa"/>
          </w:tcPr>
          <w:p w14:paraId="406185A3" w14:textId="6ED513AF" w:rsidR="00C37E01" w:rsidRPr="00BB6595" w:rsidRDefault="00D0604A">
            <w:pPr>
              <w:rPr>
                <w:rFonts w:ascii="Times New Roman" w:hAnsi="Times New Roman" w:cs="Times New Roman"/>
              </w:rPr>
            </w:pPr>
            <w:r w:rsidRPr="00BB6595">
              <w:rPr>
                <w:rFonts w:ascii="Times New Roman" w:hAnsi="Times New Roman" w:cs="Times New Roman"/>
              </w:rPr>
              <w:t xml:space="preserve">G- motor </w:t>
            </w:r>
          </w:p>
        </w:tc>
        <w:tc>
          <w:tcPr>
            <w:tcW w:w="1168" w:type="dxa"/>
          </w:tcPr>
          <w:p w14:paraId="78509C3F" w14:textId="282355A0" w:rsidR="00C37E01" w:rsidRPr="00BB6595" w:rsidRDefault="00D0604A">
            <w:pPr>
              <w:rPr>
                <w:rFonts w:ascii="Times New Roman" w:hAnsi="Times New Roman" w:cs="Times New Roman"/>
              </w:rPr>
            </w:pPr>
            <w:r w:rsidRPr="00BB6595">
              <w:rPr>
                <w:rFonts w:ascii="Times New Roman" w:hAnsi="Times New Roman" w:cs="Times New Roman"/>
              </w:rPr>
              <w:t>23.9 m/s</w:t>
            </w:r>
          </w:p>
        </w:tc>
        <w:tc>
          <w:tcPr>
            <w:tcW w:w="1169" w:type="dxa"/>
          </w:tcPr>
          <w:p w14:paraId="47871B84" w14:textId="05CCCBCA" w:rsidR="00C37E01" w:rsidRPr="00BB6595" w:rsidRDefault="00D0604A">
            <w:pPr>
              <w:rPr>
                <w:rFonts w:ascii="Times New Roman" w:hAnsi="Times New Roman" w:cs="Times New Roman"/>
              </w:rPr>
            </w:pPr>
            <w:r w:rsidRPr="00BB6595">
              <w:rPr>
                <w:rFonts w:ascii="Times New Roman" w:hAnsi="Times New Roman" w:cs="Times New Roman"/>
              </w:rPr>
              <w:t>8.13s</w:t>
            </w:r>
          </w:p>
        </w:tc>
        <w:tc>
          <w:tcPr>
            <w:tcW w:w="1169" w:type="dxa"/>
          </w:tcPr>
          <w:p w14:paraId="25376FBF" w14:textId="4518A5F7" w:rsidR="00C37E01" w:rsidRPr="00BB6595" w:rsidRDefault="00D0604A">
            <w:pPr>
              <w:rPr>
                <w:rFonts w:ascii="Times New Roman" w:hAnsi="Times New Roman" w:cs="Times New Roman"/>
              </w:rPr>
            </w:pPr>
            <w:r w:rsidRPr="00BB6595">
              <w:rPr>
                <w:rFonts w:ascii="Times New Roman" w:hAnsi="Times New Roman" w:cs="Times New Roman"/>
              </w:rPr>
              <w:t>297m/s*s</w:t>
            </w:r>
          </w:p>
        </w:tc>
        <w:tc>
          <w:tcPr>
            <w:tcW w:w="1169" w:type="dxa"/>
          </w:tcPr>
          <w:p w14:paraId="5AC6AF3A" w14:textId="451DDD06" w:rsidR="00C37E01" w:rsidRPr="00BB6595" w:rsidRDefault="00C37E01">
            <w:pPr>
              <w:rPr>
                <w:rFonts w:ascii="Times New Roman" w:hAnsi="Times New Roman" w:cs="Times New Roman"/>
              </w:rPr>
            </w:pPr>
            <w:r w:rsidRPr="00BB6595">
              <w:rPr>
                <w:rFonts w:ascii="Times New Roman" w:hAnsi="Times New Roman" w:cs="Times New Roman"/>
              </w:rPr>
              <w:t>155 m/s</w:t>
            </w:r>
          </w:p>
        </w:tc>
        <w:tc>
          <w:tcPr>
            <w:tcW w:w="1169" w:type="dxa"/>
          </w:tcPr>
          <w:p w14:paraId="133D30CB" w14:textId="232F5D26" w:rsidR="00C37E01" w:rsidRPr="00BB6595" w:rsidRDefault="00C37E01">
            <w:pPr>
              <w:rPr>
                <w:rFonts w:ascii="Times New Roman" w:hAnsi="Times New Roman" w:cs="Times New Roman"/>
              </w:rPr>
            </w:pPr>
            <w:r w:rsidRPr="00BB6595">
              <w:rPr>
                <w:rFonts w:ascii="Times New Roman" w:hAnsi="Times New Roman" w:cs="Times New Roman"/>
              </w:rPr>
              <w:t>492 m</w:t>
            </w:r>
          </w:p>
        </w:tc>
        <w:tc>
          <w:tcPr>
            <w:tcW w:w="1169" w:type="dxa"/>
          </w:tcPr>
          <w:p w14:paraId="2D85A4BA" w14:textId="01ADD5BD" w:rsidR="00C37E01" w:rsidRPr="00BB6595" w:rsidRDefault="00C37E01">
            <w:pPr>
              <w:rPr>
                <w:rFonts w:ascii="Times New Roman" w:hAnsi="Times New Roman" w:cs="Times New Roman"/>
              </w:rPr>
            </w:pPr>
            <w:r w:rsidRPr="00BB6595">
              <w:rPr>
                <w:rFonts w:ascii="Times New Roman" w:hAnsi="Times New Roman" w:cs="Times New Roman"/>
              </w:rPr>
              <w:t>95.1s</w:t>
            </w:r>
          </w:p>
        </w:tc>
        <w:tc>
          <w:tcPr>
            <w:tcW w:w="1169" w:type="dxa"/>
          </w:tcPr>
          <w:p w14:paraId="7B0D4A42" w14:textId="31F3DF73" w:rsidR="00C37E01" w:rsidRPr="00BB6595" w:rsidRDefault="00C37E01">
            <w:pPr>
              <w:rPr>
                <w:rFonts w:ascii="Times New Roman" w:hAnsi="Times New Roman" w:cs="Times New Roman"/>
              </w:rPr>
            </w:pPr>
            <w:r w:rsidRPr="00BB6595">
              <w:rPr>
                <w:rFonts w:ascii="Times New Roman" w:hAnsi="Times New Roman" w:cs="Times New Roman"/>
              </w:rPr>
              <w:t>6.04 m/s</w:t>
            </w:r>
          </w:p>
        </w:tc>
      </w:tr>
      <w:tr w:rsidR="00C37E01" w:rsidRPr="00BB6595" w14:paraId="0FCA6BDA" w14:textId="77777777" w:rsidTr="00C37E01">
        <w:tc>
          <w:tcPr>
            <w:tcW w:w="1168" w:type="dxa"/>
          </w:tcPr>
          <w:p w14:paraId="7C3679E7" w14:textId="2F5FEA18" w:rsidR="00C37E01" w:rsidRPr="00BB6595" w:rsidRDefault="00570BDD">
            <w:pPr>
              <w:rPr>
                <w:rFonts w:ascii="Times New Roman" w:hAnsi="Times New Roman" w:cs="Times New Roman"/>
              </w:rPr>
            </w:pPr>
            <w:r w:rsidRPr="00BB6595">
              <w:rPr>
                <w:rFonts w:ascii="Times New Roman" w:hAnsi="Times New Roman" w:cs="Times New Roman"/>
              </w:rPr>
              <w:t xml:space="preserve">H- motor </w:t>
            </w:r>
          </w:p>
        </w:tc>
        <w:tc>
          <w:tcPr>
            <w:tcW w:w="1168" w:type="dxa"/>
          </w:tcPr>
          <w:p w14:paraId="50EF9E22" w14:textId="7171F9A9" w:rsidR="00C37E01" w:rsidRPr="00BB6595" w:rsidRDefault="00D0604A">
            <w:pPr>
              <w:rPr>
                <w:rFonts w:ascii="Times New Roman" w:hAnsi="Times New Roman" w:cs="Times New Roman"/>
              </w:rPr>
            </w:pPr>
            <w:r w:rsidRPr="00BB6595">
              <w:rPr>
                <w:rFonts w:ascii="Times New Roman" w:hAnsi="Times New Roman" w:cs="Times New Roman"/>
              </w:rPr>
              <w:t>29.5 m/s</w:t>
            </w:r>
          </w:p>
        </w:tc>
        <w:tc>
          <w:tcPr>
            <w:tcW w:w="1169" w:type="dxa"/>
          </w:tcPr>
          <w:p w14:paraId="13926AED" w14:textId="4B432E33" w:rsidR="00C37E01" w:rsidRPr="00BB6595" w:rsidRDefault="00D0604A">
            <w:pPr>
              <w:rPr>
                <w:rFonts w:ascii="Times New Roman" w:hAnsi="Times New Roman" w:cs="Times New Roman"/>
              </w:rPr>
            </w:pPr>
            <w:r w:rsidRPr="00BB6595">
              <w:rPr>
                <w:rFonts w:ascii="Times New Roman" w:hAnsi="Times New Roman" w:cs="Times New Roman"/>
              </w:rPr>
              <w:t>8.94s</w:t>
            </w:r>
          </w:p>
        </w:tc>
        <w:tc>
          <w:tcPr>
            <w:tcW w:w="1169" w:type="dxa"/>
          </w:tcPr>
          <w:p w14:paraId="731CC123" w14:textId="240E19AC" w:rsidR="00C37E01" w:rsidRPr="00BB6595" w:rsidRDefault="00D0604A">
            <w:pPr>
              <w:rPr>
                <w:rFonts w:ascii="Times New Roman" w:hAnsi="Times New Roman" w:cs="Times New Roman"/>
              </w:rPr>
            </w:pPr>
            <w:r w:rsidRPr="00BB6595">
              <w:rPr>
                <w:rFonts w:ascii="Times New Roman" w:hAnsi="Times New Roman" w:cs="Times New Roman"/>
              </w:rPr>
              <w:t>432m/s*s</w:t>
            </w:r>
          </w:p>
        </w:tc>
        <w:tc>
          <w:tcPr>
            <w:tcW w:w="1169" w:type="dxa"/>
          </w:tcPr>
          <w:p w14:paraId="312A6103" w14:textId="21EB2985" w:rsidR="00C37E01" w:rsidRPr="00BB6595" w:rsidRDefault="00C37E01">
            <w:pPr>
              <w:rPr>
                <w:rFonts w:ascii="Times New Roman" w:hAnsi="Times New Roman" w:cs="Times New Roman"/>
              </w:rPr>
            </w:pPr>
            <w:r w:rsidRPr="00BB6595">
              <w:rPr>
                <w:rFonts w:ascii="Times New Roman" w:hAnsi="Times New Roman" w:cs="Times New Roman"/>
              </w:rPr>
              <w:t>228 m/s</w:t>
            </w:r>
          </w:p>
        </w:tc>
        <w:tc>
          <w:tcPr>
            <w:tcW w:w="1169" w:type="dxa"/>
          </w:tcPr>
          <w:p w14:paraId="41D88F53" w14:textId="6DD78DEE" w:rsidR="00C37E01" w:rsidRPr="00BB6595" w:rsidRDefault="00C37E01">
            <w:pPr>
              <w:rPr>
                <w:rFonts w:ascii="Times New Roman" w:hAnsi="Times New Roman" w:cs="Times New Roman"/>
              </w:rPr>
            </w:pPr>
            <w:r w:rsidRPr="00BB6595">
              <w:rPr>
                <w:rFonts w:ascii="Times New Roman" w:hAnsi="Times New Roman" w:cs="Times New Roman"/>
              </w:rPr>
              <w:t>687 m</w:t>
            </w:r>
          </w:p>
        </w:tc>
        <w:tc>
          <w:tcPr>
            <w:tcW w:w="1169" w:type="dxa"/>
          </w:tcPr>
          <w:p w14:paraId="2BFF37D3" w14:textId="302BEDB1" w:rsidR="00C37E01" w:rsidRPr="00BB6595" w:rsidRDefault="00C37E01">
            <w:pPr>
              <w:rPr>
                <w:rFonts w:ascii="Times New Roman" w:hAnsi="Times New Roman" w:cs="Times New Roman"/>
              </w:rPr>
            </w:pPr>
            <w:r w:rsidRPr="00BB6595">
              <w:rPr>
                <w:rFonts w:ascii="Times New Roman" w:hAnsi="Times New Roman" w:cs="Times New Roman"/>
              </w:rPr>
              <w:t>126s</w:t>
            </w:r>
          </w:p>
        </w:tc>
        <w:tc>
          <w:tcPr>
            <w:tcW w:w="1169" w:type="dxa"/>
          </w:tcPr>
          <w:p w14:paraId="790D56DE" w14:textId="39F41BA6" w:rsidR="00C37E01" w:rsidRPr="00BB6595" w:rsidRDefault="00C37E01">
            <w:pPr>
              <w:rPr>
                <w:rFonts w:ascii="Times New Roman" w:hAnsi="Times New Roman" w:cs="Times New Roman"/>
              </w:rPr>
            </w:pPr>
            <w:r w:rsidRPr="00BB6595">
              <w:rPr>
                <w:rFonts w:ascii="Times New Roman" w:hAnsi="Times New Roman" w:cs="Times New Roman"/>
              </w:rPr>
              <w:t>6.16 m/s</w:t>
            </w:r>
          </w:p>
        </w:tc>
      </w:tr>
    </w:tbl>
    <w:p w14:paraId="72C57D16" w14:textId="77777777" w:rsidR="00BB6595" w:rsidRDefault="00BB6595" w:rsidP="00570BDD">
      <w:pPr>
        <w:rPr>
          <w:rFonts w:ascii="Times New Roman" w:hAnsi="Times New Roman" w:cs="Times New Roman"/>
        </w:rPr>
      </w:pPr>
    </w:p>
    <w:p w14:paraId="25C21054" w14:textId="55C7F316" w:rsidR="00B2792D" w:rsidRPr="00BB6595" w:rsidRDefault="00570BDD" w:rsidP="00570BDD">
      <w:pPr>
        <w:rPr>
          <w:rFonts w:ascii="Times New Roman" w:hAnsi="Times New Roman" w:cs="Times New Roman"/>
        </w:rPr>
      </w:pPr>
      <w:r w:rsidRPr="00BB6595">
        <w:rPr>
          <w:rFonts w:ascii="Times New Roman" w:hAnsi="Times New Roman" w:cs="Times New Roman"/>
        </w:rPr>
        <w:t xml:space="preserve">Figure </w:t>
      </w:r>
      <w:r w:rsidRPr="00BB6595">
        <w:rPr>
          <w:rFonts w:ascii="Times New Roman" w:hAnsi="Times New Roman" w:cs="Times New Roman"/>
        </w:rPr>
        <w:t>4 and 5</w:t>
      </w:r>
      <w:r w:rsidRPr="00BB6595">
        <w:rPr>
          <w:rFonts w:ascii="Times New Roman" w:hAnsi="Times New Roman" w:cs="Times New Roman"/>
        </w:rPr>
        <w:t>: OpenRocket multi-variable flight performance curves detailing altitude, vertical acceleration, and vertical velocity profiles across both optimized motor configurations.</w:t>
      </w:r>
    </w:p>
    <w:p w14:paraId="38394F1F" w14:textId="6775F9C6" w:rsidR="00D0604A" w:rsidRPr="00BB6595" w:rsidRDefault="00D0604A" w:rsidP="00D0604A">
      <w:pPr>
        <w:ind w:left="720"/>
        <w:rPr>
          <w:rFonts w:ascii="Times New Roman" w:hAnsi="Times New Roman" w:cs="Times New Roman"/>
        </w:rPr>
      </w:pPr>
      <w:r w:rsidRPr="00BB6595">
        <w:rPr>
          <w:rFonts w:ascii="Times New Roman" w:hAnsi="Times New Roman" w:cs="Times New Roman"/>
        </w:rPr>
        <w:t xml:space="preserve">      </w:t>
      </w:r>
      <w:r w:rsidRPr="00BB6595">
        <w:rPr>
          <w:rFonts w:ascii="Times New Roman" w:hAnsi="Times New Roman" w:cs="Times New Roman"/>
          <w:noProof/>
        </w:rPr>
        <w:drawing>
          <wp:inline distT="0" distB="0" distL="0" distR="0" wp14:anchorId="5B33E6F5" wp14:editId="6E56BA8C">
            <wp:extent cx="4346089" cy="3243780"/>
            <wp:effectExtent l="0" t="0" r="0" b="0"/>
            <wp:docPr id="18210597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59724" name="Picture 18210597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100" cy="329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58167" w14:textId="707AB2A9" w:rsidR="00D0604A" w:rsidRPr="00BB6595" w:rsidRDefault="00D0604A" w:rsidP="00D0604A">
      <w:pPr>
        <w:ind w:left="720"/>
        <w:rPr>
          <w:rFonts w:ascii="Times New Roman" w:hAnsi="Times New Roman" w:cs="Times New Roman"/>
          <w:sz w:val="18"/>
          <w:szCs w:val="18"/>
        </w:rPr>
      </w:pPr>
      <w:r w:rsidRPr="00BB6595">
        <w:rPr>
          <w:rFonts w:ascii="Times New Roman" w:hAnsi="Times New Roman" w:cs="Times New Roman"/>
        </w:rPr>
        <w:tab/>
      </w:r>
      <w:r w:rsidR="00BB6595">
        <w:rPr>
          <w:rFonts w:ascii="Times New Roman" w:hAnsi="Times New Roman" w:cs="Times New Roman"/>
        </w:rPr>
        <w:tab/>
      </w:r>
      <w:r w:rsidRPr="00BB6595">
        <w:rPr>
          <w:rFonts w:ascii="Times New Roman" w:hAnsi="Times New Roman" w:cs="Times New Roman"/>
          <w:sz w:val="18"/>
          <w:szCs w:val="18"/>
        </w:rPr>
        <w:t>Figure 4: Simulation 1</w:t>
      </w:r>
      <w:r w:rsidR="00570BDD" w:rsidRPr="00BB6595">
        <w:rPr>
          <w:rFonts w:ascii="Times New Roman" w:hAnsi="Times New Roman" w:cs="Times New Roman"/>
          <w:sz w:val="18"/>
          <w:szCs w:val="18"/>
        </w:rPr>
        <w:t>: Vertical Motion vs. time for G-motor</w:t>
      </w:r>
    </w:p>
    <w:p w14:paraId="7614F0F4" w14:textId="3050D68A" w:rsidR="00D0604A" w:rsidRPr="00BB6595" w:rsidRDefault="00D0604A" w:rsidP="00D0604A">
      <w:pPr>
        <w:ind w:firstLine="720"/>
        <w:rPr>
          <w:rFonts w:ascii="Times New Roman" w:hAnsi="Times New Roman" w:cs="Times New Roman"/>
        </w:rPr>
      </w:pPr>
      <w:r w:rsidRPr="00BB6595">
        <w:rPr>
          <w:rFonts w:ascii="Times New Roman" w:hAnsi="Times New Roman" w:cs="Times New Roman"/>
        </w:rPr>
        <w:lastRenderedPageBreak/>
        <w:t xml:space="preserve">     </w:t>
      </w:r>
      <w:r w:rsidRPr="00BB6595">
        <w:rPr>
          <w:rFonts w:ascii="Times New Roman" w:hAnsi="Times New Roman" w:cs="Times New Roman"/>
          <w:noProof/>
        </w:rPr>
        <w:drawing>
          <wp:inline distT="0" distB="0" distL="0" distR="0" wp14:anchorId="13994B5C" wp14:editId="1100FF81">
            <wp:extent cx="4507483" cy="3302598"/>
            <wp:effectExtent l="0" t="0" r="1270" b="0"/>
            <wp:docPr id="6022841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84117" name="Picture 60228411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146" cy="331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6DE9" w14:textId="00E0855B" w:rsidR="00570BDD" w:rsidRPr="00BB6595" w:rsidRDefault="00570BDD" w:rsidP="00570BDD">
      <w:pPr>
        <w:ind w:left="720"/>
        <w:rPr>
          <w:rFonts w:ascii="Times New Roman" w:hAnsi="Times New Roman" w:cs="Times New Roman"/>
          <w:sz w:val="18"/>
          <w:szCs w:val="18"/>
        </w:rPr>
      </w:pPr>
      <w:r w:rsidRPr="00BB6595">
        <w:rPr>
          <w:rFonts w:ascii="Times New Roman" w:hAnsi="Times New Roman" w:cs="Times New Roman"/>
          <w:sz w:val="18"/>
          <w:szCs w:val="18"/>
        </w:rPr>
        <w:tab/>
      </w:r>
      <w:r w:rsidR="00BB6595">
        <w:rPr>
          <w:rFonts w:ascii="Times New Roman" w:hAnsi="Times New Roman" w:cs="Times New Roman"/>
          <w:sz w:val="18"/>
          <w:szCs w:val="18"/>
        </w:rPr>
        <w:tab/>
      </w:r>
      <w:r w:rsidRPr="00BB6595">
        <w:rPr>
          <w:rFonts w:ascii="Times New Roman" w:hAnsi="Times New Roman" w:cs="Times New Roman"/>
          <w:sz w:val="18"/>
          <w:szCs w:val="18"/>
        </w:rPr>
        <w:t xml:space="preserve">Figure </w:t>
      </w:r>
      <w:r w:rsidRPr="00BB6595">
        <w:rPr>
          <w:rFonts w:ascii="Times New Roman" w:hAnsi="Times New Roman" w:cs="Times New Roman"/>
          <w:sz w:val="18"/>
          <w:szCs w:val="18"/>
        </w:rPr>
        <w:t>5</w:t>
      </w:r>
      <w:r w:rsidRPr="00BB6595">
        <w:rPr>
          <w:rFonts w:ascii="Times New Roman" w:hAnsi="Times New Roman" w:cs="Times New Roman"/>
          <w:sz w:val="18"/>
          <w:szCs w:val="18"/>
        </w:rPr>
        <w:t xml:space="preserve">: Simulation </w:t>
      </w:r>
      <w:r w:rsidRPr="00BB6595">
        <w:rPr>
          <w:rFonts w:ascii="Times New Roman" w:hAnsi="Times New Roman" w:cs="Times New Roman"/>
          <w:sz w:val="18"/>
          <w:szCs w:val="18"/>
        </w:rPr>
        <w:t>2</w:t>
      </w:r>
      <w:r w:rsidRPr="00BB6595">
        <w:rPr>
          <w:rFonts w:ascii="Times New Roman" w:hAnsi="Times New Roman" w:cs="Times New Roman"/>
          <w:sz w:val="18"/>
          <w:szCs w:val="18"/>
        </w:rPr>
        <w:t xml:space="preserve">: Vertical Motion vs. time for </w:t>
      </w:r>
      <w:r w:rsidRPr="00BB6595">
        <w:rPr>
          <w:rFonts w:ascii="Times New Roman" w:hAnsi="Times New Roman" w:cs="Times New Roman"/>
          <w:sz w:val="18"/>
          <w:szCs w:val="18"/>
        </w:rPr>
        <w:t>H</w:t>
      </w:r>
      <w:r w:rsidRPr="00BB6595">
        <w:rPr>
          <w:rFonts w:ascii="Times New Roman" w:hAnsi="Times New Roman" w:cs="Times New Roman"/>
          <w:sz w:val="18"/>
          <w:szCs w:val="18"/>
        </w:rPr>
        <w:t>-motor</w:t>
      </w:r>
    </w:p>
    <w:p w14:paraId="11DF5A7F" w14:textId="28A564D4" w:rsidR="00B2792D" w:rsidRPr="00BB6595" w:rsidRDefault="00B2792D">
      <w:pPr>
        <w:rPr>
          <w:rFonts w:ascii="Times New Roman" w:hAnsi="Times New Roman" w:cs="Times New Roman"/>
        </w:rPr>
      </w:pPr>
    </w:p>
    <w:p w14:paraId="2CEAA5D4" w14:textId="77777777" w:rsidR="00C67CFC" w:rsidRPr="00BB6595" w:rsidRDefault="00C67CFC">
      <w:pPr>
        <w:rPr>
          <w:rFonts w:ascii="Times New Roman" w:hAnsi="Times New Roman" w:cs="Times New Roman"/>
        </w:rPr>
      </w:pPr>
    </w:p>
    <w:p w14:paraId="009363BB" w14:textId="3EF86CF2" w:rsidR="00BB6595" w:rsidRPr="00BB6595" w:rsidRDefault="00BB6595">
      <w:pPr>
        <w:rPr>
          <w:rStyle w:val="citation-233"/>
          <w:rFonts w:ascii="Times New Roman" w:hAnsi="Times New Roman" w:cs="Times New Roman"/>
          <w:b/>
          <w:bCs/>
          <w:sz w:val="28"/>
          <w:szCs w:val="28"/>
        </w:rPr>
      </w:pPr>
      <w:r w:rsidRPr="00BB6595">
        <w:rPr>
          <w:rStyle w:val="citation-233"/>
          <w:rFonts w:ascii="Times New Roman" w:hAnsi="Times New Roman" w:cs="Times New Roman"/>
          <w:b/>
          <w:bCs/>
          <w:sz w:val="28"/>
          <w:szCs w:val="28"/>
        </w:rPr>
        <w:t xml:space="preserve">Optimization </w:t>
      </w:r>
    </w:p>
    <w:p w14:paraId="3409200F" w14:textId="04C7D06C" w:rsidR="00C67CFC" w:rsidRPr="00BB6595" w:rsidRDefault="00BB6595">
      <w:pPr>
        <w:rPr>
          <w:rFonts w:ascii="Times New Roman" w:hAnsi="Times New Roman" w:cs="Times New Roman"/>
        </w:rPr>
      </w:pPr>
      <w:r w:rsidRPr="00BB6595">
        <w:rPr>
          <w:rStyle w:val="citation-233"/>
          <w:rFonts w:ascii="Times New Roman" w:hAnsi="Times New Roman" w:cs="Times New Roman"/>
        </w:rPr>
        <w:t>Initial data tracking showed that during the H-motor simulation, the default parachute deployment charge fired while the rocket airframe was traveling at a velocity that was too high</w:t>
      </w:r>
      <w:r w:rsidRPr="00BB6595">
        <w:rPr>
          <w:rFonts w:ascii="Times New Roman" w:hAnsi="Times New Roman" w:cs="Times New Roman"/>
        </w:rPr>
        <w:t xml:space="preserve">. </w:t>
      </w:r>
      <w:r w:rsidRPr="00BB6595">
        <w:rPr>
          <w:rStyle w:val="citation-232"/>
          <w:rFonts w:ascii="Times New Roman" w:hAnsi="Times New Roman" w:cs="Times New Roman"/>
        </w:rPr>
        <w:t>To avoid high-speed parachute shredding or structural tearing, the motor's internal black powder mechanical delay must be modified from a 6-second delay to</w:t>
      </w:r>
      <w:r w:rsidRPr="00BB6595">
        <w:rPr>
          <w:rStyle w:val="citation-232"/>
          <w:rFonts w:ascii="Times New Roman" w:hAnsi="Times New Roman" w:cs="Times New Roman"/>
        </w:rPr>
        <w:t xml:space="preserve"> 7 second</w:t>
      </w:r>
      <w:r w:rsidRPr="00BB6595">
        <w:rPr>
          <w:rFonts w:ascii="Times New Roman" w:hAnsi="Times New Roman" w:cs="Times New Roman"/>
        </w:rPr>
        <w:t xml:space="preserve">. </w:t>
      </w:r>
      <w:r w:rsidRPr="00BB6595">
        <w:rPr>
          <w:rStyle w:val="citation-231"/>
          <w:rFonts w:ascii="Times New Roman" w:hAnsi="Times New Roman" w:cs="Times New Roman"/>
        </w:rPr>
        <w:t xml:space="preserve">This alteration guarantees that deployment occurs exactly at apogee when vertical velocity drops closest to </w:t>
      </w:r>
      <w:r w:rsidRPr="00BB6595">
        <w:rPr>
          <w:rStyle w:val="math-inline"/>
          <w:rFonts w:ascii="Times New Roman" w:hAnsi="Times New Roman" w:cs="Times New Roman"/>
        </w:rPr>
        <w:t>0 m/en</w:t>
      </w:r>
      <w:r w:rsidRPr="00BB6595">
        <w:rPr>
          <w:rStyle w:val="citation-231"/>
          <w:rFonts w:ascii="Times New Roman" w:hAnsi="Times New Roman" w:cs="Times New Roman"/>
        </w:rPr>
        <w:t>suring</w:t>
      </w:r>
      <w:r w:rsidRPr="00BB6595">
        <w:rPr>
          <w:rStyle w:val="citation-231"/>
          <w:rFonts w:ascii="Times New Roman" w:hAnsi="Times New Roman" w:cs="Times New Roman"/>
        </w:rPr>
        <w:t xml:space="preserve"> a safe descent speed of roughly </w:t>
      </w:r>
      <w:r w:rsidRPr="00BB6595">
        <w:rPr>
          <w:rStyle w:val="math-inline"/>
          <w:rFonts w:ascii="Times New Roman" w:hAnsi="Times New Roman" w:cs="Times New Roman"/>
        </w:rPr>
        <w:t xml:space="preserve">6.16 m/s </w:t>
      </w:r>
      <w:r w:rsidRPr="00BB6595">
        <w:rPr>
          <w:rStyle w:val="citation-231"/>
          <w:rFonts w:ascii="Times New Roman" w:hAnsi="Times New Roman" w:cs="Times New Roman"/>
        </w:rPr>
        <w:t>back down to ground hit</w:t>
      </w:r>
      <w:r w:rsidRPr="00BB6595">
        <w:rPr>
          <w:rFonts w:ascii="Times New Roman" w:hAnsi="Times New Roman" w:cs="Times New Roman"/>
        </w:rPr>
        <w:t>.</w:t>
      </w:r>
    </w:p>
    <w:p w14:paraId="6F8B66CF" w14:textId="77777777" w:rsidR="00BB6595" w:rsidRPr="00BB6595" w:rsidRDefault="00BB6595">
      <w:pPr>
        <w:rPr>
          <w:rFonts w:ascii="Times New Roman" w:hAnsi="Times New Roman" w:cs="Times New Roman"/>
        </w:rPr>
      </w:pPr>
    </w:p>
    <w:p w14:paraId="17FE719B" w14:textId="63DDBCC2" w:rsidR="00BB6595" w:rsidRPr="00BB6595" w:rsidRDefault="00BB65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6595">
        <w:rPr>
          <w:rFonts w:ascii="Times New Roman" w:hAnsi="Times New Roman" w:cs="Times New Roman"/>
          <w:b/>
          <w:bCs/>
          <w:sz w:val="28"/>
          <w:szCs w:val="28"/>
        </w:rPr>
        <w:t xml:space="preserve">Conclusion </w:t>
      </w:r>
    </w:p>
    <w:p w14:paraId="13A208B4" w14:textId="3B9BE957" w:rsidR="00BB6595" w:rsidRPr="00BB6595" w:rsidRDefault="00BB6595">
      <w:pPr>
        <w:rPr>
          <w:rFonts w:ascii="Times New Roman" w:hAnsi="Times New Roman" w:cs="Times New Roman"/>
          <w:sz w:val="18"/>
          <w:szCs w:val="18"/>
        </w:rPr>
      </w:pPr>
      <w:r w:rsidRPr="00BB6595">
        <w:rPr>
          <w:rFonts w:ascii="Times New Roman" w:hAnsi="Times New Roman" w:cs="Times New Roman"/>
        </w:rPr>
        <w:t xml:space="preserve">By combining thermodynamic propulsion simulation data with structural CAD implementation, this project demonstrates a complete aerospace design loop. </w:t>
      </w:r>
      <w:r w:rsidRPr="00BB6595">
        <w:rPr>
          <w:rStyle w:val="citation-230"/>
          <w:rFonts w:ascii="Times New Roman" w:hAnsi="Times New Roman" w:cs="Times New Roman"/>
        </w:rPr>
        <w:t xml:space="preserve">The physical layout accommodates the extreme structural acceleration demands </w:t>
      </w:r>
      <w:r w:rsidRPr="00BB6595">
        <w:rPr>
          <w:rStyle w:val="citation-230"/>
          <w:rFonts w:ascii="Times New Roman" w:hAnsi="Times New Roman" w:cs="Times New Roman"/>
        </w:rPr>
        <w:t>443 m/s*s</w:t>
      </w:r>
      <w:r w:rsidRPr="00BB6595">
        <w:rPr>
          <w:rStyle w:val="citation-230"/>
          <w:rFonts w:ascii="Times New Roman" w:hAnsi="Times New Roman" w:cs="Times New Roman"/>
        </w:rPr>
        <w:t xml:space="preserve"> </w:t>
      </w:r>
      <w:r w:rsidRPr="00BB6595">
        <w:rPr>
          <w:rFonts w:ascii="Times New Roman" w:hAnsi="Times New Roman" w:cs="Times New Roman"/>
        </w:rPr>
        <w:t xml:space="preserve">of high-power rocketry while proving </w:t>
      </w:r>
      <w:r w:rsidRPr="00BB6595">
        <w:rPr>
          <w:rFonts w:ascii="Times New Roman" w:hAnsi="Times New Roman" w:cs="Times New Roman"/>
        </w:rPr>
        <w:lastRenderedPageBreak/>
        <w:t>that dynamic balance can be maintained externally via modular counterweights.</w:t>
      </w:r>
      <w:r w:rsidRPr="00BB6595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67538A8A" wp14:editId="07D39CC2">
            <wp:extent cx="5943600" cy="2788920"/>
            <wp:effectExtent l="0" t="0" r="0" b="5080"/>
            <wp:docPr id="16908955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95510" name="Picture 16908955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6FFB4" w14:textId="47EE487C" w:rsidR="00BB6595" w:rsidRPr="00BB6595" w:rsidRDefault="00BB6595" w:rsidP="00BB6595">
      <w:pPr>
        <w:ind w:left="720"/>
        <w:rPr>
          <w:rFonts w:ascii="Times New Roman" w:hAnsi="Times New Roman" w:cs="Times New Roman"/>
          <w:color w:val="000000"/>
          <w:sz w:val="18"/>
          <w:szCs w:val="18"/>
        </w:rPr>
      </w:pPr>
      <w:r w:rsidRPr="00BB6595">
        <w:rPr>
          <w:rFonts w:ascii="Times New Roman" w:hAnsi="Times New Roman" w:cs="Times New Roman"/>
          <w:sz w:val="18"/>
          <w:szCs w:val="18"/>
        </w:rPr>
        <w:t xml:space="preserve">Figure 6: </w:t>
      </w:r>
      <w:r w:rsidRPr="00BB6595">
        <w:rPr>
          <w:rFonts w:ascii="Times New Roman" w:hAnsi="Times New Roman" w:cs="Times New Roman"/>
          <w:color w:val="000000"/>
          <w:sz w:val="18"/>
          <w:szCs w:val="18"/>
        </w:rPr>
        <w:t>Section analysis displaying the internal hollow cavity and th</w:t>
      </w:r>
      <w:r w:rsidRPr="00BB6595">
        <w:rPr>
          <w:rFonts w:ascii="Times New Roman" w:hAnsi="Times New Roman" w:cs="Times New Roman"/>
          <w:color w:val="000000"/>
          <w:sz w:val="18"/>
          <w:szCs w:val="18"/>
        </w:rPr>
        <w:t xml:space="preserve">e </w:t>
      </w:r>
      <w:r w:rsidRPr="00BB6595">
        <w:rPr>
          <w:rFonts w:ascii="Times New Roman" w:hAnsi="Times New Roman" w:cs="Times New Roman"/>
          <w:color w:val="000000"/>
          <w:sz w:val="18"/>
          <w:szCs w:val="18"/>
        </w:rPr>
        <w:t>custom-designed concentric weight compartme</w:t>
      </w:r>
      <w:r w:rsidRPr="00BB6595">
        <w:rPr>
          <w:rFonts w:ascii="Times New Roman" w:hAnsi="Times New Roman" w:cs="Times New Roman"/>
          <w:color w:val="000000"/>
          <w:sz w:val="18"/>
          <w:szCs w:val="18"/>
        </w:rPr>
        <w:t>nt</w:t>
      </w:r>
      <w:r w:rsidRPr="00BB6595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5210D809" wp14:editId="40689973">
            <wp:extent cx="4904736" cy="2706370"/>
            <wp:effectExtent l="0" t="0" r="0" b="0"/>
            <wp:docPr id="1476718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18689" name="Picture 147671868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301" cy="273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60B3B" w14:textId="71343F51" w:rsidR="00BB6595" w:rsidRPr="00BB6595" w:rsidRDefault="00BB6595" w:rsidP="00BB6595">
      <w:pPr>
        <w:ind w:left="1440"/>
        <w:rPr>
          <w:rFonts w:ascii="Times New Roman" w:hAnsi="Times New Roman" w:cs="Times New Roman"/>
          <w:sz w:val="18"/>
          <w:szCs w:val="18"/>
        </w:rPr>
      </w:pPr>
      <w:r w:rsidRPr="00BB6595">
        <w:rPr>
          <w:rFonts w:ascii="Times New Roman" w:hAnsi="Times New Roman" w:cs="Times New Roman"/>
          <w:color w:val="000000"/>
          <w:sz w:val="18"/>
          <w:szCs w:val="18"/>
        </w:rPr>
        <w:t xml:space="preserve">Figure 7: Close view of Nose Cone and empty weight compartment </w:t>
      </w:r>
    </w:p>
    <w:sectPr w:rsidR="00BB6595" w:rsidRPr="00BB6595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2A7FB" w14:textId="77777777" w:rsidR="00CC7B30" w:rsidRDefault="00CC7B30" w:rsidP="006F5EA4">
      <w:pPr>
        <w:spacing w:after="0" w:line="240" w:lineRule="auto"/>
      </w:pPr>
      <w:r>
        <w:separator/>
      </w:r>
    </w:p>
  </w:endnote>
  <w:endnote w:type="continuationSeparator" w:id="0">
    <w:p w14:paraId="675A2BD4" w14:textId="77777777" w:rsidR="00CC7B30" w:rsidRDefault="00CC7B30" w:rsidP="006F5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9793E" w14:textId="77777777" w:rsidR="00CC7B30" w:rsidRDefault="00CC7B30" w:rsidP="006F5EA4">
      <w:pPr>
        <w:spacing w:after="0" w:line="240" w:lineRule="auto"/>
      </w:pPr>
      <w:r>
        <w:separator/>
      </w:r>
    </w:p>
  </w:footnote>
  <w:footnote w:type="continuationSeparator" w:id="0">
    <w:p w14:paraId="3CC0D023" w14:textId="77777777" w:rsidR="00CC7B30" w:rsidRDefault="00CC7B30" w:rsidP="006F5E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DA43C" w14:textId="0D121565" w:rsidR="006F5EA4" w:rsidRPr="00EE3CE2" w:rsidRDefault="006F5EA4" w:rsidP="006F5EA4">
    <w:pPr>
      <w:tabs>
        <w:tab w:val="left" w:pos="3176"/>
      </w:tabs>
      <w:rPr>
        <w:sz w:val="18"/>
        <w:szCs w:val="18"/>
      </w:rPr>
    </w:pPr>
    <w:r>
      <w:tab/>
    </w:r>
    <w:r>
      <w:rPr>
        <w:b/>
        <w:bCs/>
        <w:sz w:val="18"/>
        <w:szCs w:val="18"/>
      </w:rPr>
      <w:t xml:space="preserve">          </w:t>
    </w:r>
    <w:r>
      <w:rPr>
        <w:b/>
        <w:bCs/>
        <w:sz w:val="18"/>
        <w:szCs w:val="18"/>
      </w:rPr>
      <w:tab/>
    </w:r>
    <w:r>
      <w:rPr>
        <w:b/>
        <w:bCs/>
        <w:sz w:val="18"/>
        <w:szCs w:val="18"/>
      </w:rPr>
      <w:tab/>
    </w:r>
    <w:r>
      <w:rPr>
        <w:b/>
        <w:bCs/>
        <w:sz w:val="18"/>
        <w:szCs w:val="18"/>
      </w:rPr>
      <w:tab/>
    </w:r>
    <w:r>
      <w:rPr>
        <w:b/>
        <w:bCs/>
        <w:sz w:val="18"/>
        <w:szCs w:val="18"/>
      </w:rPr>
      <w:tab/>
    </w:r>
    <w:r>
      <w:rPr>
        <w:b/>
        <w:bCs/>
        <w:sz w:val="18"/>
        <w:szCs w:val="18"/>
      </w:rPr>
      <w:tab/>
    </w:r>
    <w:r>
      <w:rPr>
        <w:b/>
        <w:bCs/>
        <w:sz w:val="18"/>
        <w:szCs w:val="18"/>
      </w:rPr>
      <w:tab/>
    </w:r>
    <w:r>
      <w:rPr>
        <w:b/>
        <w:bCs/>
        <w:sz w:val="18"/>
        <w:szCs w:val="18"/>
      </w:rPr>
      <w:tab/>
      <w:t xml:space="preserve">          </w:t>
    </w:r>
    <w:r w:rsidRPr="00EE3CE2">
      <w:rPr>
        <w:sz w:val="18"/>
        <w:szCs w:val="18"/>
      </w:rPr>
      <w:t>Baez Polanco</w:t>
    </w:r>
  </w:p>
  <w:p w14:paraId="67FB6F5F" w14:textId="58D28855" w:rsidR="006F5EA4" w:rsidRDefault="006F5EA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422"/>
    <w:rsid w:val="00151040"/>
    <w:rsid w:val="00426530"/>
    <w:rsid w:val="004F0422"/>
    <w:rsid w:val="004F7802"/>
    <w:rsid w:val="00570BDD"/>
    <w:rsid w:val="006B0C5D"/>
    <w:rsid w:val="006F5EA4"/>
    <w:rsid w:val="00B2792D"/>
    <w:rsid w:val="00BB6595"/>
    <w:rsid w:val="00C37E01"/>
    <w:rsid w:val="00C67CFC"/>
    <w:rsid w:val="00CA2A78"/>
    <w:rsid w:val="00CC7B30"/>
    <w:rsid w:val="00D0604A"/>
    <w:rsid w:val="00D23893"/>
    <w:rsid w:val="00DB1111"/>
    <w:rsid w:val="00E55550"/>
    <w:rsid w:val="00EE3CE2"/>
    <w:rsid w:val="00F1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059B5"/>
  <w15:chartTrackingRefBased/>
  <w15:docId w15:val="{38F2FF5F-F168-B34E-92F2-6D65DF01A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4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4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4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4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4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4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4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4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3C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153">
    <w:name w:val="citation-153"/>
    <w:basedOn w:val="DefaultParagraphFont"/>
    <w:rsid w:val="00F133E7"/>
  </w:style>
  <w:style w:type="character" w:customStyle="1" w:styleId="citation-152">
    <w:name w:val="citation-152"/>
    <w:basedOn w:val="DefaultParagraphFont"/>
    <w:rsid w:val="00F133E7"/>
  </w:style>
  <w:style w:type="paragraph" w:styleId="Header">
    <w:name w:val="header"/>
    <w:basedOn w:val="Normal"/>
    <w:link w:val="HeaderChar"/>
    <w:uiPriority w:val="99"/>
    <w:unhideWhenUsed/>
    <w:rsid w:val="006F5E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5EA4"/>
  </w:style>
  <w:style w:type="paragraph" w:styleId="Footer">
    <w:name w:val="footer"/>
    <w:basedOn w:val="Normal"/>
    <w:link w:val="FooterChar"/>
    <w:uiPriority w:val="99"/>
    <w:unhideWhenUsed/>
    <w:rsid w:val="006F5E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5EA4"/>
  </w:style>
  <w:style w:type="paragraph" w:styleId="NormalWeb">
    <w:name w:val="Normal (Web)"/>
    <w:basedOn w:val="Normal"/>
    <w:uiPriority w:val="99"/>
    <w:unhideWhenUsed/>
    <w:rsid w:val="00C37E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C37E01"/>
  </w:style>
  <w:style w:type="character" w:customStyle="1" w:styleId="citation-233">
    <w:name w:val="citation-233"/>
    <w:basedOn w:val="DefaultParagraphFont"/>
    <w:rsid w:val="00BB6595"/>
  </w:style>
  <w:style w:type="character" w:customStyle="1" w:styleId="citation-232">
    <w:name w:val="citation-232"/>
    <w:basedOn w:val="DefaultParagraphFont"/>
    <w:rsid w:val="00BB6595"/>
  </w:style>
  <w:style w:type="character" w:customStyle="1" w:styleId="citation-231">
    <w:name w:val="citation-231"/>
    <w:basedOn w:val="DefaultParagraphFont"/>
    <w:rsid w:val="00BB6595"/>
  </w:style>
  <w:style w:type="character" w:customStyle="1" w:styleId="citation-230">
    <w:name w:val="citation-230"/>
    <w:basedOn w:val="DefaultParagraphFont"/>
    <w:rsid w:val="00BB65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</Pages>
  <Words>830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Wildania Baez Polanco</dc:creator>
  <cp:keywords/>
  <dc:description/>
  <cp:lastModifiedBy>Wildania Baez Polanco</cp:lastModifiedBy>
  <cp:revision>1</cp:revision>
  <dcterms:created xsi:type="dcterms:W3CDTF">2026-06-20T15:55:00Z</dcterms:created>
  <dcterms:modified xsi:type="dcterms:W3CDTF">2026-06-20T20:25:00Z</dcterms:modified>
</cp:coreProperties>
</file>