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dyqt5iw8ud" w:id="0"/>
      <w:bookmarkEnd w:id="0"/>
      <w:r w:rsidDel="00000000" w:rsidR="00000000" w:rsidRPr="00000000">
        <w:rPr>
          <w:rtl w:val="0"/>
        </w:rPr>
        <w:t xml:space="preserve">WDPT - Milestone 2</w:t>
      </w:r>
    </w:p>
    <w:p w:rsidR="00000000" w:rsidDel="00000000" w:rsidP="00000000" w:rsidRDefault="00000000" w:rsidRPr="00000000" w14:paraId="00000002">
      <w:pPr>
        <w:pStyle w:val="Subtitle"/>
        <w:rPr>
          <w:b w:val="1"/>
        </w:rPr>
      </w:pPr>
      <w:bookmarkStart w:colFirst="0" w:colLast="0" w:name="_e4slsmy6k5oc" w:id="1"/>
      <w:bookmarkEnd w:id="1"/>
      <w:r w:rsidDel="00000000" w:rsidR="00000000" w:rsidRPr="00000000">
        <w:rPr>
          <w:rtl w:val="0"/>
        </w:rPr>
        <w:t xml:space="preserve">News Feed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 un feed di news che integra alcune funzionalità tramite JavaScript.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ar7ygjxmsp2c" w:id="2"/>
      <w:bookmarkEnd w:id="2"/>
      <w:r w:rsidDel="00000000" w:rsidR="00000000" w:rsidRPr="00000000">
        <w:rPr>
          <w:rtl w:val="0"/>
        </w:rPr>
        <w:t xml:space="preserve">Obiettivi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definire strutture dati attraverso array e oggetti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filtrare e manipolare dati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confrontare i dati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DOM e selettori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Manipolazione del DOM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DOM e eventi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costruire template HTML riusabili (template literals)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recuperare valori dai campi di input con JavaScript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utilizzare le funzioni per organizzare il codice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utilizzare le funzioni per creare codice riusabile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s5v7s7srbu3" w:id="3"/>
      <w:bookmarkEnd w:id="3"/>
      <w:r w:rsidDel="00000000" w:rsidR="00000000" w:rsidRPr="00000000">
        <w:rPr>
          <w:rtl w:val="0"/>
        </w:rPr>
        <w:t xml:space="preserve">Requisiti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Serve conoscere: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variabili e tipi di dato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array e oggetti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strutture iterative (for, </w:t>
      </w:r>
      <w:r w:rsidDel="00000000" w:rsidR="00000000" w:rsidRPr="00000000">
        <w:rPr>
          <w:b w:val="1"/>
          <w:rtl w:val="0"/>
        </w:rPr>
        <w:t xml:space="preserve">forEach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strutture condizionali (if/else, </w:t>
      </w:r>
      <w:r w:rsidDel="00000000" w:rsidR="00000000" w:rsidRPr="00000000">
        <w:rPr>
          <w:b w:val="1"/>
          <w:rtl w:val="0"/>
        </w:rPr>
        <w:t xml:space="preserve">operatore ternario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alcuni metodi degli array (includes, filter, split …)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querySelector() / querySelectorAll()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eventi (addEventListener, tipologia evento, callback e oggetto evento)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template literals</w:t>
      </w:r>
      <w:r w:rsidDel="00000000" w:rsidR="00000000" w:rsidRPr="00000000">
        <w:rPr>
          <w:rtl w:val="0"/>
        </w:rPr>
        <w:t xml:space="preserve"> e interpolazione di dati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funzioni (anche arrow function)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condizionale if e </w:t>
      </w:r>
      <w:r w:rsidDel="00000000" w:rsidR="00000000" w:rsidRPr="00000000">
        <w:rPr>
          <w:b w:val="1"/>
          <w:rtl w:val="0"/>
        </w:rPr>
        <w:t xml:space="preserve">operatore ternario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operatori logici (&gt;, =, &lt; …)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destructuring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attributes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1701iuqcml0k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y8kcz3uh35dp" w:id="5"/>
      <w:bookmarkEnd w:id="5"/>
      <w:r w:rsidDel="00000000" w:rsidR="00000000" w:rsidRPr="00000000">
        <w:rPr>
          <w:rtl w:val="0"/>
        </w:rPr>
        <w:t xml:space="preserve">Consegna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Nome repo: </w:t>
      </w:r>
      <w:r w:rsidDel="00000000" w:rsidR="00000000" w:rsidRPr="00000000">
        <w:rPr>
          <w:rtl w:val="0"/>
        </w:rPr>
        <w:t xml:space="preserve">ex-js-news-feed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Allegati: </w:t>
      </w:r>
      <w:r w:rsidDel="00000000" w:rsidR="00000000" w:rsidRPr="00000000">
        <w:rPr>
          <w:rtl w:val="0"/>
        </w:rPr>
        <w:t xml:space="preserve">dati di partenza, screenshots, immagini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struttura dei dati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Partendo dai dati forniti crea le strutture dati necessarie sfruttando array e oggetti facendo attenzione agli attributi che caratterizzano ciascuna news.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5"/>
        <w:gridCol w:w="2340"/>
        <w:gridCol w:w="2625"/>
        <w:gridCol w:w="1365"/>
        <w:gridCol w:w="1245"/>
        <w:gridCol w:w="2370"/>
        <w:tblGridChange w:id="0">
          <w:tblGrid>
            <w:gridCol w:w="495"/>
            <w:gridCol w:w="2340"/>
            <w:gridCol w:w="2625"/>
            <w:gridCol w:w="1365"/>
            <w:gridCol w:w="1245"/>
            <w:gridCol w:w="2370"/>
          </w:tblGrid>
        </w:tblGridChange>
      </w:tblGrid>
      <w:tr>
        <w:trPr>
          <w:cantSplit w:val="0"/>
          <w:trHeight w:val="51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published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Scoperta di una nuova specie di papera di gomma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Scoperta di una nuova specie di papera di gomma.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geo, tech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Diana Rossi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2023-02-11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Esplorando le profondità marine: il mistero degli abissi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Esplorando le profondità marine: il mistero degli abissi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viaggi, geo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Fabio Mari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2023-03-14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Viaggio culinario: alla ricerca dei sapori perduti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Esplorazione di tradizioni culinarie dimenticate e la ricerca di sapori autentici.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cucina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Marta Bianchi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2023-04-20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Arte moderna: oltre i confini convenzionali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Un'analisi delle tendenze e delle sfide nell'arte contemporanea, con interviste a artisti emergenti.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arte, tech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Gabriele Neri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2023-05-29</w:t>
            </w:r>
          </w:p>
        </w:tc>
      </w:tr>
    </w:tbl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Alcune note: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nel definire una immagine servirà un url e non dimenticare di valorizzare l’attributo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</w:t>
      </w:r>
      <w:r w:rsidDel="00000000" w:rsidR="00000000" w:rsidRPr="00000000">
        <w:rPr>
          <w:rtl w:val="0"/>
        </w:rPr>
        <w:t xml:space="preserve">; che tipo di struttura dati potrebbe quindi essere la più adatta?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sentitevi liberi di modificare o aggiungere dati a vostro piacimento e arricchite l’esperienza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2 - Stampa dei dati in pagina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Prendendo come riferimento il layout di esempio presente nell'HTML stampa in pagina le news del nostro feed utilizzando JavaScript.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Alcune note: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è molto utile partire dalla creazione dei componenti html/css prima di utilizzarli come template; in questo modo ci si concentra solo sulla struttura e consistenza della UI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ricorda che i template literal sono delle stringhe e come tali puoi effettuare task su di loro come concatenarli fra di loro e comporre componenti più complessi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all’interno di un template literal è anche possibile inserire logiche e invocare funzioni; ad es. sfruttando un operatore ternario per stampare pezzi di codice: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${image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imageTpl(image)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la data è in formato americano yyyy-mm-dd e va formattata in formato dd-mm-yyyy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filtri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 l’interfaccia dei filtri utilizzando tag di input appropriati. Recupera in JavaScript i valori selezionati dall’utente da utilizzare nel codice per le logiche di filtraggio gli elementi.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filtri richiesti sono: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filtro per singolo tag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filtro per news salvate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Alcune note: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ogni volta che viene applicato un filtro dovresti aggiornare l’intera lista delle news in pagina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 sono due criteri di filtraggio e devono coesistere; ma questo non significa che non puoi isolare le singole logiche dei filtri in piccole funzioni…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considera la possibilità di popolare le opzioni della select dei tag dinamicamente ovvero tramite JavaScript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rivedi la documentazione sui campi di input e sui loro attributi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è sempre importante restituire all’utente un feedback su una azione: restituisci un messaggio nel caso in cui i filtri applicati ritornino un set di dati vuoto (in gergo viene chiamato “empty state”)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bookmark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 su ogni componente News un pulsante per il salvataggio della News.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clicchiamo l’icona bookmark, cambiamo l’aspetto dell’icona (es. da vuota a piena) e aggiungiamo l’id della News nell’array degli id delle news salvate.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L’id della news è un dato “nascosto” che vorrai inserire in pagina per recuperarlo in seguito al click dell’icona bookmark. Per farlo dovresti utilizzare un data-attribute.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fase di stampa dell’elenco di news dovrai controllare se la news è salvata o meno per poter dare il giusto aspetto all’icona bookmark.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Alcune note: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potresti voler creare un secondo array in cui conservare la lista degli elementi salvati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 l’icona di salvataggio potresti utilizzare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FontAwesome</w:t>
        </w:r>
      </w:hyperlink>
      <w:r w:rsidDel="00000000" w:rsidR="00000000" w:rsidRPr="00000000">
        <w:rPr>
          <w:rtl w:val="0"/>
        </w:rPr>
        <w:t xml:space="preserve"> o un semplice file svg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ragiona su come potresti agganciare l’evento al tasto bookmark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ogni volta che elimini un elemento dal DOM tutti gli eventi ad esso associati vengono rimossi; dovrai quindi trovare un modo per riagganciarli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 semplificarci le cose, una salvata una news non è più possibile rimuoverla o cliccare nuovamente sull’icona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nc49zg8786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5zffco5g13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Consigli dei docenti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Ragioniamo come sempre a step.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Prima scriviamo nei commenti la logica in italiano e poi traduciamo in codice.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console.log() è nostro amico.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Quando un pezzo di codice funziona, chiediamoci se possiamo scomporlo in funzioni più piccole.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 le immagini va bene anche utilizzare qualsiasi servizio di placeholder ad es.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PicSum</w:t>
        </w:r>
      </w:hyperlink>
      <w:r w:rsidDel="00000000" w:rsidR="00000000" w:rsidRPr="00000000">
        <w:rPr>
          <w:rtl w:val="0"/>
        </w:rPr>
        <w:t xml:space="preserve"> o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altri disponibili 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Sfruttiamo la documentazione quando abbiamo dei dubbi! Alcuni siti di riferimento: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MDN</w:t>
        </w:r>
      </w:hyperlink>
      <w:r w:rsidDel="00000000" w:rsidR="00000000" w:rsidRPr="00000000">
        <w:rPr>
          <w:rtl w:val="0"/>
        </w:rPr>
        <w:t xml:space="preserve"> o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W3School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Buon lavoro!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uckduckgo.com/?q=image+placeholder+service&amp;va=p&amp;t=hc&amp;ia=web" TargetMode="External"/><Relationship Id="rId10" Type="http://schemas.openxmlformats.org/officeDocument/2006/relationships/hyperlink" Target="https://duckduckgo.com/?q=image+placeholder+service&amp;va=p&amp;t=hc&amp;ia=web" TargetMode="External"/><Relationship Id="rId13" Type="http://schemas.openxmlformats.org/officeDocument/2006/relationships/hyperlink" Target="https://developer.mozilla.org/en-US/" TargetMode="External"/><Relationship Id="rId12" Type="http://schemas.openxmlformats.org/officeDocument/2006/relationships/hyperlink" Target="https://developer.mozilla.org/en-U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icsum.photos/" TargetMode="External"/><Relationship Id="rId15" Type="http://schemas.openxmlformats.org/officeDocument/2006/relationships/hyperlink" Target="https://www.w3schools.com/" TargetMode="External"/><Relationship Id="rId14" Type="http://schemas.openxmlformats.org/officeDocument/2006/relationships/hyperlink" Target="https://www.w3schools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fontawesome.com/" TargetMode="External"/><Relationship Id="rId7" Type="http://schemas.openxmlformats.org/officeDocument/2006/relationships/hyperlink" Target="https://fontawesome.com/" TargetMode="External"/><Relationship Id="rId8" Type="http://schemas.openxmlformats.org/officeDocument/2006/relationships/hyperlink" Target="https://picsum.photo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