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2"/>
        <w:spacing w:line="360" w:lineRule="auto"/>
        <w:ind w:firstLine="0"/>
        <w:jc w:val="center"/>
        <w:rPr>
          <w:rStyle w:val="14"/>
          <w:caps/>
          <w:smallCaps w:val="0"/>
          <w:szCs w:val="28"/>
        </w:rPr>
      </w:pPr>
      <w:r>
        <w:rPr>
          <w:rStyle w:val="14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6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графика»</w:t>
      </w:r>
    </w:p>
    <w:p>
      <w:pPr>
        <w:spacing w:line="360" w:lineRule="auto"/>
        <w:jc w:val="center"/>
        <w:rPr>
          <w:rStyle w:val="14"/>
          <w:rFonts w:hint="default"/>
          <w:smallCaps w:val="0"/>
          <w:sz w:val="28"/>
          <w:szCs w:val="28"/>
        </w:rPr>
      </w:pPr>
      <w:r>
        <w:rPr>
          <w:rStyle w:val="14"/>
          <w:smallCaps w:val="0"/>
          <w:sz w:val="28"/>
          <w:szCs w:val="28"/>
        </w:rPr>
        <w:t xml:space="preserve">Тема: </w:t>
      </w:r>
      <w:r>
        <w:rPr>
          <w:rStyle w:val="14"/>
          <w:rFonts w:hint="default"/>
          <w:smallCaps w:val="0"/>
          <w:sz w:val="28"/>
          <w:szCs w:val="28"/>
        </w:rPr>
        <w:t>3D графика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14"/>
          <w:rFonts w:hint="default"/>
          <w:smallCaps w:val="0"/>
          <w:sz w:val="28"/>
          <w:szCs w:val="28"/>
        </w:rPr>
        <w:t xml:space="preserve">Вариант </w:t>
      </w:r>
      <w:r>
        <w:rPr>
          <w:rStyle w:val="14"/>
          <w:rFonts w:hint="default"/>
          <w:smallCaps w:val="0"/>
          <w:sz w:val="28"/>
          <w:szCs w:val="28"/>
        </w:rPr>
        <w:t>11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10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2042"/>
        <w:gridCol w:w="31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5381</w:t>
            </w:r>
          </w:p>
        </w:tc>
        <w:tc>
          <w:tcPr>
            <w:tcW w:w="2042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Кобылянский А.В.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ab/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Обеспечить удаление невидимых линий и возможность пространственных поворотов и масштабирования многогранника. 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Обеспечить автоматическое центрирование и изменение размеров изображения при изменении размеров окна. 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Обеспечить возможность вращения и масштабирования многогранника и удаление невидимых линий и поверхностей.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Часть1</w:t>
      </w:r>
    </w:p>
    <w:p>
      <w:pPr>
        <w:spacing w:line="360" w:lineRule="auto"/>
        <w:ind w:firstLine="720"/>
        <w:rPr>
          <w:lang w:val="ru-RU" w:eastAsia="ru-RU"/>
        </w:rPr>
      </w:pPr>
      <w:r>
        <w:rPr>
          <w:rFonts w:hint="default"/>
          <w:sz w:val="28"/>
          <w:szCs w:val="28"/>
        </w:rPr>
        <w:t>11. 10-гранная прямая правильная призма.</w:t>
      </w:r>
    </w:p>
    <w:p>
      <w:pPr>
        <w:spacing w:line="360" w:lineRule="auto"/>
        <w:ind w:firstLine="720"/>
        <w:rPr>
          <w:rFonts w:hint="default"/>
          <w:lang w:eastAsia="ru-RU"/>
        </w:rPr>
      </w:pPr>
    </w:p>
    <w:p>
      <w:pPr>
        <w:spacing w:line="360" w:lineRule="auto"/>
        <w:ind w:firstLine="720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>
      <w:pPr>
        <w:pStyle w:val="3"/>
        <w:rPr>
          <w:sz w:val="24"/>
        </w:rPr>
      </w:pPr>
      <w:bookmarkStart w:id="0" w:name="h.ju3ji51ir8y2" w:colFirst="0" w:colLast="0"/>
      <w:bookmarkEnd w:id="0"/>
      <w:r>
        <w:rPr>
          <w:sz w:val="24"/>
        </w:rPr>
        <w:t>Координатный метод описания объектов. Обобщённые координаты. Матрицы преобразования координат</w:t>
      </w:r>
    </w:p>
    <w:p>
      <w:pPr/>
      <w:r>
        <w:t>Основные параметры сцены:</w:t>
      </w:r>
    </w:p>
    <w:p>
      <w:pPr>
        <w:numPr>
          <w:ilvl w:val="0"/>
          <w:numId w:val="1"/>
        </w:numPr>
        <w:ind w:hanging="359"/>
      </w:pPr>
      <w:r>
        <w:t>Расположение объектов</w:t>
      </w:r>
    </w:p>
    <w:p>
      <w:pPr>
        <w:numPr>
          <w:ilvl w:val="0"/>
          <w:numId w:val="1"/>
        </w:numPr>
        <w:ind w:hanging="359"/>
      </w:pPr>
      <w:r>
        <w:t>Расположение источников освещения</w:t>
      </w:r>
    </w:p>
    <w:p>
      <w:pPr>
        <w:numPr>
          <w:ilvl w:val="0"/>
          <w:numId w:val="1"/>
        </w:numPr>
        <w:ind w:hanging="359"/>
      </w:pPr>
      <w:r>
        <w:t>Расположение камеры</w:t>
      </w:r>
    </w:p>
    <w:p>
      <w:pPr/>
    </w:p>
    <w:p>
      <w:pPr/>
      <w:r>
        <w:t>Простейшие манипуляции:</w:t>
      </w:r>
    </w:p>
    <w:p>
      <w:pPr>
        <w:numPr>
          <w:ilvl w:val="0"/>
          <w:numId w:val="2"/>
        </w:numPr>
        <w:ind w:hanging="359"/>
      </w:pPr>
      <w:r>
        <w:t>Перемещение (x:=x+∆x; y:=y+∆y; z:=z+∆z)</w:t>
      </w:r>
    </w:p>
    <w:p>
      <w:pPr>
        <w:numPr>
          <w:ilvl w:val="0"/>
          <w:numId w:val="2"/>
        </w:numPr>
        <w:ind w:hanging="359"/>
      </w:pPr>
      <w:r>
        <w:t>Поворот (вокруг z: x’ := x cos α + y sin α; y’ := -x sin α + y cos α; z’ := z)</w:t>
      </w:r>
    </w:p>
    <w:p>
      <w:pPr>
        <w:numPr>
          <w:ilvl w:val="0"/>
          <w:numId w:val="2"/>
        </w:numPr>
        <w:ind w:hanging="359"/>
      </w:pPr>
      <w:r>
        <w:t>Масштабирование (x := k</w:t>
      </w:r>
      <w:r>
        <w:rPr>
          <w:vertAlign w:val="subscript"/>
        </w:rPr>
        <w:t>x</w:t>
      </w:r>
      <w:r>
        <w:t>x)</w:t>
      </w:r>
    </w:p>
    <w:p>
      <w:pPr>
        <w:numPr>
          <w:ilvl w:val="0"/>
          <w:numId w:val="2"/>
        </w:numPr>
        <w:ind w:hanging="359"/>
      </w:pPr>
      <w:r>
        <w:t>Отражение по оси: *(-1)</w:t>
      </w:r>
    </w:p>
    <w:p>
      <w:pPr/>
    </w:p>
    <w:p>
      <w:pPr>
        <w:ind w:firstLine="567"/>
        <w:jc w:val="both"/>
      </w:pPr>
      <w:r>
        <w:t>Некоторые преобразования приходится делать в несколько этапов. Например, увеличение сцены в определённом месте будет выполняться в три шага:</w:t>
      </w:r>
    </w:p>
    <w:p>
      <w:pPr>
        <w:numPr>
          <w:ilvl w:val="0"/>
          <w:numId w:val="3"/>
        </w:numPr>
        <w:ind w:hanging="359"/>
      </w:pPr>
      <w:r>
        <w:t>Смещение начала координат в нужную позицию</w:t>
      </w:r>
    </w:p>
    <w:p>
      <w:pPr>
        <w:numPr>
          <w:ilvl w:val="0"/>
          <w:numId w:val="3"/>
        </w:numPr>
        <w:ind w:hanging="359"/>
      </w:pPr>
      <w:r>
        <w:t>Изменение масштаба</w:t>
      </w:r>
    </w:p>
    <w:p>
      <w:pPr>
        <w:numPr>
          <w:ilvl w:val="0"/>
          <w:numId w:val="3"/>
        </w:numPr>
        <w:ind w:hanging="359"/>
      </w:pPr>
      <w:r>
        <w:t>Возврат начала координат в исходное положение</w:t>
      </w:r>
    </w:p>
    <w:p>
      <w:pPr/>
    </w:p>
    <w:p>
      <w:pPr/>
      <w:r>
        <w:t>Виды координат:</w:t>
      </w:r>
    </w:p>
    <w:p>
      <w:pPr>
        <w:numPr>
          <w:ilvl w:val="0"/>
          <w:numId w:val="4"/>
        </w:numPr>
        <w:ind w:hanging="359"/>
      </w:pPr>
      <w:r>
        <w:t>декартовы (x, y, z)</w:t>
      </w:r>
    </w:p>
    <w:p>
      <w:pPr>
        <w:numPr>
          <w:ilvl w:val="0"/>
          <w:numId w:val="4"/>
        </w:numPr>
        <w:ind w:hanging="359"/>
      </w:pPr>
      <w:r>
        <w:t>обобщённые (x, y, z, w) — позволяют задать бесконечно удалённые точки (при w=0)</w:t>
      </w:r>
    </w:p>
    <w:p>
      <w:pPr/>
      <w:r>
        <w:t>Связь:</w:t>
      </w:r>
    </w:p>
    <w:p>
      <w:pPr>
        <w:numPr>
          <w:ilvl w:val="0"/>
          <w:numId w:val="5"/>
        </w:numPr>
        <w:ind w:hanging="359"/>
      </w:pPr>
      <w:r>
        <w:t>(x, y, z, w)</w:t>
      </w:r>
      <w:r>
        <w:rPr>
          <w:vertAlign w:val="subscript"/>
        </w:rPr>
        <w:t>об</w:t>
      </w:r>
      <w:r>
        <w:t xml:space="preserve"> = (x</w:t>
      </w:r>
      <w:r>
        <w:rPr>
          <w:vertAlign w:val="subscript"/>
        </w:rPr>
        <w:t>дек</w:t>
      </w:r>
      <w:r>
        <w:t>, y</w:t>
      </w:r>
      <w:r>
        <w:rPr>
          <w:vertAlign w:val="subscript"/>
        </w:rPr>
        <w:t>дек</w:t>
      </w:r>
      <w:r>
        <w:t>, z</w:t>
      </w:r>
      <w:r>
        <w:rPr>
          <w:vertAlign w:val="subscript"/>
        </w:rPr>
        <w:t>дек</w:t>
      </w:r>
      <w:r>
        <w:t>, 1)</w:t>
      </w:r>
    </w:p>
    <w:p>
      <w:pPr>
        <w:numPr>
          <w:ilvl w:val="0"/>
          <w:numId w:val="5"/>
        </w:numPr>
        <w:ind w:hanging="359"/>
      </w:pPr>
      <w:r>
        <w:t>(x, y, z)</w:t>
      </w:r>
      <w:r>
        <w:rPr>
          <w:vertAlign w:val="subscript"/>
        </w:rPr>
        <w:t>дек</w:t>
      </w:r>
      <w:r>
        <w:t xml:space="preserve"> = (x</w:t>
      </w:r>
      <w:r>
        <w:rPr>
          <w:vertAlign w:val="subscript"/>
        </w:rPr>
        <w:t>об</w:t>
      </w:r>
      <w:r>
        <w:t>, y</w:t>
      </w:r>
      <w:r>
        <w:rPr>
          <w:vertAlign w:val="subscript"/>
        </w:rPr>
        <w:t>об</w:t>
      </w:r>
      <w:r>
        <w:t>, z</w:t>
      </w:r>
      <w:r>
        <w:rPr>
          <w:vertAlign w:val="subscript"/>
        </w:rPr>
        <w:t>об</w:t>
      </w:r>
      <w:r>
        <w:t>) / w — не всегда возможно</w:t>
      </w:r>
    </w:p>
    <w:p>
      <w:pPr/>
    </w:p>
    <w:p>
      <w:pPr/>
      <w:r>
        <w:rPr>
          <w:b/>
        </w:rPr>
        <w:t>Аффинное преобразование</w:t>
      </w:r>
      <w:r>
        <w:t xml:space="preserve"> — преобразование, которое можно задать в виде:</w:t>
      </w:r>
    </w:p>
    <w:p>
      <w:pPr>
        <w:pStyle w:val="2"/>
        <w:jc w:val="center"/>
      </w:pPr>
      <w:r>
        <w:t>A</w:t>
      </w:r>
      <w:r>
        <w:rPr>
          <w:vertAlign w:val="subscript"/>
        </w:rPr>
        <w:t xml:space="preserve">2X2 </w:t>
      </w:r>
      <w:r>
        <w:t xml:space="preserve">; или    </w:t>
      </w:r>
      <w:r>
        <w:drawing>
          <wp:anchor distT="0" distB="0" distL="0" distR="0" simplePos="0" relativeHeight="251669504" behindDoc="0" locked="0" layoutInCell="0" allowOverlap="0">
            <wp:simplePos x="0" y="0"/>
            <wp:positionH relativeFrom="margin">
              <wp:posOffset>2600325</wp:posOffset>
            </wp:positionH>
            <wp:positionV relativeFrom="paragraph">
              <wp:posOffset>19050</wp:posOffset>
            </wp:positionV>
            <wp:extent cx="1809750" cy="667385"/>
            <wp:effectExtent l="0" t="0" r="0" b="18415"/>
            <wp:wrapSquare wrapText="bothSides"/>
            <wp:docPr id="4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.pn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Трёхмерная графика</w:t>
      </w:r>
    </w:p>
    <w:p>
      <w:pPr>
        <w:pStyle w:val="3"/>
        <w:rPr>
          <w:sz w:val="24"/>
        </w:rPr>
      </w:pPr>
      <w:r>
        <w:rPr>
          <w:sz w:val="24"/>
        </w:rPr>
        <w:t>Координатный метод описания объектов. Обобщённые координаты. Матрицы преобразования координат</w:t>
      </w:r>
    </w:p>
    <w:p>
      <w:pPr/>
      <w:r>
        <w:t>Основные параметры сцены:</w:t>
      </w:r>
    </w:p>
    <w:p>
      <w:pPr>
        <w:numPr>
          <w:ilvl w:val="0"/>
          <w:numId w:val="1"/>
        </w:numPr>
        <w:ind w:hanging="359"/>
      </w:pPr>
      <w:r>
        <w:t>Расположение объектов</w:t>
      </w:r>
    </w:p>
    <w:p>
      <w:pPr>
        <w:numPr>
          <w:ilvl w:val="0"/>
          <w:numId w:val="1"/>
        </w:numPr>
        <w:ind w:hanging="359"/>
      </w:pPr>
      <w:r>
        <w:t>Расположение источников освещения</w:t>
      </w:r>
    </w:p>
    <w:p>
      <w:pPr>
        <w:numPr>
          <w:ilvl w:val="0"/>
          <w:numId w:val="1"/>
        </w:numPr>
        <w:ind w:hanging="359"/>
      </w:pPr>
      <w:r>
        <w:t>Расположение камеры</w:t>
      </w:r>
    </w:p>
    <w:p>
      <w:pPr/>
    </w:p>
    <w:p>
      <w:pPr/>
      <w:r>
        <w:t>Простейшие манипуляции:</w:t>
      </w:r>
    </w:p>
    <w:p>
      <w:pPr>
        <w:numPr>
          <w:ilvl w:val="0"/>
          <w:numId w:val="2"/>
        </w:numPr>
        <w:ind w:hanging="359"/>
      </w:pPr>
      <w:r>
        <w:t>Перемещение (x:=x+∆x; y:=y+∆y; z:=z+∆z)</w:t>
      </w:r>
    </w:p>
    <w:p>
      <w:pPr>
        <w:numPr>
          <w:ilvl w:val="0"/>
          <w:numId w:val="2"/>
        </w:numPr>
        <w:ind w:hanging="359"/>
      </w:pPr>
      <w:r>
        <w:t>Поворот (вокруг z: x’ := x cos α + y sin α; y’ := -x sin α + y cos α; z’ := z)</w:t>
      </w:r>
    </w:p>
    <w:p>
      <w:pPr>
        <w:numPr>
          <w:ilvl w:val="0"/>
          <w:numId w:val="2"/>
        </w:numPr>
        <w:ind w:hanging="359"/>
      </w:pPr>
      <w:r>
        <w:t>Масштабирование (x := k</w:t>
      </w:r>
      <w:r>
        <w:rPr>
          <w:vertAlign w:val="subscript"/>
        </w:rPr>
        <w:t>x</w:t>
      </w:r>
      <w:r>
        <w:t>x)</w:t>
      </w:r>
    </w:p>
    <w:p>
      <w:pPr>
        <w:numPr>
          <w:ilvl w:val="0"/>
          <w:numId w:val="2"/>
        </w:numPr>
        <w:ind w:hanging="359"/>
      </w:pPr>
      <w:r>
        <w:t>Отражение по оси: *(-1)</w:t>
      </w:r>
    </w:p>
    <w:p>
      <w:pPr/>
    </w:p>
    <w:p>
      <w:pPr>
        <w:ind w:firstLine="567"/>
        <w:jc w:val="both"/>
      </w:pPr>
      <w:r>
        <w:t>Некоторые преобразования приходится делать в несколько этапов. Например, увеличение сцены в определённом месте будет выполняться в три шага:</w:t>
      </w:r>
    </w:p>
    <w:p>
      <w:pPr>
        <w:numPr>
          <w:ilvl w:val="0"/>
          <w:numId w:val="3"/>
        </w:numPr>
        <w:ind w:hanging="359"/>
      </w:pPr>
      <w:r>
        <w:t>Смещение начала координат в нужную позицию</w:t>
      </w:r>
    </w:p>
    <w:p>
      <w:pPr>
        <w:numPr>
          <w:ilvl w:val="0"/>
          <w:numId w:val="3"/>
        </w:numPr>
        <w:ind w:hanging="359"/>
      </w:pPr>
      <w:r>
        <w:t>Изменение масштаба</w:t>
      </w:r>
    </w:p>
    <w:p>
      <w:pPr>
        <w:numPr>
          <w:ilvl w:val="0"/>
          <w:numId w:val="3"/>
        </w:numPr>
        <w:ind w:hanging="359"/>
      </w:pPr>
      <w:r>
        <w:t>Возврат начала координат в исходное положение</w:t>
      </w:r>
    </w:p>
    <w:p>
      <w:pPr/>
    </w:p>
    <w:p>
      <w:pPr/>
      <w:r>
        <w:t>Виды координат:</w:t>
      </w:r>
    </w:p>
    <w:p>
      <w:pPr>
        <w:numPr>
          <w:ilvl w:val="0"/>
          <w:numId w:val="4"/>
        </w:numPr>
        <w:ind w:hanging="359"/>
      </w:pPr>
      <w:r>
        <w:t>декартовы (x, y, z)</w:t>
      </w:r>
    </w:p>
    <w:p>
      <w:pPr>
        <w:numPr>
          <w:ilvl w:val="0"/>
          <w:numId w:val="4"/>
        </w:numPr>
        <w:ind w:hanging="359"/>
      </w:pPr>
      <w:r>
        <w:t>обобщённые (x, y, z, w) — позволяют задать бесконечно удалённые точки (при w=0)</w:t>
      </w:r>
    </w:p>
    <w:p>
      <w:pPr/>
      <w:r>
        <w:t>Связь:</w:t>
      </w:r>
    </w:p>
    <w:p>
      <w:pPr>
        <w:numPr>
          <w:ilvl w:val="0"/>
          <w:numId w:val="5"/>
        </w:numPr>
        <w:ind w:hanging="359"/>
      </w:pPr>
      <w:r>
        <w:t>(x, y, z, w)</w:t>
      </w:r>
      <w:r>
        <w:rPr>
          <w:vertAlign w:val="subscript"/>
        </w:rPr>
        <w:t>об</w:t>
      </w:r>
      <w:r>
        <w:t xml:space="preserve"> = (x</w:t>
      </w:r>
      <w:r>
        <w:rPr>
          <w:vertAlign w:val="subscript"/>
        </w:rPr>
        <w:t>дек</w:t>
      </w:r>
      <w:r>
        <w:t>, y</w:t>
      </w:r>
      <w:r>
        <w:rPr>
          <w:vertAlign w:val="subscript"/>
        </w:rPr>
        <w:t>дек</w:t>
      </w:r>
      <w:r>
        <w:t>, z</w:t>
      </w:r>
      <w:r>
        <w:rPr>
          <w:vertAlign w:val="subscript"/>
        </w:rPr>
        <w:t>дек</w:t>
      </w:r>
      <w:r>
        <w:t>, 1)</w:t>
      </w:r>
    </w:p>
    <w:p>
      <w:pPr>
        <w:numPr>
          <w:ilvl w:val="0"/>
          <w:numId w:val="5"/>
        </w:numPr>
        <w:ind w:hanging="359"/>
      </w:pPr>
      <w:r>
        <w:t>(x, y, z)</w:t>
      </w:r>
      <w:r>
        <w:rPr>
          <w:vertAlign w:val="subscript"/>
        </w:rPr>
        <w:t>дек</w:t>
      </w:r>
      <w:r>
        <w:t xml:space="preserve"> = (x</w:t>
      </w:r>
      <w:r>
        <w:rPr>
          <w:vertAlign w:val="subscript"/>
        </w:rPr>
        <w:t>об</w:t>
      </w:r>
      <w:r>
        <w:t>, y</w:t>
      </w:r>
      <w:r>
        <w:rPr>
          <w:vertAlign w:val="subscript"/>
        </w:rPr>
        <w:t>об</w:t>
      </w:r>
      <w:r>
        <w:t>, z</w:t>
      </w:r>
      <w:r>
        <w:rPr>
          <w:vertAlign w:val="subscript"/>
        </w:rPr>
        <w:t>об</w:t>
      </w:r>
      <w:r>
        <w:t>) / w — не всегда возможно</w:t>
      </w:r>
    </w:p>
    <w:p>
      <w:pPr/>
    </w:p>
    <w:p>
      <w:pPr/>
      <w:r>
        <w:rPr>
          <w:b/>
        </w:rPr>
        <w:t>Аффинное преобразование</w:t>
      </w:r>
      <w:r>
        <w:t xml:space="preserve"> — преобразование, которое можно задать в виде:</w:t>
      </w:r>
    </w:p>
    <w:p>
      <w:pPr/>
      <w:r>
        <w:t>A</w:t>
      </w:r>
      <w:r>
        <w:rPr>
          <w:vertAlign w:val="subscript"/>
        </w:rPr>
        <w:t xml:space="preserve">2X2 </w:t>
      </w:r>
      <w:r>
        <w:t xml:space="preserve">; или    </w:t>
      </w:r>
      <w:r>
        <w:drawing>
          <wp:anchor distT="0" distB="0" distL="0" distR="0" simplePos="0" relativeHeight="251683840" behindDoc="0" locked="0" layoutInCell="0" allowOverlap="0">
            <wp:simplePos x="0" y="0"/>
            <wp:positionH relativeFrom="margin">
              <wp:posOffset>2600325</wp:posOffset>
            </wp:positionH>
            <wp:positionV relativeFrom="paragraph">
              <wp:posOffset>19050</wp:posOffset>
            </wp:positionV>
            <wp:extent cx="1809750" cy="667385"/>
            <wp:effectExtent l="0" t="0" r="0" b="18415"/>
            <wp:wrapSquare wrapText="bothSides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6.pn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0" allowOverlap="0">
            <wp:simplePos x="0" y="0"/>
            <wp:positionH relativeFrom="margin">
              <wp:posOffset>419100</wp:posOffset>
            </wp:positionH>
            <wp:positionV relativeFrom="paragraph">
              <wp:posOffset>76200</wp:posOffset>
            </wp:positionV>
            <wp:extent cx="1781175" cy="539115"/>
            <wp:effectExtent l="0" t="0" r="0" b="13970"/>
            <wp:wrapSquare wrapText="bothSides"/>
            <wp:docPr id="1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7.pn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>
        <w:ind w:firstLine="709"/>
        <w:jc w:val="both"/>
      </w:pPr>
      <w:r>
        <w:t>Комбинацию аффинных преобразований можно представить как одно аффинное преобразование, матрица которого есть произведение матриц комбинируемых преобразований: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1</w:t>
      </w:r>
      <w:r>
        <w:t xml:space="preserve"> = M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0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2</w:t>
      </w:r>
      <w:r>
        <w:t xml:space="preserve"> = M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</w:p>
    <w:p>
      <w:pPr>
        <w:numPr>
          <w:ilvl w:val="0"/>
          <w:numId w:val="6"/>
        </w:numPr>
        <w:spacing w:line="240" w:lineRule="auto"/>
        <w:ind w:hanging="359"/>
      </w:pPr>
      <w:r>
        <w:t xml:space="preserve">   …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n</w:t>
      </w:r>
      <w:r>
        <w:t xml:space="preserve"> = M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n-1</w:t>
      </w:r>
      <w:r>
        <w:t xml:space="preserve"> = M</w:t>
      </w:r>
      <w:r>
        <w:rPr>
          <w:vertAlign w:val="subscript"/>
        </w:rPr>
        <w:t>n</w:t>
      </w:r>
      <w:r>
        <w:t>(M</w:t>
      </w:r>
      <w:r>
        <w:rPr>
          <w:vertAlign w:val="subscript"/>
        </w:rPr>
        <w:t>n-1</w:t>
      </w:r>
      <w:r>
        <w:t>x</w:t>
      </w:r>
      <w:r>
        <w:rPr>
          <w:vertAlign w:val="subscript"/>
        </w:rPr>
        <w:t>n-2</w:t>
      </w:r>
      <w:r>
        <w:t>) = M</w:t>
      </w:r>
      <w:r>
        <w:rPr>
          <w:vertAlign w:val="subscript"/>
        </w:rPr>
        <w:t>n</w:t>
      </w:r>
      <w:r>
        <w:t>(M</w:t>
      </w:r>
      <w:r>
        <w:rPr>
          <w:vertAlign w:val="subscript"/>
        </w:rPr>
        <w:t>n-1</w:t>
      </w:r>
      <w:r>
        <w:t>(M</w:t>
      </w:r>
      <w:r>
        <w:rPr>
          <w:vertAlign w:val="subscript"/>
        </w:rPr>
        <w:t>n-2</w:t>
      </w:r>
      <w:r>
        <w:t>x</w:t>
      </w:r>
      <w:r>
        <w:rPr>
          <w:vertAlign w:val="subscript"/>
        </w:rPr>
        <w:t>n-3</w:t>
      </w:r>
      <w:r>
        <w:t>)) =...= (M</w:t>
      </w:r>
      <w:r>
        <w:rPr>
          <w:vertAlign w:val="subscript"/>
        </w:rPr>
        <w:t>n</w:t>
      </w:r>
      <w:r>
        <w:t>M</w:t>
      </w:r>
      <w:r>
        <w:rPr>
          <w:vertAlign w:val="subscript"/>
        </w:rPr>
        <w:t>n-1</w:t>
      </w:r>
      <w:r>
        <w:t>...M</w:t>
      </w:r>
      <w:r>
        <w:rPr>
          <w:vertAlign w:val="subscript"/>
        </w:rPr>
        <w:t>1</w:t>
      </w:r>
      <w:r>
        <w:t>)x</w:t>
      </w:r>
      <w:r>
        <w:rPr>
          <w:vertAlign w:val="subscript"/>
        </w:rPr>
        <w:t>0</w:t>
      </w:r>
      <w:r>
        <w:t xml:space="preserve"> = Mx</w:t>
      </w:r>
      <w:r>
        <w:rPr>
          <w:vertAlign w:val="subscript"/>
        </w:rPr>
        <w:t>0</w:t>
      </w:r>
    </w:p>
    <w:p>
      <w:pPr>
        <w:spacing w:line="240" w:lineRule="auto"/>
      </w:pPr>
    </w:p>
    <w:p>
      <w:pPr>
        <w:spacing w:line="240" w:lineRule="auto"/>
      </w:pPr>
      <w:r>
        <w:t>Примеры аффинных преобразований координат:</w:t>
      </w:r>
    </w:p>
    <w:p>
      <w:pPr>
        <w:numPr>
          <w:ilvl w:val="0"/>
          <w:numId w:val="7"/>
        </w:numPr>
        <w:spacing w:line="240" w:lineRule="auto"/>
        <w:ind w:hanging="359"/>
      </w:pPr>
      <w:r>
        <w:t>Мировые → видовые;</w:t>
      </w:r>
    </w:p>
    <w:p>
      <w:pPr>
        <w:numPr>
          <w:ilvl w:val="0"/>
          <w:numId w:val="7"/>
        </w:numPr>
        <w:spacing w:line="240" w:lineRule="auto"/>
        <w:ind w:hanging="359"/>
      </w:pPr>
      <w:r>
        <w:t>Проекционные → экранные.</w:t>
      </w:r>
    </w:p>
    <w:p>
      <w:pPr>
        <w:pStyle w:val="3"/>
        <w:rPr>
          <w:sz w:val="32"/>
        </w:rPr>
      </w:pPr>
      <w:r>
        <w:rPr>
          <w:sz w:val="32"/>
        </w:rPr>
        <w:t>Проецирование. Виды координат (модельные, видовые, проекционные, экранные)</w:t>
      </w:r>
    </w:p>
    <w:p>
      <w:pPr/>
      <w:r>
        <w:t>Координаты бывают: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Мировые </w:t>
      </w:r>
      <w:r>
        <w:t>(точка в пространстве).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Видовые </w:t>
      </w:r>
      <w:r>
        <w:t>(получаются путём передвижения мировых).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Проекционные </w:t>
      </w:r>
      <w:r>
        <w:t>(относительно плоскости проецирования, Z — расстояние до объекта).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Экранные </w:t>
      </w:r>
      <w:r>
        <w:t>(координаты пикселей).</w:t>
      </w:r>
    </w:p>
    <w:p>
      <w:pPr>
        <w:ind w:firstLine="567"/>
        <w:jc w:val="both"/>
      </w:pPr>
      <w:r>
        <w:rPr>
          <w:b/>
        </w:rPr>
        <w:t>Поверхность проецирования</w:t>
      </w:r>
      <w:r>
        <w:t xml:space="preserve"> — поверхность, на которой строится изображение (обычно плоскость).</w:t>
      </w:r>
    </w:p>
    <w:p>
      <w:pPr>
        <w:ind w:firstLine="567"/>
        <w:jc w:val="both"/>
      </w:pPr>
      <w:r>
        <w:rPr>
          <w:b/>
        </w:rPr>
        <w:t>Проецирование</w:t>
      </w:r>
      <w:r>
        <w:t xml:space="preserve"> — процесс (задача) сопоставления каждой точке трёхмерной сцены некоторой точки поверхности проецирования.</w:t>
      </w:r>
    </w:p>
    <w:p>
      <w:pPr>
        <w:ind w:firstLine="567"/>
        <w:jc w:val="both"/>
      </w:pPr>
      <w:r>
        <w:rPr>
          <w:b/>
        </w:rPr>
        <w:t>Луч проецирования</w:t>
      </w:r>
      <w:r>
        <w:t xml:space="preserve"> — луч, который идет из объекта к поверхности проецирования.</w:t>
      </w:r>
    </w:p>
    <w:p>
      <w:pPr>
        <w:ind w:firstLine="567"/>
        <w:rPr>
          <w:b/>
          <w:i/>
          <w:sz w:val="28"/>
        </w:rPr>
      </w:pPr>
      <w:r>
        <w:rPr>
          <w:b/>
          <w:i/>
          <w:sz w:val="28"/>
        </w:rPr>
        <w:t>Виды проецирования:</w:t>
      </w:r>
    </w:p>
    <w:p>
      <w:pPr>
        <w:numPr>
          <w:ilvl w:val="0"/>
          <w:numId w:val="9"/>
        </w:numPr>
        <w:ind w:hanging="359"/>
      </w:pPr>
      <w:r>
        <w:rPr>
          <w:b/>
        </w:rPr>
        <w:t>Параллельное</w:t>
      </w:r>
      <w:r>
        <w:t>: все лучи проецирования параллельны друг другу. Подвиды:</w:t>
      </w:r>
    </w:p>
    <w:p>
      <w:pPr>
        <w:numPr>
          <w:ilvl w:val="1"/>
          <w:numId w:val="9"/>
        </w:numPr>
        <w:ind w:hanging="359"/>
      </w:pPr>
      <w:r>
        <w:rPr>
          <w:b/>
        </w:rPr>
        <w:t>Косоугольное</w:t>
      </w:r>
      <w:r>
        <w:t>: лучи не перпендикулярны плоскости проецирования.</w:t>
      </w:r>
    </w:p>
    <w:p>
      <w:pPr>
        <w:numPr>
          <w:ilvl w:val="1"/>
          <w:numId w:val="9"/>
        </w:numPr>
        <w:ind w:hanging="359"/>
      </w:pPr>
      <w:r>
        <w:rPr>
          <w:b/>
        </w:rPr>
        <w:t>Аксонометрическое</w:t>
      </w:r>
      <w:r>
        <w:t>: лучи перпендикулярны плоскости проецирования. Если использовать систему координат (x,y,z), в которой z — это расстояние от поверхности проецирования до объекта, то все лучи будут параллельны оси Z (hi, co?). В зависимости от соотношения коэффициентов масштабирования kx, ky, kz (по осям X,Y,Z соответственно) выделяют следующие модификации:</w:t>
      </w:r>
    </w:p>
    <w:p>
      <w:pPr>
        <w:numPr>
          <w:ilvl w:val="2"/>
          <w:numId w:val="9"/>
        </w:numPr>
        <w:ind w:hanging="359"/>
      </w:pPr>
      <w:r>
        <w:rPr>
          <w:b/>
        </w:rPr>
        <w:t>Изометрическое</w:t>
      </w:r>
      <w:r>
        <w:t>: kx = ky = kz.</w:t>
      </w:r>
    </w:p>
    <w:p>
      <w:pPr>
        <w:numPr>
          <w:ilvl w:val="2"/>
          <w:numId w:val="9"/>
        </w:numPr>
        <w:ind w:hanging="359"/>
      </w:pPr>
      <w:r>
        <w:rPr>
          <w:b/>
        </w:rPr>
        <w:t>Диметрическое</w:t>
      </w:r>
      <w:r>
        <w:t>: kx = ky ≠ kz.</w:t>
      </w:r>
    </w:p>
    <w:p>
      <w:pPr>
        <w:numPr>
          <w:ilvl w:val="2"/>
          <w:numId w:val="9"/>
        </w:numPr>
        <w:ind w:hanging="359"/>
      </w:pPr>
      <w:r>
        <w:rPr>
          <w:b/>
        </w:rPr>
        <w:t>Триметрическое</w:t>
      </w:r>
      <w:r>
        <w:t>: kx ≠ ky ≠ kz.</w:t>
      </w:r>
    </w:p>
    <w:p>
      <w:pPr>
        <w:numPr>
          <w:ilvl w:val="0"/>
          <w:numId w:val="9"/>
        </w:numPr>
        <w:ind w:hanging="359"/>
      </w:pPr>
      <w:r>
        <w:rPr>
          <w:b/>
        </w:rPr>
        <w:t>Перспективное</w:t>
      </w:r>
      <w:r>
        <w:t>: все лучи проецирования проходят через одну точку, они не параллельны. Чем меньше фокусное расстояние, тем меньше размер проекции на плоскости.</w:t>
      </w:r>
    </w:p>
    <w:p>
      <w:pPr>
        <w:ind w:left="720"/>
      </w:pPr>
      <w:r>
        <w:t>С фокусным расстоянием связано увеличение и угол обзора. Чем меньше фокусное расстояние, тем больше угол обзора, и наоборот.</w:t>
      </w:r>
    </w:p>
    <w:p>
      <w:pPr>
        <w:ind w:left="720"/>
      </w:pPr>
    </w:p>
    <w:p>
      <w:pPr>
        <w:ind w:firstLine="567"/>
      </w:pPr>
      <w:r>
        <w:drawing>
          <wp:anchor distT="0" distB="0" distL="0" distR="0" simplePos="0" relativeHeight="251685888" behindDoc="0" locked="0" layoutInCell="0" allowOverlap="0">
            <wp:simplePos x="0" y="0"/>
            <wp:positionH relativeFrom="margin">
              <wp:posOffset>4653280</wp:posOffset>
            </wp:positionH>
            <wp:positionV relativeFrom="paragraph">
              <wp:posOffset>93980</wp:posOffset>
            </wp:positionV>
            <wp:extent cx="920115" cy="1052830"/>
            <wp:effectExtent l="0" t="0" r="13335" b="13970"/>
            <wp:wrapSquare wrapText="bothSides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Фокусное расстояние человеческого глаза приблизительно равно 22 мм; каждый глаз по отдельности имеет угол зрения порядка 120-200°, соответственно, зона перекрытия двух глаз составляет порядка 130° — она практически настолько же широка, как у объектива типа "рыбий глаз". </w:t>
      </w:r>
    </w:p>
    <w:p>
      <w:pPr>
        <w:ind w:firstLine="567"/>
      </w:pPr>
      <w:r>
        <w:t>Однако по эволюционным причинам наше периферийное зрение пригодно только для обнаружения движения и крупных объектов. Наш центральный угол зрения — порядка 40-60° — максимально влияет на наше восприятие. Субъективно это соотносится с углом, в пределах которого вы сможете вспомнить объекты, не двигая глазами. Это близко к углу зрения портретного объектива с фокусным расстоянием 52 мм.</w:t>
      </w:r>
    </w:p>
    <w:p>
      <w:pPr>
        <w:ind w:firstLine="567"/>
      </w:pPr>
    </w:p>
    <w:p>
      <w:pPr>
        <w:ind w:left="720"/>
      </w:pPr>
      <w:r>
        <w:rPr>
          <w:b/>
        </w:rPr>
        <w:t>Кроп-фактор</w:t>
      </w:r>
      <w:r>
        <w:t xml:space="preserve"> — это отношение физического размера пленки к размеру матрицы, бывает от 1 до 2. </w:t>
      </w:r>
      <w:r>
        <w:rPr>
          <w:b/>
        </w:rPr>
        <w:t>Full-frame</w:t>
      </w:r>
      <w:r>
        <w:t xml:space="preserve"> — это фотоаппарат, у которого размеры матрицы и пленки совпадают (кроп-фактор = 1).</w:t>
      </w:r>
    </w:p>
    <w:p>
      <w:pPr>
        <w:ind w:left="720"/>
      </w:pPr>
      <w:r>
        <w:t xml:space="preserve">Если </w:t>
      </w:r>
      <w:r>
        <w:rPr>
          <w:i/>
        </w:rPr>
        <w:t>x</w:t>
      </w:r>
      <w:r>
        <w:t xml:space="preserve"> — координата объекта, а </w:t>
      </w:r>
      <w:r>
        <w:rPr>
          <w:i/>
        </w:rPr>
        <w:t>x’</w:t>
      </w:r>
      <w:r>
        <w:t xml:space="preserve"> — координата на поверхности проецирования, то .  Таким образом, перспективное преобразование можно задать как аффинное (с помощью матрицы 4х4 с обобщёнными координатами).</w:t>
      </w:r>
    </w:p>
    <w:p>
      <w:pPr/>
    </w:p>
    <w:p>
      <w:pPr>
        <w:pStyle w:val="3"/>
        <w:rPr>
          <w:sz w:val="32"/>
        </w:rPr>
      </w:pPr>
      <w:r>
        <w:rPr>
          <w:sz w:val="32"/>
        </w:rPr>
        <w:t>Классификация способов визуализации (рендеринга) трёхмерных сцен</w:t>
      </w:r>
    </w:p>
    <w:p>
      <w:pPr/>
      <w:r>
        <w:rPr>
          <w:b/>
        </w:rPr>
        <w:t xml:space="preserve">Рендеринг </w:t>
      </w:r>
      <w:r>
        <w:t>— это построение двумерного изображения трехмерной сцены согласно заданному положению камеры, освещению, моделей объектов и пр.</w:t>
      </w:r>
    </w:p>
    <w:p>
      <w:pPr/>
      <w:r>
        <w:rPr>
          <w:i/>
        </w:rPr>
        <w:t>Источники освещения:</w:t>
      </w:r>
    </w:p>
    <w:p>
      <w:pPr>
        <w:numPr>
          <w:ilvl w:val="0"/>
          <w:numId w:val="10"/>
        </w:numPr>
        <w:ind w:hanging="359"/>
      </w:pPr>
      <w:r>
        <w:rPr>
          <w:i/>
        </w:rPr>
        <w:t>Точечные</w:t>
      </w:r>
      <w:r>
        <w:t>: свет выходит из одной точки (характеризуется координатами). Свет падает под разными углами даже в близкие точки объекта.</w:t>
      </w:r>
    </w:p>
    <w:p>
      <w:pPr>
        <w:numPr>
          <w:ilvl w:val="0"/>
          <w:numId w:val="10"/>
        </w:numPr>
        <w:ind w:hanging="359"/>
      </w:pPr>
      <w:r>
        <w:rPr>
          <w:i/>
        </w:rPr>
        <w:t>Бесконечно удаленные источники</w:t>
      </w:r>
      <w:r>
        <w:t xml:space="preserve"> (характеризуется направлением). Все лучи параллельны друг другу, угол падения одинаковый у любых точек (например, Солнце).</w:t>
      </w:r>
    </w:p>
    <w:p>
      <w:pPr>
        <w:numPr>
          <w:ilvl w:val="0"/>
          <w:numId w:val="10"/>
        </w:numPr>
        <w:ind w:hanging="359"/>
      </w:pPr>
      <w:r>
        <w:rPr>
          <w:i/>
        </w:rPr>
        <w:t>Фоновое освещение</w:t>
      </w:r>
      <w:r>
        <w:t>: не знаем, откуда берутся лучи; их невозможно проследить, в каждой точке луч падает под всеми углами. Результат всех возможных отражений света.</w:t>
      </w:r>
    </w:p>
    <w:p>
      <w:pPr>
        <w:numPr>
          <w:ilvl w:val="0"/>
          <w:numId w:val="10"/>
        </w:numPr>
        <w:ind w:hanging="359"/>
      </w:pPr>
      <w:r>
        <w:rPr>
          <w:i/>
        </w:rPr>
        <w:t>Излучение</w:t>
      </w:r>
      <w:r>
        <w:t>: часть поверхности некоторого объекта, которая сама по себе светится, но никакие другие предметы не освещает.</w:t>
      </w:r>
    </w:p>
    <w:p>
      <w:pPr/>
      <w:r>
        <w:t xml:space="preserve">Луч может отражаться, преломляться, поглощаться, а также комбинировать эти действия. Мы видим то, что попало в камеру. </w:t>
      </w:r>
      <w:r>
        <w:rPr>
          <w:i/>
        </w:rPr>
        <w:t>Уравнение рендеринга:</w:t>
      </w:r>
      <w:r>
        <w:t xml:space="preserve"> для каждой точки объекта</w:t>
      </w:r>
    </w:p>
    <w:p>
      <w:pPr>
        <w:ind w:left="720"/>
      </w:pPr>
      <w:r>
        <w:t>интенсивность исходящего луча = интенсивность отраженного + преломленного - поглощенного луча = сумма всех входящих лучей – сумма всех поглощенных.</w:t>
      </w:r>
    </w:p>
    <w:p>
      <w:pPr/>
      <w:r>
        <w:t>Чем больше препятствий на пути от источника до предмета и от предмета до камеры мы учитываем, тем качественнее изображение. Методы рендеринга различаются тем, что учитывается.</w:t>
      </w:r>
    </w:p>
    <w:p>
      <w:pPr/>
    </w:p>
    <w:tbl>
      <w:tblPr>
        <w:tblStyle w:val="10"/>
        <w:tblW w:w="8941" w:type="dxa"/>
        <w:tblInd w:w="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85"/>
        <w:gridCol w:w="47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Метод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Что учитываем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1) Проволочная модель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Модель объекта и положение камеры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2) Удаление невидимых линий (ребер)</w:t>
            </w:r>
          </w:p>
          <w:p>
            <w:pPr>
              <w:spacing w:line="240" w:lineRule="auto"/>
            </w:pPr>
            <w:r>
              <w:t xml:space="preserve">    а) с закраской</w:t>
            </w:r>
          </w:p>
          <w:p>
            <w:pPr>
              <w:spacing w:line="240" w:lineRule="auto"/>
            </w:pPr>
            <w:r>
              <w:t xml:space="preserve">    б) без закраски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Учитываем путь луча от объекта до камеры, наличие преград. Если с закраской, то закрашиваем без теней и оттенков.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3) Учет освещения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Все грани рисуем закрашенными, цвет определяем исходя из параметров источника.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4) Учет гладких поверхностей и текстур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Является ли грань частью гладкой поверхности, накладывается ли на эту грань изображение (текстура)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5) Моделирование теней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Учитываются препятствия на пути луча от источника освещения до точек объекта.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6) Учет отражений и преломлений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Ну тут и так всё понятно.</w:t>
            </w:r>
          </w:p>
        </w:tc>
      </w:tr>
    </w:tbl>
    <w:p>
      <w:pPr/>
      <w:r>
        <w:drawing>
          <wp:anchor distT="0" distB="0" distL="0" distR="0" simplePos="0" relativeHeight="251670528" behindDoc="0" locked="0" layoutInCell="0" allowOverlap="0">
            <wp:simplePos x="0" y="0"/>
            <wp:positionH relativeFrom="margin">
              <wp:posOffset>419100</wp:posOffset>
            </wp:positionH>
            <wp:positionV relativeFrom="paragraph">
              <wp:posOffset>76200</wp:posOffset>
            </wp:positionV>
            <wp:extent cx="1781175" cy="539115"/>
            <wp:effectExtent l="0" t="0" r="0" b="13970"/>
            <wp:wrapSquare wrapText="bothSides"/>
            <wp:docPr id="6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7.pn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>
        <w:ind w:firstLine="709"/>
        <w:jc w:val="both"/>
      </w:pPr>
      <w:r>
        <w:t>Комбинацию аффинных преобразований можно представить как одно аффинное преобразование, матрица которого есть произведение матриц комбинируемых преобразований: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1</w:t>
      </w:r>
      <w:r>
        <w:t xml:space="preserve"> = M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0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2</w:t>
      </w:r>
      <w:r>
        <w:t xml:space="preserve"> = M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</w:p>
    <w:p>
      <w:pPr>
        <w:numPr>
          <w:ilvl w:val="0"/>
          <w:numId w:val="6"/>
        </w:numPr>
        <w:spacing w:line="240" w:lineRule="auto"/>
        <w:ind w:hanging="359"/>
      </w:pPr>
      <w:r>
        <w:t xml:space="preserve">   …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n</w:t>
      </w:r>
      <w:r>
        <w:t xml:space="preserve"> = M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n-1</w:t>
      </w:r>
      <w:r>
        <w:t xml:space="preserve"> = M</w:t>
      </w:r>
      <w:r>
        <w:rPr>
          <w:vertAlign w:val="subscript"/>
        </w:rPr>
        <w:t>n</w:t>
      </w:r>
      <w:r>
        <w:t>(M</w:t>
      </w:r>
      <w:r>
        <w:rPr>
          <w:vertAlign w:val="subscript"/>
        </w:rPr>
        <w:t>n-1</w:t>
      </w:r>
      <w:r>
        <w:t>x</w:t>
      </w:r>
      <w:r>
        <w:rPr>
          <w:vertAlign w:val="subscript"/>
        </w:rPr>
        <w:t>n-2</w:t>
      </w:r>
      <w:r>
        <w:t>) = M</w:t>
      </w:r>
      <w:r>
        <w:rPr>
          <w:vertAlign w:val="subscript"/>
        </w:rPr>
        <w:t>n</w:t>
      </w:r>
      <w:r>
        <w:t>(M</w:t>
      </w:r>
      <w:r>
        <w:rPr>
          <w:vertAlign w:val="subscript"/>
        </w:rPr>
        <w:t>n-1</w:t>
      </w:r>
      <w:r>
        <w:t>(M</w:t>
      </w:r>
      <w:r>
        <w:rPr>
          <w:vertAlign w:val="subscript"/>
        </w:rPr>
        <w:t>n-2</w:t>
      </w:r>
      <w:r>
        <w:t>x</w:t>
      </w:r>
      <w:r>
        <w:rPr>
          <w:vertAlign w:val="subscript"/>
        </w:rPr>
        <w:t>n-3</w:t>
      </w:r>
      <w:r>
        <w:t>)) =...= (M</w:t>
      </w:r>
      <w:r>
        <w:rPr>
          <w:vertAlign w:val="subscript"/>
        </w:rPr>
        <w:t>n</w:t>
      </w:r>
      <w:r>
        <w:t>M</w:t>
      </w:r>
      <w:r>
        <w:rPr>
          <w:vertAlign w:val="subscript"/>
        </w:rPr>
        <w:t>n-1</w:t>
      </w:r>
      <w:r>
        <w:t>...M</w:t>
      </w:r>
      <w:r>
        <w:rPr>
          <w:vertAlign w:val="subscript"/>
        </w:rPr>
        <w:t>1</w:t>
      </w:r>
      <w:r>
        <w:t>)x</w:t>
      </w:r>
      <w:r>
        <w:rPr>
          <w:vertAlign w:val="subscript"/>
        </w:rPr>
        <w:t>0</w:t>
      </w:r>
      <w:r>
        <w:t xml:space="preserve"> = Mx</w:t>
      </w:r>
      <w:r>
        <w:rPr>
          <w:vertAlign w:val="subscript"/>
        </w:rPr>
        <w:t>0</w:t>
      </w:r>
    </w:p>
    <w:p>
      <w:pPr>
        <w:spacing w:line="240" w:lineRule="auto"/>
      </w:pPr>
    </w:p>
    <w:p>
      <w:pPr>
        <w:spacing w:line="240" w:lineRule="auto"/>
      </w:pPr>
      <w:r>
        <w:t>Примеры аффинных преобразований координат:</w:t>
      </w:r>
    </w:p>
    <w:p>
      <w:pPr>
        <w:numPr>
          <w:ilvl w:val="0"/>
          <w:numId w:val="7"/>
        </w:numPr>
        <w:spacing w:line="240" w:lineRule="auto"/>
        <w:ind w:hanging="359"/>
      </w:pPr>
      <w:r>
        <w:t>Мировые → видовые;</w:t>
      </w:r>
    </w:p>
    <w:p>
      <w:pPr>
        <w:numPr>
          <w:ilvl w:val="0"/>
          <w:numId w:val="7"/>
        </w:numPr>
        <w:spacing w:line="240" w:lineRule="auto"/>
        <w:ind w:hanging="359"/>
      </w:pPr>
      <w:r>
        <w:t>Проекционные → экранные.</w:t>
      </w:r>
    </w:p>
    <w:p>
      <w:pPr>
        <w:pStyle w:val="3"/>
        <w:rPr>
          <w:sz w:val="32"/>
        </w:rPr>
      </w:pPr>
      <w:bookmarkStart w:id="1" w:name="h.fvg98x8b8eh4" w:colFirst="0" w:colLast="0"/>
      <w:bookmarkEnd w:id="1"/>
      <w:r>
        <w:rPr>
          <w:sz w:val="32"/>
        </w:rPr>
        <w:t>Проецирование. Виды координат (модельные, видовые, проекционные, экранные)</w:t>
      </w:r>
    </w:p>
    <w:p>
      <w:pPr/>
      <w:r>
        <w:t>Координаты бывают: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Мировые </w:t>
      </w:r>
      <w:r>
        <w:t>(точка в пространстве).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Видовые </w:t>
      </w:r>
      <w:r>
        <w:t>(получаются путём передвижения мировых).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Проекционные </w:t>
      </w:r>
      <w:r>
        <w:t>(относительно плоскости проецирования, Z — расстояние до объекта).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Экранные </w:t>
      </w:r>
      <w:r>
        <w:t>(координаты пикселей).</w:t>
      </w:r>
    </w:p>
    <w:p>
      <w:pPr>
        <w:ind w:firstLine="567"/>
        <w:jc w:val="both"/>
      </w:pPr>
      <w:r>
        <w:rPr>
          <w:b/>
        </w:rPr>
        <w:t>Поверхность проецирования</w:t>
      </w:r>
      <w:r>
        <w:t xml:space="preserve"> — поверхность, на которой строится изображение (обычно плоскость).</w:t>
      </w:r>
    </w:p>
    <w:p>
      <w:pPr>
        <w:ind w:firstLine="567"/>
        <w:jc w:val="both"/>
      </w:pPr>
      <w:r>
        <w:rPr>
          <w:b/>
        </w:rPr>
        <w:t>Проецирование</w:t>
      </w:r>
      <w:r>
        <w:t xml:space="preserve"> — процесс (задача) сопоставления каждой точке трёхмерной сцены некоторой точки поверхности проецирования.</w:t>
      </w:r>
    </w:p>
    <w:p>
      <w:pPr>
        <w:ind w:firstLine="567"/>
        <w:jc w:val="both"/>
      </w:pPr>
      <w:r>
        <w:rPr>
          <w:b/>
        </w:rPr>
        <w:t>Луч проецирования</w:t>
      </w:r>
      <w:r>
        <w:t xml:space="preserve"> — луч, который идет из объекта к поверхности проецирования.</w:t>
      </w:r>
    </w:p>
    <w:p>
      <w:pPr>
        <w:ind w:firstLine="567"/>
        <w:rPr>
          <w:b/>
          <w:i/>
          <w:sz w:val="28"/>
        </w:rPr>
      </w:pPr>
      <w:r>
        <w:rPr>
          <w:b/>
          <w:i/>
          <w:sz w:val="28"/>
        </w:rPr>
        <w:t>Виды проецирования:</w:t>
      </w:r>
    </w:p>
    <w:p>
      <w:pPr>
        <w:numPr>
          <w:ilvl w:val="0"/>
          <w:numId w:val="9"/>
        </w:numPr>
        <w:ind w:hanging="359"/>
      </w:pPr>
      <w:r>
        <w:rPr>
          <w:b/>
        </w:rPr>
        <w:t>Параллельное</w:t>
      </w:r>
      <w:r>
        <w:t>: все лучи проецирования параллельны друг другу. Подвиды:</w:t>
      </w:r>
    </w:p>
    <w:p>
      <w:pPr>
        <w:numPr>
          <w:ilvl w:val="1"/>
          <w:numId w:val="9"/>
        </w:numPr>
        <w:ind w:hanging="359"/>
      </w:pPr>
      <w:r>
        <w:rPr>
          <w:b/>
        </w:rPr>
        <w:t>Косоугольное</w:t>
      </w:r>
      <w:r>
        <w:t>: лучи не перпендикулярны плоскости проецирования.</w:t>
      </w:r>
    </w:p>
    <w:p>
      <w:pPr>
        <w:numPr>
          <w:ilvl w:val="1"/>
          <w:numId w:val="9"/>
        </w:numPr>
        <w:ind w:hanging="359"/>
      </w:pPr>
      <w:r>
        <w:rPr>
          <w:b/>
        </w:rPr>
        <w:t>Аксонометрическое</w:t>
      </w:r>
      <w:r>
        <w:t>: лучи перпендикулярны плоскости проецирования. Если использовать систему координат (x,y,z), в которой z — это расстояние от поверхности проецирования до объекта, то все лучи будут параллельны оси Z (hi, co?). В зависимости от соотношения коэффициентов масштабирования kx, ky, kz (по осям X,Y,Z соответственно) выделяют следующие модификации:</w:t>
      </w:r>
    </w:p>
    <w:p>
      <w:pPr>
        <w:numPr>
          <w:ilvl w:val="2"/>
          <w:numId w:val="9"/>
        </w:numPr>
        <w:ind w:hanging="359"/>
      </w:pPr>
      <w:r>
        <w:rPr>
          <w:b/>
        </w:rPr>
        <w:t>Изометрическое</w:t>
      </w:r>
      <w:r>
        <w:t>: kx = ky = kz.</w:t>
      </w:r>
    </w:p>
    <w:p>
      <w:pPr>
        <w:numPr>
          <w:ilvl w:val="2"/>
          <w:numId w:val="9"/>
        </w:numPr>
        <w:ind w:hanging="359"/>
      </w:pPr>
      <w:r>
        <w:rPr>
          <w:b/>
        </w:rPr>
        <w:t>Диметрическое</w:t>
      </w:r>
      <w:r>
        <w:t>: kx = ky ≠ kz.</w:t>
      </w:r>
    </w:p>
    <w:p>
      <w:pPr>
        <w:numPr>
          <w:ilvl w:val="2"/>
          <w:numId w:val="9"/>
        </w:numPr>
        <w:ind w:hanging="359"/>
      </w:pPr>
      <w:r>
        <w:rPr>
          <w:b/>
        </w:rPr>
        <w:t>Триметрическое</w:t>
      </w:r>
      <w:r>
        <w:t>: kx ≠ ky ≠ kz.</w:t>
      </w:r>
    </w:p>
    <w:p>
      <w:pPr>
        <w:numPr>
          <w:ilvl w:val="0"/>
          <w:numId w:val="9"/>
        </w:numPr>
        <w:ind w:hanging="359"/>
      </w:pPr>
      <w:r>
        <w:rPr>
          <w:b/>
        </w:rPr>
        <w:t>Перспективное</w:t>
      </w:r>
      <w:r>
        <w:t>: все лучи проецирования проходят через одну точку, они не параллельны. Чем меньше фокусное расстояние, тем меньше размер проекции на плоскости.</w:t>
      </w:r>
    </w:p>
    <w:p>
      <w:pPr>
        <w:ind w:left="720"/>
      </w:pPr>
      <w:r>
        <w:t>С фокусным расстоянием связано увеличение и угол обзора. Чем меньше фокусное расстояние, тем больше угол обзора, и наоборот.</w:t>
      </w:r>
    </w:p>
    <w:p>
      <w:pPr>
        <w:ind w:left="720"/>
      </w:pPr>
    </w:p>
    <w:p>
      <w:pPr>
        <w:ind w:firstLine="567"/>
      </w:pPr>
      <w:r>
        <w:drawing>
          <wp:anchor distT="0" distB="0" distL="0" distR="0" simplePos="0" relativeHeight="251671552" behindDoc="0" locked="0" layoutInCell="0" allowOverlap="0">
            <wp:simplePos x="0" y="0"/>
            <wp:positionH relativeFrom="margin">
              <wp:posOffset>4653280</wp:posOffset>
            </wp:positionH>
            <wp:positionV relativeFrom="paragraph">
              <wp:posOffset>93980</wp:posOffset>
            </wp:positionV>
            <wp:extent cx="920115" cy="1052830"/>
            <wp:effectExtent l="0" t="0" r="13335" b="13970"/>
            <wp:wrapSquare wrapText="bothSides"/>
            <wp:docPr id="5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Фокусное расстояние человеческого глаза приблизительно равно 22 мм; каждый глаз по отдельности имеет угол зрения порядка 120-200°, соответственно, зона перекрытия двух глаз составляет порядка 130° — она практически настолько же широка, как у объектива типа "рыбий глаз". </w:t>
      </w:r>
    </w:p>
    <w:p>
      <w:pPr>
        <w:ind w:firstLine="567"/>
      </w:pPr>
      <w:r>
        <w:t>Однако по эволюционным причинам наше периферийное зрение пригодно только для обнаружения движения и крупных объектов. Наш центральный угол зрения — порядка 40-60° — максимально влияет на наше восприятие. Субъективно это соотносится с углом, в пределах которого вы сможете вспомнить объекты, не двигая глазами. Это близко к углу зрения портретного объектива с фокусным расстоянием 52 мм.</w:t>
      </w:r>
    </w:p>
    <w:p>
      <w:pPr>
        <w:ind w:firstLine="567"/>
      </w:pPr>
    </w:p>
    <w:p>
      <w:pPr>
        <w:ind w:left="720"/>
      </w:pPr>
      <w:r>
        <w:rPr>
          <w:b/>
        </w:rPr>
        <w:t>Кроп-фактор</w:t>
      </w:r>
      <w:r>
        <w:t xml:space="preserve"> — это отношение физического размера пленки к размеру матрицы, бывает от 1 до 2. </w:t>
      </w:r>
      <w:r>
        <w:rPr>
          <w:b/>
        </w:rPr>
        <w:t>Full-frame</w:t>
      </w:r>
      <w:r>
        <w:t xml:space="preserve"> — это фотоаппарат, у которого размеры матрицы и пленки совпадают (кроп-фактор = 1).</w:t>
      </w:r>
    </w:p>
    <w:p>
      <w:pPr>
        <w:ind w:left="720"/>
      </w:pPr>
      <w:r>
        <w:t xml:space="preserve">Если </w:t>
      </w:r>
      <w:r>
        <w:rPr>
          <w:i/>
        </w:rPr>
        <w:t>x</w:t>
      </w:r>
      <w:r>
        <w:t xml:space="preserve"> — координата объекта, а </w:t>
      </w:r>
      <w:r>
        <w:rPr>
          <w:i/>
        </w:rPr>
        <w:t>x’</w:t>
      </w:r>
      <w:r>
        <w:t xml:space="preserve"> — координата на поверхности проецирования, то .  Таким образом, перспективное преобразование можно задать как аффинное (с помощью матрицы 4х4 с обобщёнными координатами).</w:t>
      </w:r>
    </w:p>
    <w:p>
      <w:pPr/>
      <w:bookmarkStart w:id="2" w:name="h.j53ejm39aab7" w:colFirst="0" w:colLast="0"/>
      <w:bookmarkEnd w:id="2"/>
    </w:p>
    <w:p>
      <w:pPr>
        <w:pStyle w:val="3"/>
        <w:rPr>
          <w:sz w:val="32"/>
        </w:rPr>
      </w:pPr>
      <w:bookmarkStart w:id="3" w:name="h.jewtelck2edy" w:colFirst="0" w:colLast="0"/>
      <w:bookmarkEnd w:id="3"/>
      <w:r>
        <w:rPr>
          <w:sz w:val="32"/>
        </w:rPr>
        <w:t>Классификация способов визуализации (рендеринга) трёхмерных сцен</w:t>
      </w:r>
    </w:p>
    <w:p>
      <w:pPr/>
      <w:r>
        <w:rPr>
          <w:b/>
        </w:rPr>
        <w:t xml:space="preserve">Рендеринг </w:t>
      </w:r>
      <w:r>
        <w:t>— это построение двумерного изображения трехмерной сцены согласно заданному положению камеры, освещению, моделей объектов и пр.</w:t>
      </w:r>
    </w:p>
    <w:p>
      <w:pPr/>
      <w:r>
        <w:rPr>
          <w:i/>
        </w:rPr>
        <w:t>Источники освещения:</w:t>
      </w:r>
    </w:p>
    <w:p>
      <w:pPr>
        <w:numPr>
          <w:ilvl w:val="0"/>
          <w:numId w:val="10"/>
        </w:numPr>
        <w:ind w:hanging="359"/>
      </w:pPr>
      <w:r>
        <w:rPr>
          <w:i/>
        </w:rPr>
        <w:t>Точечные</w:t>
      </w:r>
      <w:r>
        <w:t>: свет выходит из одной точки (характеризуется координатами). Свет падает под разными углами даже в близкие точки объекта.</w:t>
      </w:r>
    </w:p>
    <w:p>
      <w:pPr>
        <w:numPr>
          <w:ilvl w:val="0"/>
          <w:numId w:val="10"/>
        </w:numPr>
        <w:ind w:hanging="359"/>
      </w:pPr>
      <w:r>
        <w:rPr>
          <w:i/>
        </w:rPr>
        <w:t>Бесконечно удаленные источники</w:t>
      </w:r>
      <w:r>
        <w:t xml:space="preserve"> (характеризуется направлением). Все лучи параллельны друг другу, угол падения одинаковый у любых точек (например, Солнце).</w:t>
      </w:r>
    </w:p>
    <w:p>
      <w:pPr>
        <w:numPr>
          <w:ilvl w:val="0"/>
          <w:numId w:val="10"/>
        </w:numPr>
        <w:ind w:hanging="359"/>
      </w:pPr>
      <w:r>
        <w:rPr>
          <w:i/>
        </w:rPr>
        <w:t>Фоновое освещение</w:t>
      </w:r>
      <w:r>
        <w:t>: не знаем, откуда берутся лучи; их невозможно проследить, в каждой точке луч падает под всеми углами. Результат всех возможных отражений света.</w:t>
      </w:r>
    </w:p>
    <w:p>
      <w:pPr>
        <w:numPr>
          <w:ilvl w:val="0"/>
          <w:numId w:val="10"/>
        </w:numPr>
        <w:ind w:hanging="359"/>
      </w:pPr>
      <w:r>
        <w:rPr>
          <w:i/>
        </w:rPr>
        <w:t>Излучение</w:t>
      </w:r>
      <w:r>
        <w:t>: часть поверхности некоторого объекта, которая сама по себе светится, но никакие другие предметы не освещает.</w:t>
      </w:r>
    </w:p>
    <w:p>
      <w:pPr/>
      <w:r>
        <w:t xml:space="preserve">Луч может отражаться, преломляться, поглощаться, а также комбинировать эти действия. Мы видим то, что попало в камеру. </w:t>
      </w:r>
      <w:r>
        <w:rPr>
          <w:i/>
        </w:rPr>
        <w:t>Уравнение рендеринга:</w:t>
      </w:r>
      <w:r>
        <w:t xml:space="preserve"> для каждой точки объекта</w:t>
      </w:r>
    </w:p>
    <w:p>
      <w:pPr>
        <w:ind w:left="720"/>
      </w:pPr>
      <w:r>
        <w:t>интенсивность исходящего луча = интенсивность отраженного + преломленного - поглощенного луча = сумма всех входящих лучей – сумма всех поглощенных.</w:t>
      </w:r>
    </w:p>
    <w:p>
      <w:pPr/>
      <w:r>
        <w:t>Чем больше препятствий на пути от источника до предмета и от предмета до камеры мы учитываем, тем качественнее изображение. Методы рендеринга различаются тем, что учитывается.</w:t>
      </w:r>
    </w:p>
    <w:p>
      <w:pPr/>
    </w:p>
    <w:tbl>
      <w:tblPr>
        <w:tblStyle w:val="10"/>
        <w:tblW w:w="8941" w:type="dxa"/>
        <w:tblInd w:w="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85"/>
        <w:gridCol w:w="47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Метод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Что учитываем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1) Проволочная модель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Модель объекта и положение камеры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2) Удаление невидимых линий (ребер)</w:t>
            </w:r>
          </w:p>
          <w:p>
            <w:pPr>
              <w:spacing w:line="240" w:lineRule="auto"/>
            </w:pPr>
            <w:r>
              <w:t xml:space="preserve">    а) с закраской</w:t>
            </w:r>
          </w:p>
          <w:p>
            <w:pPr>
              <w:spacing w:line="240" w:lineRule="auto"/>
            </w:pPr>
            <w:r>
              <w:t xml:space="preserve">    б) без закраски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Учитываем путь луча от объекта до камеры, наличие преград. Если с закраской, то закрашиваем без теней и оттенков.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3) Учет освещения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Все грани рисуем закрашенными, цвет определяем исходя из параметров источника.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4) Учет гладких поверхностей и текстур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Является ли грань частью гладкой поверхности, накладывается ли на эту грань изображение (текстура)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5) Моделирование теней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Учитываются препятствия на пути луча от источника освещения до точек объекта.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6) Учет отражений и преломлений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Ну тут и так всё понятно.</w:t>
            </w:r>
          </w:p>
        </w:tc>
      </w:tr>
    </w:tbl>
    <w:p>
      <w:pPr>
        <w:spacing w:line="360" w:lineRule="auto"/>
        <w:rPr>
          <w:b/>
          <w:bCs/>
          <w:sz w:val="28"/>
          <w:szCs w:val="28"/>
        </w:rPr>
      </w:pPr>
    </w:p>
    <w:p>
      <w:pPr>
        <w:pStyle w:val="3"/>
      </w:pPr>
      <w:r>
        <w:t>Алгоритм Z-буфера и построчного сканирования</w:t>
      </w:r>
    </w:p>
    <w:p>
      <w:pPr/>
      <w:r>
        <w:rPr>
          <w:b/>
        </w:rPr>
        <w:t>Вход</w:t>
      </w:r>
      <w:r>
        <w:t>: векторная модель (параметры сцены, расположение камеры)</w:t>
      </w:r>
    </w:p>
    <w:p>
      <w:pPr/>
      <w:r>
        <w:rPr>
          <w:b/>
        </w:rPr>
        <w:t>Выход</w:t>
      </w:r>
      <w:r>
        <w:t>: растр.</w:t>
      </w:r>
    </w:p>
    <w:p>
      <w:pPr/>
    </w:p>
    <w:p>
      <w:pPr>
        <w:ind w:firstLine="709"/>
        <w:jc w:val="both"/>
      </w:pPr>
      <w:r>
        <w:t>Каждая грань рисуется модифицированным алгоритмом закраски многоугольника. Для каждого пикселя растрового изображения хранится ещё и z — расстояние от камеры до пикселя.</w:t>
      </w:r>
    </w:p>
    <w:p>
      <w:pPr>
        <w:ind w:firstLine="709"/>
        <w:jc w:val="both"/>
      </w:pPr>
      <w:r>
        <w:t>Если проецирование ведётся на плоскость XY, а проецируемая грань (треугольник) лежит в плоскости {Ax + By + Cz + D = 0}, то в точку (x,y) экрана будет спроецирована точка (x, y, (– Ax – By – D) / C), причём последняя координата будет обозначать расстояние до камеры.</w:t>
      </w:r>
    </w:p>
    <w:tbl>
      <w:tblPr>
        <w:tblStyle w:val="10"/>
        <w:tblW w:w="5340" w:type="dxa"/>
        <w:tblInd w:w="90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40"/>
      </w:tblGrid>
      <w:tr>
        <w:tblPrEx>
          <w:tblBorders>
            <w:top w:val="single" w:color="F3F3F3" w:sz="8" w:space="0"/>
            <w:left w:val="single" w:color="F3F3F3" w:sz="8" w:space="0"/>
            <w:bottom w:val="single" w:color="F3F3F3" w:sz="8" w:space="0"/>
            <w:right w:val="single" w:color="F3F3F3" w:sz="8" w:space="0"/>
            <w:insideH w:val="single" w:color="F3F3F3" w:sz="8" w:space="0"/>
            <w:insideV w:val="single" w:color="F3F3F3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3238500" cy="3310890"/>
                  <wp:effectExtent l="0" t="0" r="0" b="0"/>
                  <wp:docPr id="18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7.png"/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31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t>Изначально матрица значений Z (Z-буфер) инициализируется некоторым очень большим числом.</w:t>
      </w:r>
    </w:p>
    <w:p>
      <w:pPr>
        <w:numPr>
          <w:ilvl w:val="0"/>
          <w:numId w:val="11"/>
        </w:numPr>
        <w:ind w:hanging="359"/>
      </w:pPr>
      <w:r>
        <w:t>Если Z рисуемого пикселя меньше соответствующего ему элемента в Z-буфере, то пиксель рисуется, и в Z-буфер заносится его значение Z.</w:t>
      </w:r>
    </w:p>
    <w:p>
      <w:pPr>
        <w:numPr>
          <w:ilvl w:val="0"/>
          <w:numId w:val="11"/>
        </w:numPr>
        <w:ind w:hanging="359"/>
      </w:pPr>
      <w:r>
        <w:t>Иначе пиксель пропускается.</w:t>
      </w:r>
    </w:p>
    <w:p>
      <w:pPr/>
      <w:r>
        <w:t>Для ускорения вычислений Z можно вычислять его только для одной вершины, а затем добавлять частные производные:</w:t>
      </w:r>
    </w:p>
    <w:p>
      <w:pPr>
        <w:ind w:left="720"/>
      </w:pPr>
    </w:p>
    <w:p>
      <w:pPr/>
      <w:r>
        <w:t>Достоинства:</w:t>
      </w:r>
    </w:p>
    <w:p>
      <w:pPr>
        <w:numPr>
          <w:ilvl w:val="0"/>
          <w:numId w:val="12"/>
        </w:numPr>
        <w:ind w:hanging="359"/>
      </w:pPr>
      <w:r>
        <w:t>Простота реализации.</w:t>
      </w:r>
    </w:p>
    <w:p>
      <w:pPr>
        <w:numPr>
          <w:ilvl w:val="0"/>
          <w:numId w:val="12"/>
        </w:numPr>
        <w:ind w:hanging="359"/>
      </w:pPr>
      <w:r>
        <w:t>Приемлемость для сцен любой сложности.</w:t>
      </w:r>
    </w:p>
    <w:p>
      <w:pPr>
        <w:numPr>
          <w:ilvl w:val="0"/>
          <w:numId w:val="12"/>
        </w:numPr>
        <w:ind w:hanging="359"/>
      </w:pPr>
      <w:r>
        <w:t>Возможность распараллеливания (делим изображение на несколько частей, и каждую обрабатываем в отдельном потоке).</w:t>
      </w:r>
    </w:p>
    <w:p>
      <w:pPr/>
      <w:r>
        <w:t>Недостатки:</w:t>
      </w:r>
    </w:p>
    <w:p>
      <w:pPr>
        <w:numPr>
          <w:ilvl w:val="0"/>
          <w:numId w:val="13"/>
        </w:numPr>
        <w:ind w:hanging="359"/>
      </w:pPr>
      <w:r>
        <w:t>Большие объемы памяти</w:t>
      </w:r>
    </w:p>
    <w:p>
      <w:pPr>
        <w:numPr>
          <w:ilvl w:val="0"/>
          <w:numId w:val="13"/>
        </w:numPr>
        <w:ind w:hanging="359"/>
      </w:pPr>
      <w:r>
        <w:t>Z — это вещественное число, вычисление производится с высокой точностью</w:t>
      </w:r>
    </w:p>
    <w:p>
      <w:pPr>
        <w:numPr>
          <w:ilvl w:val="0"/>
          <w:numId w:val="13"/>
        </w:numPr>
        <w:ind w:hanging="359"/>
      </w:pPr>
      <w:r>
        <w:t>При реализации полупрозрачности требуется несколько z: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... ⇒ еще больше ресурсов. В этом случае можно рисовать сначала все непрозрачные объекты, а потом — все полупрозрачные</w:t>
      </w:r>
    </w:p>
    <w:p>
      <w:pPr>
        <w:spacing w:line="360" w:lineRule="auto"/>
        <w:rPr>
          <w:b/>
          <w:bCs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Программная реализация</w:t>
      </w:r>
    </w:p>
    <w:p>
      <w:pPr>
        <w:spacing w:line="360" w:lineRule="auto"/>
        <w:ind w:firstLine="720" w:firstLineChars="0"/>
      </w:pPr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Вершины призмы хранятся в двух векторах - для верхнего многогранника и для нижнего. Центр фигуры находится в точке (0, 0, 0). Расчет координат вершин: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RightPrism</w:t>
      </w:r>
      <w:r>
        <w:t>::</w:t>
      </w:r>
      <w:r>
        <w:rPr>
          <w:b/>
          <w:color w:val="00677C"/>
        </w:rPr>
        <w:t>computeVertices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upperPolyhedron</w:t>
      </w:r>
      <w:r>
        <w:t>.</w:t>
      </w:r>
      <w:r>
        <w:rPr>
          <w:color w:val="00677C"/>
        </w:rPr>
        <w:t>clear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downPolyhedron</w:t>
      </w:r>
      <w:r>
        <w:t>.</w:t>
      </w:r>
      <w:r>
        <w:rPr>
          <w:color w:val="00677C"/>
        </w:rPr>
        <w:t>clear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alpha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M_PI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double</w:t>
      </w:r>
      <w:r>
        <w:t>)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double</w:t>
      </w:r>
      <w:r>
        <w:t>)</w:t>
      </w:r>
      <w:r>
        <w:rPr>
          <w:color w:val="800000"/>
        </w:rPr>
        <w:t>n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upperPolyhedron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QVector3D</w:t>
      </w:r>
      <w:r>
        <w:t>(</w:t>
      </w:r>
      <w:r>
        <w:rPr>
          <w:color w:val="800000"/>
        </w:rPr>
        <w:t>r</w:t>
      </w:r>
      <w:r>
        <w:t>*</w:t>
      </w:r>
      <w:r>
        <w:rPr>
          <w:color w:val="00677C"/>
        </w:rPr>
        <w:t>cos</w:t>
      </w:r>
      <w:r>
        <w:t>(</w:t>
      </w:r>
      <w:r>
        <w:rPr>
          <w:color w:val="092E64"/>
        </w:rPr>
        <w:t>alpha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r</w:t>
      </w:r>
      <w:r>
        <w:t>*</w:t>
      </w:r>
      <w:r>
        <w:rPr>
          <w:color w:val="00677C"/>
        </w:rPr>
        <w:t>sin</w:t>
      </w:r>
      <w:r>
        <w:t>(</w:t>
      </w:r>
      <w:r>
        <w:rPr>
          <w:color w:val="092E64"/>
        </w:rPr>
        <w:t>alpha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downPolyhedron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QVector3D</w:t>
      </w:r>
      <w:r>
        <w:t>(</w:t>
      </w:r>
      <w:r>
        <w:rPr>
          <w:color w:val="800000"/>
        </w:rPr>
        <w:t>r</w:t>
      </w:r>
      <w:r>
        <w:t>*</w:t>
      </w:r>
      <w:r>
        <w:rPr>
          <w:color w:val="00677C"/>
        </w:rPr>
        <w:t>cos</w:t>
      </w:r>
      <w:r>
        <w:t>(</w:t>
      </w:r>
      <w:r>
        <w:rPr>
          <w:color w:val="092E64"/>
        </w:rPr>
        <w:t>alpha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r</w:t>
      </w:r>
      <w:r>
        <w:t>*</w:t>
      </w:r>
      <w:r>
        <w:rPr>
          <w:color w:val="00677C"/>
        </w:rPr>
        <w:t>sin</w:t>
      </w:r>
      <w:r>
        <w:t>(</w:t>
      </w:r>
      <w:r>
        <w:rPr>
          <w:color w:val="092E64"/>
        </w:rPr>
        <w:t>alpha</w:t>
      </w:r>
      <w:r>
        <w:t>),</w:t>
      </w:r>
      <w:r>
        <w:rPr>
          <w:color w:val="C0C0C0"/>
        </w:rPr>
        <w:t xml:space="preserve"> </w:t>
      </w:r>
      <w:r>
        <w:t>-</w:t>
      </w:r>
      <w:r>
        <w:rPr>
          <w:color w:val="800000"/>
        </w:rPr>
        <w:t>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spacing w:line="360" w:lineRule="auto"/>
        <w:rPr>
          <w:b w:val="0"/>
          <w:bCs w:val="0"/>
          <w:sz w:val="28"/>
          <w:szCs w:val="28"/>
        </w:rPr>
      </w:pPr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Отрисовка фигуры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RightPrism</w:t>
      </w:r>
      <w:r>
        <w:t>::</w:t>
      </w:r>
      <w:r>
        <w:rPr>
          <w:b/>
          <w:color w:val="00677C"/>
        </w:rPr>
        <w:t>draw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glDisable</w:t>
      </w:r>
      <w:r>
        <w:t>(</w:t>
      </w:r>
      <w:r>
        <w:rPr>
          <w:color w:val="000080"/>
        </w:rPr>
        <w:t>GL_POLYGON_OFFSET_FILL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glColor3ub</w:t>
      </w:r>
      <w:r>
        <w:t>(</w:t>
      </w:r>
      <w:r>
        <w:rPr>
          <w:color w:val="800000"/>
        </w:rPr>
        <w:t>edgesColor</w:t>
      </w:r>
      <w:r>
        <w:t>.</w:t>
      </w:r>
      <w:r>
        <w:rPr>
          <w:color w:val="00677C"/>
        </w:rPr>
        <w:t>red</w:t>
      </w:r>
      <w:r>
        <w:t>(),</w:t>
      </w:r>
      <w:r>
        <w:rPr>
          <w:color w:val="C0C0C0"/>
        </w:rPr>
        <w:t xml:space="preserve"> </w:t>
      </w:r>
      <w:r>
        <w:rPr>
          <w:color w:val="800000"/>
        </w:rPr>
        <w:t>edgesColor</w:t>
      </w:r>
      <w:r>
        <w:t>.</w:t>
      </w:r>
      <w:r>
        <w:rPr>
          <w:color w:val="00677C"/>
        </w:rPr>
        <w:t>green</w:t>
      </w:r>
      <w:r>
        <w:t>(),</w:t>
      </w:r>
      <w:r>
        <w:rPr>
          <w:color w:val="C0C0C0"/>
        </w:rPr>
        <w:t xml:space="preserve"> </w:t>
      </w:r>
      <w:r>
        <w:rPr>
          <w:color w:val="800000"/>
        </w:rPr>
        <w:t>edgesColor</w:t>
      </w:r>
      <w:r>
        <w:t>.</w:t>
      </w:r>
      <w:r>
        <w:rPr>
          <w:color w:val="00677C"/>
        </w:rPr>
        <w:t>blue</w:t>
      </w:r>
      <w:r>
        <w:t>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drawMeshEdges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glEnable</w:t>
      </w:r>
      <w:r>
        <w:t>(</w:t>
      </w:r>
      <w:r>
        <w:rPr>
          <w:color w:val="000080"/>
        </w:rPr>
        <w:t>GL_POLYGON_OFFSET_FILL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glPolygonOffset</w:t>
      </w:r>
      <w:r>
        <w:t>(</w:t>
      </w:r>
      <w:r>
        <w:rPr>
          <w:color w:val="000080"/>
        </w:rPr>
        <w:t>1.0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1.0</w:t>
      </w: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glColor3ub</w:t>
      </w:r>
      <w:r>
        <w:t>(</w:t>
      </w:r>
      <w:r>
        <w:rPr>
          <w:color w:val="800000"/>
        </w:rPr>
        <w:t>figureColor</w:t>
      </w:r>
      <w:r>
        <w:t>.</w:t>
      </w:r>
      <w:r>
        <w:rPr>
          <w:color w:val="00677C"/>
        </w:rPr>
        <w:t>red</w:t>
      </w:r>
      <w:r>
        <w:t>(),</w:t>
      </w:r>
      <w:r>
        <w:rPr>
          <w:color w:val="C0C0C0"/>
        </w:rPr>
        <w:t xml:space="preserve"> </w:t>
      </w:r>
      <w:r>
        <w:rPr>
          <w:color w:val="800000"/>
        </w:rPr>
        <w:t>figureColor</w:t>
      </w:r>
      <w:r>
        <w:t>.</w:t>
      </w:r>
      <w:r>
        <w:rPr>
          <w:color w:val="00677C"/>
        </w:rPr>
        <w:t>green</w:t>
      </w:r>
      <w:r>
        <w:t>(),</w:t>
      </w:r>
      <w:r>
        <w:rPr>
          <w:color w:val="C0C0C0"/>
        </w:rPr>
        <w:t xml:space="preserve"> </w:t>
      </w:r>
      <w:r>
        <w:rPr>
          <w:color w:val="800000"/>
        </w:rPr>
        <w:t>figureColor</w:t>
      </w:r>
      <w:r>
        <w:t>.</w:t>
      </w:r>
      <w:r>
        <w:rPr>
          <w:color w:val="00677C"/>
        </w:rPr>
        <w:t>blue</w:t>
      </w:r>
      <w:r>
        <w:t>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drawMeshPolygons</w:t>
      </w:r>
      <w: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spacing w:line="360" w:lineRule="auto"/>
        <w:rPr>
          <w:b w:val="0"/>
          <w:bCs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Сначала </w:t>
      </w:r>
      <w:r>
        <w:rPr>
          <w:b w:val="0"/>
          <w:bCs w:val="0"/>
          <w:sz w:val="28"/>
          <w:szCs w:val="28"/>
        </w:rPr>
        <w:t>рисуются ребра фигуры черным цветом</w:t>
      </w:r>
      <w:r>
        <w:rPr>
          <w:b w:val="0"/>
          <w:bCs w:val="0"/>
          <w:sz w:val="28"/>
          <w:szCs w:val="28"/>
        </w:rPr>
        <w:t xml:space="preserve">, затем </w:t>
      </w:r>
      <w:r>
        <w:rPr>
          <w:b w:val="0"/>
          <w:bCs w:val="0"/>
          <w:sz w:val="28"/>
          <w:szCs w:val="28"/>
        </w:rPr>
        <w:t>рисуются внутренности фигуры белым цветом</w:t>
      </w:r>
      <w:r>
        <w:rPr>
          <w:b w:val="0"/>
          <w:bCs w:val="0"/>
          <w:sz w:val="28"/>
          <w:szCs w:val="28"/>
        </w:rPr>
        <w:t>. Благодаря включенной z-б</w:t>
      </w:r>
      <w:bookmarkStart w:id="4" w:name="_GoBack"/>
      <w:bookmarkEnd w:id="4"/>
      <w:r>
        <w:rPr>
          <w:b w:val="0"/>
          <w:bCs w:val="0"/>
          <w:sz w:val="28"/>
          <w:szCs w:val="28"/>
        </w:rPr>
        <w:t>уфферзации (</w:t>
      </w:r>
      <w:r>
        <w:rPr>
          <w:color w:val="00677C"/>
        </w:rPr>
        <w:t>glEnable</w:t>
      </w:r>
      <w:r>
        <w:t>(</w:t>
      </w:r>
      <w:r>
        <w:rPr>
          <w:color w:val="000080"/>
        </w:rPr>
        <w:t>GL_DEPTH_TEST</w:t>
      </w:r>
      <w:r>
        <w:t>)</w:t>
      </w:r>
      <w:r>
        <w:rPr>
          <w:b w:val="0"/>
          <w:bCs w:val="0"/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>невидимые линии не видны на финальном кадре.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>
      <w:pPr>
        <w:spacing w:line="360" w:lineRule="auto"/>
        <w:ind w:firstLine="7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Фигура рисуется без невидимых линий</w:t>
      </w:r>
    </w:p>
    <w:p>
      <w:pPr>
        <w:spacing w:line="360" w:lineRule="auto"/>
        <w:ind w:firstLine="7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272155" cy="3599815"/>
            <wp:effectExtent l="0" t="0" r="4445" b="635"/>
            <wp:docPr id="19" name="Picture 19" descr="Screenshot from 2018-03-23 15-31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8-03-23 15-31-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Фигуру можно поворачивать с помощью мыши и менять масштаб с помощью колесика мыши</w:t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81680" cy="3599815"/>
            <wp:effectExtent l="0" t="0" r="13970" b="635"/>
            <wp:docPr id="21" name="Picture 21" descr="Screenshot from 2018-03-23 15-3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18-03-23 15-37-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Ортографические проекции (оси фигуры параллельны осям плоскости проецирования)</w:t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82315" cy="3599815"/>
            <wp:effectExtent l="0" t="0" r="13335" b="635"/>
            <wp:docPr id="23" name="Picture 23" descr="Screenshot from 2018-03-23 15-3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from 2018-03-23 15-32-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71520" cy="3599815"/>
            <wp:effectExtent l="0" t="0" r="5080" b="635"/>
            <wp:docPr id="24" name="Picture 24" descr="Screenshot from 2018-03-23 15-3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18-03-23 15-32-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Изометрическая проекция (коэффициент растяжения ребер параллельных координатным осям одинаков)</w:t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51835" cy="3599815"/>
            <wp:effectExtent l="0" t="0" r="5715" b="635"/>
            <wp:docPr id="25" name="Picture 25" descr="Screenshot from 2018-03-23 15-3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from 2018-03-23 15-32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66440" cy="3599815"/>
            <wp:effectExtent l="0" t="0" r="10160" b="635"/>
            <wp:docPr id="27" name="Picture 27" descr="Screenshot from 2018-03-23 15-3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from 2018-03-23 15-33-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</w:p>
    <w:p>
      <w:pPr>
        <w:spacing w:line="360" w:lineRule="auto"/>
        <w:ind w:firstLine="720" w:firstLineChars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default"/>
          <w:sz w:val="28"/>
          <w:szCs w:val="28"/>
        </w:rPr>
        <w:t>В результате выполнения лабораторной был разработан формат представления многогранника и процедур</w:t>
      </w:r>
      <w:r>
        <w:rPr>
          <w:rFonts w:hint="default"/>
          <w:sz w:val="28"/>
          <w:szCs w:val="28"/>
        </w:rPr>
        <w:t>а</w:t>
      </w:r>
      <w:r>
        <w:rPr>
          <w:rFonts w:hint="default"/>
          <w:sz w:val="28"/>
          <w:szCs w:val="28"/>
        </w:rPr>
        <w:t xml:space="preserve"> его каркасной отрисовки в ортографической и изометрической проекциях</w:t>
      </w:r>
      <w:r>
        <w:rPr>
          <w:rFonts w:hint="default"/>
          <w:sz w:val="28"/>
          <w:szCs w:val="28"/>
        </w:rPr>
        <w:t>, с удалением невидимых линий.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sana Math">
    <w:altName w:val="Asana Math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Hei">
    <w:altName w:val="FZHei-B01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nsolas">
    <w:altName w:val="Noto Sans Mono"/>
    <w:panose1 w:val="020B060902020403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Noto Sans Mono">
    <w:panose1 w:val="020B0609040504020204"/>
    <w:charset w:val="00"/>
    <w:family w:val="auto"/>
    <w:pitch w:val="default"/>
    <w:sig w:usb0="E00002FF" w:usb1="400038DF" w:usb2="08000029" w:usb3="00100000" w:csb0="00000000" w:csb1="00000000"/>
  </w:font>
  <w:font w:name="Times New Roman CYR">
    <w:altName w:val="DejaVu San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Symbol">
    <w:altName w:val="Asana Math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Tahoma">
    <w:altName w:val="Noto Sans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Noto Sans">
    <w:panose1 w:val="020B0602040504020204"/>
    <w:charset w:val="00"/>
    <w:family w:val="auto"/>
    <w:pitch w:val="default"/>
    <w:sig w:usb0="E00002FF" w:usb1="4000001F" w:usb2="08000029" w:usb3="00100000" w:csb0="00000000" w:csb1="00000000"/>
  </w:font>
  <w:font w:name="Georgia">
    <w:altName w:val="Noto Sans Syriac Eastern"/>
    <w:panose1 w:val="02040502050405020303"/>
    <w:charset w:val="CC"/>
    <w:family w:val="swiss"/>
    <w:pitch w:val="default"/>
    <w:sig w:usb0="00000000" w:usb1="00000000" w:usb2="00000000" w:usb3="00000000" w:csb0="0000009F" w:csb1="00000000"/>
  </w:font>
  <w:font w:name="Cambria Math">
    <w:altName w:val="Noto Sans Syriac Eastern"/>
    <w:panose1 w:val="02040503050406030204"/>
    <w:charset w:val="CC"/>
    <w:family w:val="swiss"/>
    <w:pitch w:val="default"/>
    <w:sig w:usb0="00000000" w:usb1="00000000" w:usb2="00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sana Math">
    <w:panose1 w:val="02000603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6658350">
    <w:nsid w:val="7A961DAE"/>
    <w:multiLevelType w:val="multilevel"/>
    <w:tmpl w:val="7A961DAE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43267536">
    <w:nsid w:val="38391ED0"/>
    <w:multiLevelType w:val="multilevel"/>
    <w:tmpl w:val="38391ED0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74910845">
    <w:nsid w:val="57E95A7D"/>
    <w:multiLevelType w:val="multilevel"/>
    <w:tmpl w:val="57E95A7D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32389377">
    <w:nsid w:val="67422A01"/>
    <w:multiLevelType w:val="multilevel"/>
    <w:tmpl w:val="67422A01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</w:abstractNum>
  <w:abstractNum w:abstractNumId="550768745">
    <w:nsid w:val="20D41069"/>
    <w:multiLevelType w:val="multilevel"/>
    <w:tmpl w:val="20D41069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91773508">
    <w:nsid w:val="35276244"/>
    <w:multiLevelType w:val="multilevel"/>
    <w:tmpl w:val="35276244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82645444">
    <w:nsid w:val="6A4102C4"/>
    <w:multiLevelType w:val="multilevel"/>
    <w:tmpl w:val="6A4102C4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1945415">
    <w:nsid w:val="30654DC7"/>
    <w:multiLevelType w:val="multilevel"/>
    <w:tmpl w:val="30654DC7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49694592">
    <w:nsid w:val="3E911180"/>
    <w:multiLevelType w:val="multilevel"/>
    <w:tmpl w:val="3E911180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lowerLetter"/>
      <w:lvlText w:val="%2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lowerRoman"/>
      <w:lvlText w:val="%3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decimal"/>
      <w:lvlText w:val="%4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9351902">
    <w:nsid w:val="30D6515E"/>
    <w:multiLevelType w:val="multilevel"/>
    <w:tmpl w:val="30D6515E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3675463">
    <w:nsid w:val="2B226947"/>
    <w:multiLevelType w:val="multilevel"/>
    <w:tmpl w:val="2B226947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lowerLetter"/>
      <w:lvlText w:val="%2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lowerRoman"/>
      <w:lvlText w:val="%3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decimal"/>
      <w:lvlText w:val="%4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07232936">
    <w:nsid w:val="361346A8"/>
    <w:multiLevelType w:val="multilevel"/>
    <w:tmpl w:val="361346A8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62642546">
    <w:nsid w:val="5D240872"/>
    <w:multiLevelType w:val="multilevel"/>
    <w:tmpl w:val="5D240872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891773508"/>
  </w:num>
  <w:num w:numId="2">
    <w:abstractNumId w:val="550768745"/>
  </w:num>
  <w:num w:numId="3">
    <w:abstractNumId w:val="2056658350"/>
  </w:num>
  <w:num w:numId="4">
    <w:abstractNumId w:val="943267536"/>
  </w:num>
  <w:num w:numId="5">
    <w:abstractNumId w:val="1474910845"/>
  </w:num>
  <w:num w:numId="6">
    <w:abstractNumId w:val="1732389377"/>
  </w:num>
  <w:num w:numId="7">
    <w:abstractNumId w:val="811945415"/>
  </w:num>
  <w:num w:numId="8">
    <w:abstractNumId w:val="1049694592"/>
  </w:num>
  <w:num w:numId="9">
    <w:abstractNumId w:val="819351902"/>
  </w:num>
  <w:num w:numId="10">
    <w:abstractNumId w:val="723675463"/>
  </w:num>
  <w:num w:numId="11">
    <w:abstractNumId w:val="1562642546"/>
  </w:num>
  <w:num w:numId="12">
    <w:abstractNumId w:val="1782645444"/>
  </w:num>
  <w:num w:numId="13">
    <w:abstractNumId w:val="907232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4329F0"/>
    <w:rsid w:val="005545F6"/>
    <w:rsid w:val="005E7393"/>
    <w:rsid w:val="00D64A0A"/>
    <w:rsid w:val="00E06C3D"/>
    <w:rsid w:val="00E14560"/>
    <w:rsid w:val="33DB8A8C"/>
    <w:rsid w:val="37E65558"/>
    <w:rsid w:val="3F3FF1CF"/>
    <w:rsid w:val="3FFD2415"/>
    <w:rsid w:val="3FFF0189"/>
    <w:rsid w:val="43E20A88"/>
    <w:rsid w:val="4E8F955D"/>
    <w:rsid w:val="5E6B7F47"/>
    <w:rsid w:val="5FED0B3C"/>
    <w:rsid w:val="6EDA1916"/>
    <w:rsid w:val="6EF7655F"/>
    <w:rsid w:val="6EF8A391"/>
    <w:rsid w:val="73FDD8EF"/>
    <w:rsid w:val="775F7DE6"/>
    <w:rsid w:val="777D60D4"/>
    <w:rsid w:val="79B889BB"/>
    <w:rsid w:val="7B17D23A"/>
    <w:rsid w:val="7CBF070F"/>
    <w:rsid w:val="7CBFC5D2"/>
    <w:rsid w:val="7CFE5E4C"/>
    <w:rsid w:val="7D7FDFC0"/>
    <w:rsid w:val="7DBED132"/>
    <w:rsid w:val="7EFF6B3D"/>
    <w:rsid w:val="7FF19B4F"/>
    <w:rsid w:val="95E3BC7D"/>
    <w:rsid w:val="9FF30923"/>
    <w:rsid w:val="A7FB717B"/>
    <w:rsid w:val="ABDE8D63"/>
    <w:rsid w:val="AEFFD698"/>
    <w:rsid w:val="AFFD40AC"/>
    <w:rsid w:val="B03E0F31"/>
    <w:rsid w:val="B75D6EA0"/>
    <w:rsid w:val="B767E12F"/>
    <w:rsid w:val="C4F6B8BD"/>
    <w:rsid w:val="C5EDF848"/>
    <w:rsid w:val="CEEF88C5"/>
    <w:rsid w:val="DB77FA05"/>
    <w:rsid w:val="DBFC93D6"/>
    <w:rsid w:val="DFCEDAB4"/>
    <w:rsid w:val="E8FB8856"/>
    <w:rsid w:val="ED517DA5"/>
    <w:rsid w:val="EEBAC043"/>
    <w:rsid w:val="EF9BFD54"/>
    <w:rsid w:val="EFFBE44B"/>
    <w:rsid w:val="EFFF65E6"/>
    <w:rsid w:val="F333FDD7"/>
    <w:rsid w:val="F6073635"/>
    <w:rsid w:val="F717F0CE"/>
    <w:rsid w:val="F85FDE49"/>
    <w:rsid w:val="F9DF6C67"/>
    <w:rsid w:val="FA3F6AF5"/>
    <w:rsid w:val="FA734FBC"/>
    <w:rsid w:val="FD7FA975"/>
    <w:rsid w:val="FDEF63DD"/>
    <w:rsid w:val="FDF414C9"/>
    <w:rsid w:val="FDFCA60C"/>
    <w:rsid w:val="FEFF55F4"/>
    <w:rsid w:val="FF5A7850"/>
    <w:rsid w:val="FF6730B1"/>
    <w:rsid w:val="FFFE0B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spacing w:before="480" w:after="120"/>
      <w:outlineLvl w:val="0"/>
    </w:pPr>
    <w:rPr>
      <w:b/>
      <w:sz w:val="36"/>
    </w:rPr>
  </w:style>
  <w:style w:type="paragraph" w:styleId="3">
    <w:name w:val="heading 2"/>
    <w:basedOn w:val="1"/>
    <w:next w:val="1"/>
    <w:unhideWhenUsed/>
    <w:qFormat/>
    <w:uiPriority w:val="9"/>
    <w:pPr>
      <w:spacing w:before="360" w:after="8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spacing w:before="480" w:after="60"/>
      <w:outlineLvl w:val="2"/>
    </w:pPr>
    <w:rPr>
      <w:rFonts w:ascii="Arial" w:hAnsi="Arial" w:cs="Arial"/>
      <w:b/>
      <w:bCs/>
      <w:iCs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6">
    <w:name w:val="HTML Preformatted"/>
    <w:basedOn w:val="1"/>
    <w:link w:val="16"/>
    <w:unhideWhenUsed/>
    <w:uiPriority w:val="99"/>
    <w:rPr>
      <w:rFonts w:ascii="Consolas" w:hAnsi="Consolas"/>
      <w:sz w:val="20"/>
      <w:szCs w:val="20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  <w:rPr>
      <w:color w:val="800080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unhideWhenUsed/>
    <w:uiPriority w:val="3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Times14_РИО2"/>
    <w:basedOn w:val="1"/>
    <w:link w:val="13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3">
    <w:name w:val="Times14_РИО2 Знак"/>
    <w:basedOn w:val="8"/>
    <w:link w:val="12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14">
    <w:name w:val="Название книги1"/>
    <w:basedOn w:val="8"/>
    <w:qFormat/>
    <w:uiPriority w:val="33"/>
    <w:rPr>
      <w:b/>
      <w:bCs/>
      <w:smallCaps/>
      <w:spacing w:val="5"/>
    </w:rPr>
  </w:style>
  <w:style w:type="paragraph" w:customStyle="1" w:styleId="15">
    <w:name w:val="List Paragraph"/>
    <w:basedOn w:val="1"/>
    <w:uiPriority w:val="99"/>
    <w:pPr>
      <w:ind w:left="720"/>
      <w:contextualSpacing/>
    </w:pPr>
  </w:style>
  <w:style w:type="character" w:customStyle="1" w:styleId="16">
    <w:name w:val="HTML Preformatted Char"/>
    <w:basedOn w:val="8"/>
    <w:link w:val="6"/>
    <w:semiHidden/>
    <w:uiPriority w:val="99"/>
    <w:rPr>
      <w:rFonts w:ascii="Consolas" w:hAnsi="Consolas" w:eastAsia="Times New Roman" w:cs="Times New Roman"/>
      <w:sz w:val="20"/>
      <w:szCs w:val="20"/>
      <w:lang w:val="ru-RU" w:eastAsia="ru-RU"/>
    </w:rPr>
  </w:style>
  <w:style w:type="paragraph" w:customStyle="1" w:styleId="17">
    <w:name w:val="picturesubscript"/>
    <w:basedOn w:val="1"/>
    <w:uiPriority w:val="0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18">
    <w:name w:val="_Style 2"/>
    <w:basedOn w:val="1"/>
    <w:qFormat/>
    <w:uiPriority w:val="34"/>
    <w:pPr>
      <w:ind w:left="720"/>
      <w:contextualSpacing/>
    </w:pPr>
  </w:style>
  <w:style w:type="paragraph" w:customStyle="1" w:styleId="19">
    <w:name w:val="_Style 3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654</Words>
  <Characters>3732</Characters>
  <Lines>31</Lines>
  <Paragraphs>8</Paragraphs>
  <TotalTime>0</TotalTime>
  <ScaleCrop>false</ScaleCrop>
  <LinksUpToDate>false</LinksUpToDate>
  <CharactersWithSpaces>4378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2018-02-15T09:05:00Z</dcterms:created>
  <dc:creator>Windows User</dc:creator>
  <cp:lastModifiedBy>bagar</cp:lastModifiedBy>
  <dcterms:modified xsi:type="dcterms:W3CDTF">2018-03-23T15:57:28Z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